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18F" w:rsidRDefault="00B11A06" w:rsidP="00150C95">
      <w:pPr>
        <w:spacing w:line="240" w:lineRule="auto"/>
        <w:jc w:val="center"/>
        <w:rPr>
          <w:b/>
        </w:rPr>
      </w:pPr>
      <w:bookmarkStart w:id="0" w:name="_GoBack"/>
      <w:r>
        <w:rPr>
          <w:b/>
        </w:rPr>
        <w:t xml:space="preserve">SOYUT MATEMATİK DERSİ FİNAL </w:t>
      </w:r>
      <w:r w:rsidR="00CB318F">
        <w:rPr>
          <w:b/>
        </w:rPr>
        <w:t>SINAV</w:t>
      </w:r>
      <w:r>
        <w:rPr>
          <w:b/>
        </w:rPr>
        <w:t>I</w:t>
      </w:r>
      <w:r w:rsidR="00434C02">
        <w:rPr>
          <w:b/>
        </w:rPr>
        <w:t xml:space="preserve"> SORU ve </w:t>
      </w:r>
      <w:r w:rsidR="00900E54">
        <w:rPr>
          <w:b/>
        </w:rPr>
        <w:t>ÇÖZÜMLERİ</w:t>
      </w:r>
    </w:p>
    <w:bookmarkEnd w:id="0"/>
    <w:p w:rsidR="00B11A06" w:rsidRDefault="00B11A06" w:rsidP="00150C95">
      <w:pPr>
        <w:pStyle w:val="ListeParagraf"/>
        <w:numPr>
          <w:ilvl w:val="0"/>
          <w:numId w:val="1"/>
        </w:numPr>
        <w:spacing w:line="240" w:lineRule="auto"/>
        <w:ind w:left="426" w:hanging="426"/>
      </w:pPr>
      <w:r>
        <w:t>a) En geniş anlamda iki kümenin birbirine denk olması ne demektir?</w:t>
      </w:r>
      <w:r w:rsidR="00594028">
        <w:t xml:space="preserve"> (5 puan)</w:t>
      </w:r>
    </w:p>
    <w:p w:rsidR="00900E54" w:rsidRDefault="00900E54" w:rsidP="00150C95">
      <w:pPr>
        <w:spacing w:after="0" w:line="240" w:lineRule="auto"/>
        <w:rPr>
          <w:color w:val="1F497D" w:themeColor="text2"/>
        </w:rPr>
      </w:pPr>
      <w:r>
        <w:rPr>
          <w:color w:val="1F497D" w:themeColor="text2"/>
        </w:rPr>
        <w:t>İki küme arasında 1-1 ve örten bir eşleme kurulabiliyorsa (1-1 ve örten bir fonksiyon varsa) bu kümeler birbirine denktir.</w:t>
      </w:r>
    </w:p>
    <w:p w:rsidR="00900E54" w:rsidRDefault="00900E54" w:rsidP="00150C95">
      <w:pPr>
        <w:spacing w:after="0" w:line="240" w:lineRule="auto"/>
        <w:rPr>
          <w:i/>
          <w:color w:val="1F497D" w:themeColor="text2"/>
        </w:rPr>
      </w:pPr>
    </w:p>
    <w:p w:rsidR="00900E54" w:rsidRPr="00DB1D03" w:rsidRDefault="00900E54" w:rsidP="00150C95">
      <w:pPr>
        <w:spacing w:after="0" w:line="240" w:lineRule="auto"/>
        <w:rPr>
          <w:i/>
          <w:color w:val="C00000"/>
        </w:rPr>
      </w:pPr>
      <w:proofErr w:type="gramStart"/>
      <w:r w:rsidRPr="00DB1D03">
        <w:rPr>
          <w:i/>
          <w:color w:val="C00000"/>
        </w:rPr>
        <w:t>[</w:t>
      </w:r>
      <w:proofErr w:type="gramEnd"/>
      <w:r w:rsidRPr="00DB1D03">
        <w:rPr>
          <w:i/>
          <w:color w:val="C00000"/>
        </w:rPr>
        <w:t>Dersimizde denkliğin bu şekilde tanımlandığını vurgulamamıza rağmen “aynı sayıda elemana sahip olma” ve benzeri şekillerde tanımlamalar olmuş. Derste değil miydiniz?</w:t>
      </w:r>
      <w:proofErr w:type="gramStart"/>
      <w:r w:rsidRPr="00DB1D03">
        <w:rPr>
          <w:i/>
          <w:color w:val="C00000"/>
        </w:rPr>
        <w:t>]</w:t>
      </w:r>
      <w:proofErr w:type="gramEnd"/>
    </w:p>
    <w:p w:rsidR="00900E54" w:rsidRPr="00900E54" w:rsidRDefault="00900E54" w:rsidP="00150C95">
      <w:pPr>
        <w:spacing w:after="0" w:line="240" w:lineRule="auto"/>
        <w:rPr>
          <w:color w:val="1F497D" w:themeColor="text2"/>
        </w:rPr>
      </w:pPr>
    </w:p>
    <w:p w:rsidR="00B11A06" w:rsidRDefault="00B11A06" w:rsidP="00150C95">
      <w:pPr>
        <w:pStyle w:val="ListeParagraf"/>
        <w:spacing w:after="0" w:line="240" w:lineRule="auto"/>
        <w:ind w:left="425"/>
      </w:pPr>
      <w:r>
        <w:t>b) (0,1)</w:t>
      </w:r>
      <w:r w:rsidR="00662EA6">
        <w:t xml:space="preserve"> </w:t>
      </w:r>
      <w:proofErr w:type="gramStart"/>
      <w:r w:rsidR="00662EA6">
        <w:t>aralığı</w:t>
      </w:r>
      <w:proofErr w:type="gramEnd"/>
      <w:r w:rsidR="00662EA6">
        <w:t xml:space="preserve"> ile IR</w:t>
      </w:r>
      <w:r w:rsidR="00662EA6">
        <w:rPr>
          <w:vertAlign w:val="superscript"/>
        </w:rPr>
        <w:t>+</w:t>
      </w:r>
      <w:r w:rsidR="00662EA6">
        <w:t xml:space="preserve"> kümesinin birbirine denk olduğunu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x</m:t>
            </m:r>
          </m:num>
          <m:den>
            <m:r>
              <w:rPr>
                <w:rFonts w:ascii="Cambria Math" w:hAnsi="Cambria Math"/>
              </w:rPr>
              <m:t>1-x</m:t>
            </m:r>
          </m:den>
        </m:f>
      </m:oMath>
      <w:r w:rsidR="00594028">
        <w:t xml:space="preserve">  fonksiyonunu kullanarak </w:t>
      </w:r>
      <w:r w:rsidR="00662EA6">
        <w:t>gösteriniz.</w:t>
      </w:r>
      <w:r w:rsidR="00594028">
        <w:t xml:space="preserve"> (</w:t>
      </w:r>
      <w:r w:rsidR="00AC19E0">
        <w:t>10</w:t>
      </w:r>
      <w:r w:rsidR="00594028">
        <w:t xml:space="preserve"> puan)</w:t>
      </w:r>
    </w:p>
    <w:p w:rsidR="00900E54" w:rsidRDefault="00900E54" w:rsidP="00150C95">
      <w:pPr>
        <w:spacing w:after="0" w:line="240" w:lineRule="auto"/>
        <w:rPr>
          <w:rFonts w:eastAsiaTheme="minorEastAsia"/>
          <w:color w:val="1F497D" w:themeColor="text2"/>
        </w:rPr>
      </w:pPr>
      <w:proofErr w:type="gramStart"/>
      <w:r w:rsidRPr="00900E54">
        <w:rPr>
          <w:color w:val="1F497D" w:themeColor="text2"/>
        </w:rPr>
        <w:t>f</w:t>
      </w:r>
      <w:proofErr w:type="gramEnd"/>
      <w:r w:rsidRPr="00900E54">
        <w:rPr>
          <w:color w:val="1F497D" w:themeColor="text2"/>
        </w:rPr>
        <w:t xml:space="preserve">: (0,1) </w:t>
      </w:r>
      <w:r w:rsidRPr="00900E54">
        <w:rPr>
          <w:color w:val="1F497D" w:themeColor="text2"/>
        </w:rPr>
        <w:sym w:font="Symbol" w:char="F0AE"/>
      </w:r>
      <w:r w:rsidRPr="00900E54">
        <w:rPr>
          <w:color w:val="1F497D" w:themeColor="text2"/>
        </w:rPr>
        <w:t xml:space="preserve"> IR</w:t>
      </w:r>
      <w:r w:rsidRPr="00900E54">
        <w:rPr>
          <w:color w:val="1F497D" w:themeColor="text2"/>
          <w:vertAlign w:val="superscript"/>
        </w:rPr>
        <w:t>+</w:t>
      </w:r>
      <w:r w:rsidRPr="00900E54">
        <w:rPr>
          <w:color w:val="1F497D" w:themeColor="text2"/>
        </w:rPr>
        <w:t xml:space="preserve"> , </w:t>
      </w:r>
      <m:oMath>
        <m:r>
          <w:rPr>
            <w:rFonts w:ascii="Cambria Math" w:hAnsi="Cambria Math"/>
            <w:color w:val="1F497D" w:themeColor="text2"/>
          </w:rPr>
          <m:t>f</m:t>
        </m:r>
        <m:d>
          <m:dPr>
            <m:ctrlPr>
              <w:rPr>
                <w:rFonts w:ascii="Cambria Math" w:hAnsi="Cambria Math"/>
                <w:i/>
                <w:color w:val="1F497D" w:themeColor="text2"/>
              </w:rPr>
            </m:ctrlPr>
          </m:dPr>
          <m:e>
            <m:r>
              <w:rPr>
                <w:rFonts w:ascii="Cambria Math" w:hAnsi="Cambria Math"/>
                <w:color w:val="1F497D" w:themeColor="text2"/>
              </w:rPr>
              <m:t>x</m:t>
            </m:r>
          </m:e>
        </m:d>
        <m:r>
          <w:rPr>
            <w:rFonts w:ascii="Cambria Math" w:hAnsi="Cambria Math"/>
            <w:color w:val="1F497D" w:themeColor="text2"/>
          </w:rPr>
          <m:t>=</m:t>
        </m:r>
        <m:f>
          <m:fPr>
            <m:ctrlPr>
              <w:rPr>
                <w:rFonts w:ascii="Cambria Math" w:hAnsi="Cambria Math"/>
                <w:i/>
                <w:color w:val="1F497D" w:themeColor="text2"/>
              </w:rPr>
            </m:ctrlPr>
          </m:fPr>
          <m:num>
            <m:r>
              <w:rPr>
                <w:rFonts w:ascii="Cambria Math" w:hAnsi="Cambria Math"/>
                <w:color w:val="1F497D" w:themeColor="text2"/>
              </w:rPr>
              <m:t>x</m:t>
            </m:r>
          </m:num>
          <m:den>
            <m:r>
              <w:rPr>
                <w:rFonts w:ascii="Cambria Math" w:hAnsi="Cambria Math"/>
                <w:color w:val="1F497D" w:themeColor="text2"/>
              </w:rPr>
              <m:t>1-x</m:t>
            </m:r>
          </m:den>
        </m:f>
      </m:oMath>
      <w:r w:rsidRPr="00900E54">
        <w:rPr>
          <w:rFonts w:eastAsiaTheme="minorEastAsia"/>
          <w:color w:val="1F497D" w:themeColor="text2"/>
        </w:rPr>
        <w:t xml:space="preserve"> fonksiyonunun 1-1 ve örten olduğunu göstermek yeterli idi.</w:t>
      </w:r>
    </w:p>
    <w:p w:rsidR="00900E54" w:rsidRPr="00900E54" w:rsidRDefault="00900E54" w:rsidP="00150C95">
      <w:pPr>
        <w:spacing w:after="0" w:line="240" w:lineRule="auto"/>
        <w:rPr>
          <w:rFonts w:eastAsiaTheme="minorEastAsia"/>
          <w:color w:val="1F497D" w:themeColor="text2"/>
        </w:rPr>
      </w:pPr>
      <w:r w:rsidRPr="00900E54">
        <w:rPr>
          <w:rFonts w:eastAsiaTheme="minorEastAsia"/>
          <w:color w:val="1F497D" w:themeColor="text2"/>
        </w:rPr>
        <w:t>1-</w:t>
      </w:r>
      <w:r>
        <w:rPr>
          <w:rFonts w:eastAsiaTheme="minorEastAsia"/>
          <w:color w:val="1F497D" w:themeColor="text2"/>
        </w:rPr>
        <w:t xml:space="preserve">1 </w:t>
      </w:r>
      <w:r w:rsidRPr="00900E54">
        <w:rPr>
          <w:rFonts w:eastAsiaTheme="minorEastAsia"/>
          <w:color w:val="1F497D" w:themeColor="text2"/>
        </w:rPr>
        <w:t xml:space="preserve">olması için </w:t>
      </w:r>
      <w:r>
        <w:sym w:font="Symbol" w:char="F022"/>
      </w:r>
      <w:r w:rsidRPr="00900E54">
        <w:rPr>
          <w:rFonts w:eastAsiaTheme="minorEastAsia"/>
          <w:color w:val="1F497D" w:themeColor="text2"/>
        </w:rPr>
        <w:t xml:space="preserve"> </w:t>
      </w:r>
      <w:proofErr w:type="gramStart"/>
      <w:r w:rsidRPr="00900E54">
        <w:rPr>
          <w:rFonts w:eastAsiaTheme="minorEastAsia"/>
          <w:color w:val="1F497D" w:themeColor="text2"/>
        </w:rPr>
        <w:t>x</w:t>
      </w:r>
      <w:r w:rsidRPr="00900E54">
        <w:rPr>
          <w:rFonts w:eastAsiaTheme="minorEastAsia"/>
          <w:color w:val="1F497D" w:themeColor="text2"/>
          <w:vertAlign w:val="subscript"/>
        </w:rPr>
        <w:t>1</w:t>
      </w:r>
      <w:r w:rsidRPr="00900E54">
        <w:rPr>
          <w:rFonts w:eastAsiaTheme="minorEastAsia"/>
          <w:color w:val="1F497D" w:themeColor="text2"/>
        </w:rPr>
        <w:t xml:space="preserve"> , x</w:t>
      </w:r>
      <w:r w:rsidRPr="00900E54">
        <w:rPr>
          <w:rFonts w:eastAsiaTheme="minorEastAsia"/>
          <w:color w:val="1F497D" w:themeColor="text2"/>
          <w:vertAlign w:val="subscript"/>
        </w:rPr>
        <w:t>2</w:t>
      </w:r>
      <w:proofErr w:type="gramEnd"/>
      <w:r w:rsidRPr="00900E54">
        <w:rPr>
          <w:rFonts w:eastAsiaTheme="minorEastAsia"/>
          <w:color w:val="1F497D" w:themeColor="text2"/>
        </w:rPr>
        <w:t xml:space="preserve"> </w:t>
      </w:r>
      <w:r>
        <w:sym w:font="Symbol" w:char="F0CE"/>
      </w:r>
      <w:r w:rsidRPr="00900E54">
        <w:rPr>
          <w:rFonts w:eastAsiaTheme="minorEastAsia"/>
          <w:color w:val="1F497D" w:themeColor="text2"/>
        </w:rPr>
        <w:t xml:space="preserve"> (0,1) için f(x</w:t>
      </w:r>
      <w:r w:rsidRPr="00900E54">
        <w:rPr>
          <w:rFonts w:eastAsiaTheme="minorEastAsia"/>
          <w:color w:val="1F497D" w:themeColor="text2"/>
          <w:vertAlign w:val="subscript"/>
        </w:rPr>
        <w:t>1</w:t>
      </w:r>
      <w:r w:rsidRPr="00900E54">
        <w:rPr>
          <w:rFonts w:eastAsiaTheme="minorEastAsia"/>
          <w:color w:val="1F497D" w:themeColor="text2"/>
        </w:rPr>
        <w:t>) = f(x</w:t>
      </w:r>
      <w:r w:rsidRPr="00900E54">
        <w:rPr>
          <w:rFonts w:eastAsiaTheme="minorEastAsia"/>
          <w:color w:val="1F497D" w:themeColor="text2"/>
          <w:vertAlign w:val="subscript"/>
        </w:rPr>
        <w:t>2</w:t>
      </w:r>
      <w:r w:rsidRPr="00900E54">
        <w:rPr>
          <w:rFonts w:eastAsiaTheme="minorEastAsia"/>
          <w:color w:val="1F497D" w:themeColor="text2"/>
        </w:rPr>
        <w:t>) iken x</w:t>
      </w:r>
      <w:r w:rsidRPr="00900E54">
        <w:rPr>
          <w:rFonts w:eastAsiaTheme="minorEastAsia"/>
          <w:color w:val="1F497D" w:themeColor="text2"/>
          <w:vertAlign w:val="subscript"/>
        </w:rPr>
        <w:t>1</w:t>
      </w:r>
      <w:r w:rsidRPr="00900E54">
        <w:rPr>
          <w:rFonts w:eastAsiaTheme="minorEastAsia"/>
          <w:color w:val="1F497D" w:themeColor="text2"/>
        </w:rPr>
        <w:t xml:space="preserve"> = x</w:t>
      </w:r>
      <w:r w:rsidRPr="00900E54">
        <w:rPr>
          <w:rFonts w:eastAsiaTheme="minorEastAsia"/>
          <w:color w:val="1F497D" w:themeColor="text2"/>
          <w:vertAlign w:val="subscript"/>
        </w:rPr>
        <w:t>2</w:t>
      </w:r>
      <w:r w:rsidRPr="00900E54">
        <w:rPr>
          <w:rFonts w:eastAsiaTheme="minorEastAsia"/>
          <w:color w:val="1F497D" w:themeColor="text2"/>
        </w:rPr>
        <w:t xml:space="preserve"> olduğu gösterilmeli.</w:t>
      </w:r>
    </w:p>
    <w:p w:rsidR="00900E54" w:rsidRDefault="00900E54" w:rsidP="00150C95">
      <w:pPr>
        <w:spacing w:line="240" w:lineRule="auto"/>
        <w:rPr>
          <w:rFonts w:eastAsiaTheme="minorEastAsia"/>
          <w:color w:val="1F497D" w:themeColor="text2"/>
        </w:rPr>
      </w:pPr>
      <w:r>
        <w:rPr>
          <w:rFonts w:eastAsiaTheme="minorEastAsia"/>
          <w:color w:val="1F497D" w:themeColor="text2"/>
        </w:rPr>
        <w:t>f(x</w:t>
      </w:r>
      <w:r>
        <w:rPr>
          <w:rFonts w:eastAsiaTheme="minorEastAsia"/>
          <w:color w:val="1F497D" w:themeColor="text2"/>
          <w:vertAlign w:val="subscript"/>
        </w:rPr>
        <w:t>1</w:t>
      </w:r>
      <w:r>
        <w:rPr>
          <w:rFonts w:eastAsiaTheme="minorEastAsia"/>
          <w:color w:val="1F497D" w:themeColor="text2"/>
        </w:rPr>
        <w:t>) = f(x</w:t>
      </w:r>
      <w:r>
        <w:rPr>
          <w:rFonts w:eastAsiaTheme="minorEastAsia"/>
          <w:color w:val="1F497D" w:themeColor="text2"/>
          <w:vertAlign w:val="subscript"/>
        </w:rPr>
        <w:t>2</w:t>
      </w:r>
      <w:r>
        <w:rPr>
          <w:rFonts w:eastAsiaTheme="minorEastAsia"/>
          <w:color w:val="1F497D" w:themeColor="text2"/>
        </w:rPr>
        <w:t xml:space="preserve">) </w:t>
      </w:r>
      <w:r>
        <w:rPr>
          <w:rFonts w:eastAsiaTheme="minorEastAsia"/>
          <w:color w:val="1F497D" w:themeColor="text2"/>
        </w:rPr>
        <w:sym w:font="Symbol" w:char="F0DE"/>
      </w:r>
      <w:r>
        <w:rPr>
          <w:rFonts w:eastAsiaTheme="minorEastAsia"/>
          <w:color w:val="1F497D" w:themeColor="text2"/>
        </w:rPr>
        <w:t xml:space="preserve"> </w:t>
      </w:r>
      <m:oMath>
        <m:f>
          <m:fPr>
            <m:ctrlPr>
              <w:rPr>
                <w:rFonts w:ascii="Cambria Math" w:hAnsi="Cambria Math"/>
                <w:i/>
                <w:color w:val="1F497D" w:themeColor="text2"/>
              </w:rPr>
            </m:ctrlPr>
          </m:fPr>
          <m:num>
            <m:sSub>
              <m:sSubPr>
                <m:ctrlPr>
                  <w:rPr>
                    <w:rFonts w:ascii="Cambria Math" w:hAnsi="Cambria Math"/>
                    <w:i/>
                    <w:color w:val="1F497D" w:themeColor="text2"/>
                  </w:rPr>
                </m:ctrlPr>
              </m:sSubPr>
              <m:e>
                <m:r>
                  <w:rPr>
                    <w:rFonts w:ascii="Cambria Math" w:hAnsi="Cambria Math"/>
                    <w:color w:val="1F497D" w:themeColor="text2"/>
                  </w:rPr>
                  <m:t>x</m:t>
                </m:r>
              </m:e>
              <m:sub>
                <m:r>
                  <w:rPr>
                    <w:rFonts w:ascii="Cambria Math" w:hAnsi="Cambria Math"/>
                    <w:color w:val="1F497D" w:themeColor="text2"/>
                  </w:rPr>
                  <m:t>1</m:t>
                </m:r>
              </m:sub>
            </m:sSub>
          </m:num>
          <m:den>
            <m:r>
              <w:rPr>
                <w:rFonts w:ascii="Cambria Math" w:hAnsi="Cambria Math"/>
                <w:color w:val="1F497D" w:themeColor="text2"/>
              </w:rPr>
              <m:t>1-</m:t>
            </m:r>
            <m:sSub>
              <m:sSubPr>
                <m:ctrlPr>
                  <w:rPr>
                    <w:rFonts w:ascii="Cambria Math" w:hAnsi="Cambria Math"/>
                    <w:i/>
                    <w:color w:val="1F497D" w:themeColor="text2"/>
                  </w:rPr>
                </m:ctrlPr>
              </m:sSubPr>
              <m:e>
                <m:r>
                  <w:rPr>
                    <w:rFonts w:ascii="Cambria Math" w:hAnsi="Cambria Math"/>
                    <w:color w:val="1F497D" w:themeColor="text2"/>
                  </w:rPr>
                  <m:t>x</m:t>
                </m:r>
              </m:e>
              <m:sub>
                <m:r>
                  <w:rPr>
                    <w:rFonts w:ascii="Cambria Math" w:hAnsi="Cambria Math"/>
                    <w:color w:val="1F497D" w:themeColor="text2"/>
                  </w:rPr>
                  <m:t>1</m:t>
                </m:r>
              </m:sub>
            </m:sSub>
          </m:den>
        </m:f>
        <m:r>
          <w:rPr>
            <w:rFonts w:ascii="Cambria Math" w:hAnsi="Cambria Math"/>
            <w:color w:val="1F497D" w:themeColor="text2"/>
          </w:rPr>
          <m:t>=</m:t>
        </m:r>
        <m:f>
          <m:fPr>
            <m:ctrlPr>
              <w:rPr>
                <w:rFonts w:ascii="Cambria Math" w:hAnsi="Cambria Math"/>
                <w:i/>
                <w:color w:val="1F497D" w:themeColor="text2"/>
              </w:rPr>
            </m:ctrlPr>
          </m:fPr>
          <m:num>
            <m:sSub>
              <m:sSubPr>
                <m:ctrlPr>
                  <w:rPr>
                    <w:rFonts w:ascii="Cambria Math" w:hAnsi="Cambria Math"/>
                    <w:i/>
                    <w:color w:val="1F497D" w:themeColor="text2"/>
                  </w:rPr>
                </m:ctrlPr>
              </m:sSubPr>
              <m:e>
                <m:r>
                  <w:rPr>
                    <w:rFonts w:ascii="Cambria Math" w:hAnsi="Cambria Math"/>
                    <w:color w:val="1F497D" w:themeColor="text2"/>
                  </w:rPr>
                  <m:t>x</m:t>
                </m:r>
              </m:e>
              <m:sub>
                <m:r>
                  <w:rPr>
                    <w:rFonts w:ascii="Cambria Math" w:hAnsi="Cambria Math"/>
                    <w:color w:val="1F497D" w:themeColor="text2"/>
                  </w:rPr>
                  <m:t>2</m:t>
                </m:r>
              </m:sub>
            </m:sSub>
          </m:num>
          <m:den>
            <m:r>
              <w:rPr>
                <w:rFonts w:ascii="Cambria Math" w:hAnsi="Cambria Math"/>
                <w:color w:val="1F497D" w:themeColor="text2"/>
              </w:rPr>
              <m:t>1-</m:t>
            </m:r>
            <m:sSub>
              <m:sSubPr>
                <m:ctrlPr>
                  <w:rPr>
                    <w:rFonts w:ascii="Cambria Math" w:hAnsi="Cambria Math"/>
                    <w:i/>
                    <w:color w:val="1F497D" w:themeColor="text2"/>
                  </w:rPr>
                </m:ctrlPr>
              </m:sSubPr>
              <m:e>
                <m:r>
                  <w:rPr>
                    <w:rFonts w:ascii="Cambria Math" w:hAnsi="Cambria Math"/>
                    <w:color w:val="1F497D" w:themeColor="text2"/>
                  </w:rPr>
                  <m:t>x</m:t>
                </m:r>
              </m:e>
              <m:sub>
                <m:r>
                  <w:rPr>
                    <w:rFonts w:ascii="Cambria Math" w:hAnsi="Cambria Math"/>
                    <w:color w:val="1F497D" w:themeColor="text2"/>
                  </w:rPr>
                  <m:t>2</m:t>
                </m:r>
              </m:sub>
            </m:sSub>
          </m:den>
        </m:f>
      </m:oMath>
      <w:r>
        <w:rPr>
          <w:rFonts w:eastAsiaTheme="minorEastAsia"/>
          <w:color w:val="1F497D" w:themeColor="text2"/>
        </w:rPr>
        <w:t xml:space="preserve">  </w:t>
      </w:r>
      <w:r>
        <w:rPr>
          <w:rFonts w:eastAsiaTheme="minorEastAsia"/>
          <w:color w:val="1F497D" w:themeColor="text2"/>
        </w:rPr>
        <w:sym w:font="Symbol" w:char="F0DE"/>
      </w:r>
      <w:r>
        <w:rPr>
          <w:rFonts w:eastAsiaTheme="minorEastAsia"/>
          <w:color w:val="1F497D" w:themeColor="text2"/>
        </w:rPr>
        <w:t xml:space="preserve">  </w:t>
      </w:r>
      <m:oMath>
        <m:sSub>
          <m:sSubPr>
            <m:ctrlPr>
              <w:rPr>
                <w:rFonts w:ascii="Cambria Math" w:eastAsiaTheme="minorEastAsia" w:hAnsi="Cambria Math"/>
                <w:i/>
                <w:color w:val="1F497D" w:themeColor="text2"/>
              </w:rPr>
            </m:ctrlPr>
          </m:sSubPr>
          <m:e>
            <m:r>
              <w:rPr>
                <w:rFonts w:ascii="Cambria Math" w:eastAsiaTheme="minorEastAsia" w:hAnsi="Cambria Math"/>
                <w:color w:val="1F497D" w:themeColor="text2"/>
              </w:rPr>
              <m:t>x</m:t>
            </m:r>
          </m:e>
          <m:sub>
            <m:r>
              <w:rPr>
                <w:rFonts w:ascii="Cambria Math" w:eastAsiaTheme="minorEastAsia" w:hAnsi="Cambria Math"/>
                <w:color w:val="1F497D" w:themeColor="text2"/>
              </w:rPr>
              <m:t>2</m:t>
            </m:r>
          </m:sub>
        </m:sSub>
        <m:r>
          <w:rPr>
            <w:rFonts w:ascii="Cambria Math" w:eastAsiaTheme="minorEastAsia" w:hAnsi="Cambria Math"/>
            <w:color w:val="1F497D" w:themeColor="text2"/>
          </w:rPr>
          <m:t>-</m:t>
        </m:r>
        <m:sSub>
          <m:sSubPr>
            <m:ctrlPr>
              <w:rPr>
                <w:rFonts w:ascii="Cambria Math" w:eastAsiaTheme="minorEastAsia" w:hAnsi="Cambria Math"/>
                <w:i/>
                <w:color w:val="1F497D" w:themeColor="text2"/>
              </w:rPr>
            </m:ctrlPr>
          </m:sSubPr>
          <m:e>
            <m:r>
              <w:rPr>
                <w:rFonts w:ascii="Cambria Math" w:eastAsiaTheme="minorEastAsia" w:hAnsi="Cambria Math"/>
                <w:color w:val="1F497D" w:themeColor="text2"/>
              </w:rPr>
              <m:t>x</m:t>
            </m:r>
          </m:e>
          <m:sub>
            <m:r>
              <w:rPr>
                <w:rFonts w:ascii="Cambria Math" w:eastAsiaTheme="minorEastAsia" w:hAnsi="Cambria Math"/>
                <w:color w:val="1F497D" w:themeColor="text2"/>
              </w:rPr>
              <m:t>1</m:t>
            </m:r>
          </m:sub>
        </m:sSub>
        <m:sSub>
          <m:sSubPr>
            <m:ctrlPr>
              <w:rPr>
                <w:rFonts w:ascii="Cambria Math" w:eastAsiaTheme="minorEastAsia" w:hAnsi="Cambria Math"/>
                <w:i/>
                <w:color w:val="1F497D" w:themeColor="text2"/>
              </w:rPr>
            </m:ctrlPr>
          </m:sSubPr>
          <m:e>
            <m:r>
              <w:rPr>
                <w:rFonts w:ascii="Cambria Math" w:eastAsiaTheme="minorEastAsia" w:hAnsi="Cambria Math"/>
                <w:color w:val="1F497D" w:themeColor="text2"/>
              </w:rPr>
              <m:t>x</m:t>
            </m:r>
          </m:e>
          <m:sub>
            <m:r>
              <w:rPr>
                <w:rFonts w:ascii="Cambria Math" w:eastAsiaTheme="minorEastAsia" w:hAnsi="Cambria Math"/>
                <w:color w:val="1F497D" w:themeColor="text2"/>
              </w:rPr>
              <m:t>2</m:t>
            </m:r>
          </m:sub>
        </m:sSub>
        <m:r>
          <w:rPr>
            <w:rFonts w:ascii="Cambria Math" w:eastAsiaTheme="minorEastAsia" w:hAnsi="Cambria Math"/>
            <w:color w:val="1F497D" w:themeColor="text2"/>
          </w:rPr>
          <m:t>=</m:t>
        </m:r>
        <m:sSub>
          <m:sSubPr>
            <m:ctrlPr>
              <w:rPr>
                <w:rFonts w:ascii="Cambria Math" w:eastAsiaTheme="minorEastAsia" w:hAnsi="Cambria Math"/>
                <w:i/>
                <w:color w:val="1F497D" w:themeColor="text2"/>
              </w:rPr>
            </m:ctrlPr>
          </m:sSubPr>
          <m:e>
            <m:r>
              <w:rPr>
                <w:rFonts w:ascii="Cambria Math" w:eastAsiaTheme="minorEastAsia" w:hAnsi="Cambria Math"/>
                <w:color w:val="1F497D" w:themeColor="text2"/>
              </w:rPr>
              <m:t>x</m:t>
            </m:r>
          </m:e>
          <m:sub>
            <m:r>
              <w:rPr>
                <w:rFonts w:ascii="Cambria Math" w:eastAsiaTheme="minorEastAsia" w:hAnsi="Cambria Math"/>
                <w:color w:val="1F497D" w:themeColor="text2"/>
              </w:rPr>
              <m:t>1</m:t>
            </m:r>
          </m:sub>
        </m:sSub>
        <m:r>
          <w:rPr>
            <w:rFonts w:ascii="Cambria Math" w:eastAsiaTheme="minorEastAsia" w:hAnsi="Cambria Math"/>
            <w:color w:val="1F497D" w:themeColor="text2"/>
          </w:rPr>
          <m:t>-</m:t>
        </m:r>
        <m:sSub>
          <m:sSubPr>
            <m:ctrlPr>
              <w:rPr>
                <w:rFonts w:ascii="Cambria Math" w:eastAsiaTheme="minorEastAsia" w:hAnsi="Cambria Math"/>
                <w:i/>
                <w:color w:val="1F497D" w:themeColor="text2"/>
              </w:rPr>
            </m:ctrlPr>
          </m:sSubPr>
          <m:e>
            <m:r>
              <w:rPr>
                <w:rFonts w:ascii="Cambria Math" w:eastAsiaTheme="minorEastAsia" w:hAnsi="Cambria Math"/>
                <w:color w:val="1F497D" w:themeColor="text2"/>
              </w:rPr>
              <m:t>x</m:t>
            </m:r>
          </m:e>
          <m:sub>
            <m:r>
              <w:rPr>
                <w:rFonts w:ascii="Cambria Math" w:eastAsiaTheme="minorEastAsia" w:hAnsi="Cambria Math"/>
                <w:color w:val="1F497D" w:themeColor="text2"/>
              </w:rPr>
              <m:t>1</m:t>
            </m:r>
          </m:sub>
        </m:sSub>
        <m:sSub>
          <m:sSubPr>
            <m:ctrlPr>
              <w:rPr>
                <w:rFonts w:ascii="Cambria Math" w:eastAsiaTheme="minorEastAsia" w:hAnsi="Cambria Math"/>
                <w:i/>
                <w:color w:val="1F497D" w:themeColor="text2"/>
              </w:rPr>
            </m:ctrlPr>
          </m:sSubPr>
          <m:e>
            <m:r>
              <w:rPr>
                <w:rFonts w:ascii="Cambria Math" w:eastAsiaTheme="minorEastAsia" w:hAnsi="Cambria Math"/>
                <w:color w:val="1F497D" w:themeColor="text2"/>
              </w:rPr>
              <m:t>x</m:t>
            </m:r>
          </m:e>
          <m:sub>
            <m:r>
              <w:rPr>
                <w:rFonts w:ascii="Cambria Math" w:eastAsiaTheme="minorEastAsia" w:hAnsi="Cambria Math"/>
                <w:color w:val="1F497D" w:themeColor="text2"/>
              </w:rPr>
              <m:t>2</m:t>
            </m:r>
          </m:sub>
        </m:sSub>
      </m:oMath>
      <w:r>
        <w:rPr>
          <w:rFonts w:eastAsiaTheme="minorEastAsia"/>
          <w:color w:val="1F497D" w:themeColor="text2"/>
        </w:rPr>
        <w:t xml:space="preserve"> </w:t>
      </w:r>
      <w:r>
        <w:rPr>
          <w:rFonts w:eastAsiaTheme="minorEastAsia"/>
          <w:color w:val="1F497D" w:themeColor="text2"/>
        </w:rPr>
        <w:sym w:font="Symbol" w:char="F0DE"/>
      </w:r>
      <w:r>
        <w:rPr>
          <w:rFonts w:eastAsiaTheme="minorEastAsia"/>
          <w:color w:val="1F497D" w:themeColor="text2"/>
        </w:rPr>
        <w:t xml:space="preserve"> </w:t>
      </w:r>
      <m:oMath>
        <m:sSub>
          <m:sSubPr>
            <m:ctrlPr>
              <w:rPr>
                <w:rFonts w:ascii="Cambria Math" w:eastAsiaTheme="minorEastAsia" w:hAnsi="Cambria Math"/>
                <w:i/>
                <w:color w:val="1F497D" w:themeColor="text2"/>
              </w:rPr>
            </m:ctrlPr>
          </m:sSubPr>
          <m:e>
            <m:r>
              <w:rPr>
                <w:rFonts w:ascii="Cambria Math" w:eastAsiaTheme="minorEastAsia" w:hAnsi="Cambria Math"/>
                <w:color w:val="1F497D" w:themeColor="text2"/>
              </w:rPr>
              <m:t>x</m:t>
            </m:r>
          </m:e>
          <m:sub>
            <m:r>
              <w:rPr>
                <w:rFonts w:ascii="Cambria Math" w:eastAsiaTheme="minorEastAsia" w:hAnsi="Cambria Math"/>
                <w:color w:val="1F497D" w:themeColor="text2"/>
              </w:rPr>
              <m:t>2</m:t>
            </m:r>
          </m:sub>
        </m:sSub>
        <m:r>
          <w:rPr>
            <w:rFonts w:ascii="Cambria Math" w:eastAsiaTheme="minorEastAsia" w:hAnsi="Cambria Math"/>
            <w:color w:val="1F497D" w:themeColor="text2"/>
          </w:rPr>
          <m:t>=</m:t>
        </m:r>
        <m:sSub>
          <m:sSubPr>
            <m:ctrlPr>
              <w:rPr>
                <w:rFonts w:ascii="Cambria Math" w:eastAsiaTheme="minorEastAsia" w:hAnsi="Cambria Math"/>
                <w:i/>
                <w:color w:val="1F497D" w:themeColor="text2"/>
              </w:rPr>
            </m:ctrlPr>
          </m:sSubPr>
          <m:e>
            <m:r>
              <w:rPr>
                <w:rFonts w:ascii="Cambria Math" w:eastAsiaTheme="minorEastAsia" w:hAnsi="Cambria Math"/>
                <w:color w:val="1F497D" w:themeColor="text2"/>
              </w:rPr>
              <m:t>x</m:t>
            </m:r>
          </m:e>
          <m:sub>
            <m:r>
              <w:rPr>
                <w:rFonts w:ascii="Cambria Math" w:eastAsiaTheme="minorEastAsia" w:hAnsi="Cambria Math"/>
                <w:color w:val="1F497D" w:themeColor="text2"/>
              </w:rPr>
              <m:t>1</m:t>
            </m:r>
          </m:sub>
        </m:sSub>
      </m:oMath>
      <w:r>
        <w:rPr>
          <w:rFonts w:eastAsiaTheme="minorEastAsia"/>
          <w:color w:val="1F497D" w:themeColor="text2"/>
        </w:rPr>
        <w:t xml:space="preserve"> elde edilir. Bu sonuç fonksiyonun 1-1 olduğunu gösterir.</w:t>
      </w:r>
    </w:p>
    <w:p w:rsidR="00900E54" w:rsidRDefault="00900E54" w:rsidP="00150C95">
      <w:pPr>
        <w:spacing w:line="240" w:lineRule="auto"/>
        <w:rPr>
          <w:rFonts w:eastAsiaTheme="minorEastAsia"/>
          <w:color w:val="1F497D" w:themeColor="text2"/>
        </w:rPr>
      </w:pPr>
      <w:proofErr w:type="spellStart"/>
      <w:r>
        <w:rPr>
          <w:rFonts w:eastAsiaTheme="minorEastAsia"/>
          <w:color w:val="1F497D" w:themeColor="text2"/>
        </w:rPr>
        <w:t>Örtenlik</w:t>
      </w:r>
      <w:proofErr w:type="spellEnd"/>
      <w:r>
        <w:rPr>
          <w:rFonts w:eastAsiaTheme="minorEastAsia"/>
          <w:color w:val="1F497D" w:themeColor="text2"/>
        </w:rPr>
        <w:t xml:space="preserve"> incelemesi: x, 0’dan 1’e değişirken 1 – x ifadesi 1’den 0’a değişir</w:t>
      </w:r>
      <w:r w:rsidR="00DB1D03">
        <w:rPr>
          <w:rFonts w:eastAsiaTheme="minorEastAsia"/>
          <w:color w:val="1F497D" w:themeColor="text2"/>
        </w:rPr>
        <w:t>, Bu da</w:t>
      </w:r>
      <w:r w:rsidR="00214D79">
        <w:rPr>
          <w:rFonts w:eastAsiaTheme="minorEastAsia"/>
          <w:color w:val="1F497D" w:themeColor="text2"/>
        </w:rPr>
        <w:t xml:space="preserve"> </w:t>
      </w:r>
      <w:r w:rsidR="00DB1D03">
        <w:rPr>
          <w:rFonts w:eastAsiaTheme="minorEastAsia"/>
          <w:color w:val="1F497D" w:themeColor="text2"/>
        </w:rPr>
        <w:t xml:space="preserve"> </w:t>
      </w:r>
      <m:oMath>
        <m:f>
          <m:fPr>
            <m:ctrlPr>
              <w:rPr>
                <w:rFonts w:ascii="Cambria Math" w:hAnsi="Cambria Math"/>
                <w:i/>
                <w:color w:val="1F497D" w:themeColor="text2"/>
              </w:rPr>
            </m:ctrlPr>
          </m:fPr>
          <m:num>
            <m:r>
              <w:rPr>
                <w:rFonts w:ascii="Cambria Math" w:hAnsi="Cambria Math"/>
                <w:color w:val="1F497D" w:themeColor="text2"/>
              </w:rPr>
              <m:t>x</m:t>
            </m:r>
          </m:num>
          <m:den>
            <m:r>
              <w:rPr>
                <w:rFonts w:ascii="Cambria Math" w:hAnsi="Cambria Math"/>
                <w:color w:val="1F497D" w:themeColor="text2"/>
              </w:rPr>
              <m:t>1-x</m:t>
            </m:r>
          </m:den>
        </m:f>
      </m:oMath>
      <w:r w:rsidR="00214D79">
        <w:rPr>
          <w:rFonts w:eastAsiaTheme="minorEastAsia"/>
          <w:color w:val="1F497D" w:themeColor="text2"/>
        </w:rPr>
        <w:t xml:space="preserve"> </w:t>
      </w:r>
      <w:r w:rsidR="00DB1D03">
        <w:rPr>
          <w:rFonts w:eastAsiaTheme="minorEastAsia"/>
          <w:color w:val="1F497D" w:themeColor="text2"/>
        </w:rPr>
        <w:t xml:space="preserve"> ifadesinin 0’dan başlayarak giderek artan reel sayı değerlerini alması demektir. Yani tüm pozitif reel sayılar kümesini örter.</w:t>
      </w:r>
    </w:p>
    <w:p w:rsidR="00DB1D03" w:rsidRDefault="00DB1D03" w:rsidP="00150C95">
      <w:pPr>
        <w:spacing w:line="240" w:lineRule="auto"/>
        <w:rPr>
          <w:rFonts w:eastAsiaTheme="minorEastAsia"/>
          <w:color w:val="1F497D" w:themeColor="text2"/>
        </w:rPr>
      </w:pPr>
      <w:r>
        <w:rPr>
          <w:rFonts w:eastAsiaTheme="minorEastAsia"/>
          <w:color w:val="1F497D" w:themeColor="text2"/>
        </w:rPr>
        <w:t xml:space="preserve">Sonuç olarak, </w:t>
      </w:r>
      <w:r w:rsidRPr="00DB1D03">
        <w:rPr>
          <w:rFonts w:eastAsiaTheme="minorEastAsia"/>
          <w:color w:val="1F497D" w:themeColor="text2"/>
        </w:rPr>
        <w:t xml:space="preserve">(0,1) </w:t>
      </w:r>
      <w:proofErr w:type="gramStart"/>
      <w:r w:rsidRPr="00DB1D03">
        <w:rPr>
          <w:rFonts w:eastAsiaTheme="minorEastAsia"/>
          <w:color w:val="1F497D" w:themeColor="text2"/>
        </w:rPr>
        <w:t>aralığı</w:t>
      </w:r>
      <w:proofErr w:type="gramEnd"/>
      <w:r w:rsidRPr="00DB1D03">
        <w:rPr>
          <w:rFonts w:eastAsiaTheme="minorEastAsia"/>
          <w:color w:val="1F497D" w:themeColor="text2"/>
        </w:rPr>
        <w:t xml:space="preserve"> ile IR</w:t>
      </w:r>
      <w:r w:rsidRPr="00DB1D03">
        <w:rPr>
          <w:rFonts w:eastAsiaTheme="minorEastAsia"/>
          <w:color w:val="1F497D" w:themeColor="text2"/>
          <w:vertAlign w:val="superscript"/>
        </w:rPr>
        <w:t>+</w:t>
      </w:r>
      <w:r>
        <w:rPr>
          <w:rFonts w:eastAsiaTheme="minorEastAsia"/>
          <w:color w:val="1F497D" w:themeColor="text2"/>
        </w:rPr>
        <w:t xml:space="preserve"> kümesi 1-1 ve örten bir fonksiyon olduğu için bu iki küme birbirine denktir.</w:t>
      </w:r>
    </w:p>
    <w:p w:rsidR="00DB1D03" w:rsidRPr="00DB1D03" w:rsidRDefault="00DB1D03" w:rsidP="00150C95">
      <w:pPr>
        <w:spacing w:line="240" w:lineRule="auto"/>
        <w:rPr>
          <w:rFonts w:eastAsiaTheme="minorEastAsia"/>
          <w:i/>
          <w:color w:val="C00000"/>
        </w:rPr>
      </w:pPr>
      <w:proofErr w:type="gramStart"/>
      <w:r w:rsidRPr="00DB1D03">
        <w:rPr>
          <w:rFonts w:eastAsiaTheme="minorEastAsia"/>
          <w:i/>
          <w:color w:val="C00000"/>
        </w:rPr>
        <w:t>[</w:t>
      </w:r>
      <w:proofErr w:type="gramEnd"/>
      <w:r w:rsidRPr="00DB1D03">
        <w:rPr>
          <w:rFonts w:eastAsiaTheme="minorEastAsia"/>
          <w:i/>
          <w:color w:val="C00000"/>
        </w:rPr>
        <w:t xml:space="preserve">Bu soru, çoğunuzun tam puan alması niyet ile sorulmasına rağmen tam puan alan neredeyse yoktur. Bol miktarda 0 </w:t>
      </w:r>
      <w:proofErr w:type="gramStart"/>
      <w:r w:rsidRPr="00DB1D03">
        <w:rPr>
          <w:rFonts w:eastAsiaTheme="minorEastAsia"/>
          <w:i/>
          <w:color w:val="C00000"/>
        </w:rPr>
        <w:t>puan</w:t>
      </w:r>
      <w:proofErr w:type="gramEnd"/>
      <w:r w:rsidRPr="00DB1D03">
        <w:rPr>
          <w:rFonts w:eastAsiaTheme="minorEastAsia"/>
          <w:i/>
          <w:color w:val="C00000"/>
        </w:rPr>
        <w:t xml:space="preserve"> alan olmuştur.]</w:t>
      </w:r>
    </w:p>
    <w:p w:rsidR="00444FFC" w:rsidRDefault="007C4759" w:rsidP="00150C95">
      <w:pPr>
        <w:pStyle w:val="ListeParagraf"/>
        <w:numPr>
          <w:ilvl w:val="0"/>
          <w:numId w:val="1"/>
        </w:numPr>
        <w:spacing w:line="240" w:lineRule="auto"/>
        <w:ind w:left="426" w:hanging="426"/>
      </w:pPr>
      <w:r>
        <w:t>a) Sonsuz elemanlı küme ne demektir? Tanımlayınız.</w:t>
      </w:r>
      <w:r w:rsidR="00594028">
        <w:t xml:space="preserve"> (5 puan)</w:t>
      </w:r>
    </w:p>
    <w:p w:rsidR="00DB1D03" w:rsidRDefault="00DB1D03" w:rsidP="00150C95">
      <w:pPr>
        <w:spacing w:after="0" w:line="240" w:lineRule="auto"/>
        <w:rPr>
          <w:color w:val="1F497D" w:themeColor="text2"/>
        </w:rPr>
      </w:pPr>
      <w:r w:rsidRPr="00DB1D03">
        <w:rPr>
          <w:color w:val="1F497D" w:themeColor="text2"/>
        </w:rPr>
        <w:t>Bir öz alt kümesine denk olan, yani bir öz alt kümesi ile aralarında 1-1 ve örten bir eşleme olan kümelere sonsuz küme denir.</w:t>
      </w:r>
    </w:p>
    <w:p w:rsidR="00DB1D03" w:rsidRDefault="00DB1D03" w:rsidP="00150C95">
      <w:pPr>
        <w:spacing w:after="0" w:line="240" w:lineRule="auto"/>
        <w:rPr>
          <w:color w:val="1F497D" w:themeColor="text2"/>
        </w:rPr>
      </w:pPr>
    </w:p>
    <w:p w:rsidR="00DB1D03" w:rsidRPr="00DB1D03" w:rsidRDefault="00DB1D03" w:rsidP="00150C95">
      <w:pPr>
        <w:spacing w:after="0" w:line="240" w:lineRule="auto"/>
        <w:rPr>
          <w:i/>
          <w:color w:val="C00000"/>
        </w:rPr>
      </w:pPr>
      <w:r w:rsidRPr="00DB1D03">
        <w:rPr>
          <w:i/>
          <w:color w:val="C00000"/>
        </w:rPr>
        <w:t>[Dersimizde bu tanım üzerinde durmamıza ve “hiç durmadan artan”, “elemanları sayılamayan”, “sonu tespit edilemeyen”, “her elemanının bir ardışığı olan” gibi tanımların sonsuzluk ile ilgili sezgisel yaklaşımlar olduğundan, tanım olarak kabul edilemeyeceğinden bahsetmemize rağmen ilginç bir şekilde bunları yazmışsınız.]</w:t>
      </w:r>
    </w:p>
    <w:p w:rsidR="00DB1D03" w:rsidRPr="00DB1D03" w:rsidRDefault="00DB1D03" w:rsidP="00150C95">
      <w:pPr>
        <w:spacing w:after="0" w:line="240" w:lineRule="auto"/>
        <w:rPr>
          <w:color w:val="1F497D" w:themeColor="text2"/>
        </w:rPr>
      </w:pPr>
    </w:p>
    <w:p w:rsidR="007C4759" w:rsidRDefault="007C4759" w:rsidP="00150C95">
      <w:pPr>
        <w:pStyle w:val="ListeParagraf"/>
        <w:spacing w:line="240" w:lineRule="auto"/>
        <w:ind w:left="426"/>
      </w:pPr>
      <w:r>
        <w:t>b) Tam sayılar kümesinin bir sonsuz elemanlı küme olduğunu gösteriniz.</w:t>
      </w:r>
      <w:r w:rsidR="00594028">
        <w:t xml:space="preserve"> (10 puan)</w:t>
      </w:r>
    </w:p>
    <w:p w:rsidR="00DB1D03" w:rsidRDefault="00DB1D03" w:rsidP="00150C95">
      <w:pPr>
        <w:spacing w:after="0" w:line="240" w:lineRule="auto"/>
        <w:rPr>
          <w:color w:val="1F497D" w:themeColor="text2"/>
        </w:rPr>
      </w:pPr>
      <w:r w:rsidRPr="00DB1D03">
        <w:rPr>
          <w:color w:val="1F497D" w:themeColor="text2"/>
        </w:rPr>
        <w:t xml:space="preserve">Tam sayılar ile doğal sayılar arasında, tek doğal sayıları negatif tam sayılar </w:t>
      </w:r>
      <w:proofErr w:type="gramStart"/>
      <w:r w:rsidRPr="00DB1D03">
        <w:rPr>
          <w:color w:val="1F497D" w:themeColor="text2"/>
        </w:rPr>
        <w:t>ile,</w:t>
      </w:r>
      <w:proofErr w:type="gramEnd"/>
      <w:r w:rsidRPr="00DB1D03">
        <w:rPr>
          <w:color w:val="1F497D" w:themeColor="text2"/>
        </w:rPr>
        <w:t xml:space="preserve"> çift doğal sayıları pozitif doğal sayılar ile eşleyen eşleme 1-1 ve örten olur. Doğal sayılar kümesi de tam sayıların bir öz alt kümesi olduğu için Tam sayılar bir öz alt kümesine denk olur. Bu yüzden sonsuz elemanlıdır.</w:t>
      </w:r>
    </w:p>
    <w:p w:rsidR="00DB1D03" w:rsidRDefault="00DB1D03" w:rsidP="00150C95">
      <w:pPr>
        <w:spacing w:after="0" w:line="240" w:lineRule="auto"/>
        <w:rPr>
          <w:color w:val="1F497D" w:themeColor="text2"/>
        </w:rPr>
      </w:pPr>
    </w:p>
    <w:p w:rsidR="00DB1D03" w:rsidRPr="00DB1D03" w:rsidRDefault="00DB1D03" w:rsidP="00150C95">
      <w:pPr>
        <w:spacing w:line="240" w:lineRule="auto"/>
        <w:rPr>
          <w:rFonts w:eastAsiaTheme="minorEastAsia"/>
          <w:i/>
          <w:color w:val="C00000"/>
        </w:rPr>
      </w:pPr>
      <w:proofErr w:type="gramStart"/>
      <w:r w:rsidRPr="00DB1D03">
        <w:rPr>
          <w:rFonts w:eastAsiaTheme="minorEastAsia"/>
          <w:i/>
          <w:color w:val="C00000"/>
        </w:rPr>
        <w:t>[</w:t>
      </w:r>
      <w:proofErr w:type="gramEnd"/>
      <w:r w:rsidRPr="00DB1D03">
        <w:rPr>
          <w:rFonts w:eastAsiaTheme="minorEastAsia"/>
          <w:i/>
          <w:color w:val="C00000"/>
        </w:rPr>
        <w:t>Bu soru, çoğunuzun tam puan alması niyet ile sorulmasına rağmen tam puan alan neredeyse yoktur. Bol miktarda 0 puan alan olmuştur.</w:t>
      </w:r>
      <w:proofErr w:type="gramStart"/>
      <w:r w:rsidRPr="00DB1D03">
        <w:rPr>
          <w:rFonts w:eastAsiaTheme="minorEastAsia"/>
          <w:i/>
          <w:color w:val="C00000"/>
        </w:rPr>
        <w:t>]</w:t>
      </w:r>
      <w:proofErr w:type="gramEnd"/>
    </w:p>
    <w:p w:rsidR="007C4759" w:rsidRDefault="00C67183" w:rsidP="00150C95">
      <w:pPr>
        <w:pStyle w:val="ListeParagraf"/>
        <w:numPr>
          <w:ilvl w:val="0"/>
          <w:numId w:val="1"/>
        </w:numPr>
        <w:spacing w:line="240" w:lineRule="auto"/>
        <w:ind w:left="426" w:hanging="426"/>
      </w:pPr>
      <w:r>
        <w:t>(</w:t>
      </w:r>
      <w:proofErr w:type="gramStart"/>
      <w:r>
        <w:t>A,</w:t>
      </w:r>
      <w:proofErr w:type="gramEnd"/>
      <w:r>
        <w:t>*) ve (</w:t>
      </w:r>
      <w:proofErr w:type="spellStart"/>
      <w:r>
        <w:t>B,o</w:t>
      </w:r>
      <w:proofErr w:type="spellEnd"/>
      <w:r>
        <w:t xml:space="preserve">) iki cebirsel yapı ve f: A </w:t>
      </w:r>
      <w:r>
        <w:sym w:font="Symbol" w:char="F0AE"/>
      </w:r>
      <w:r>
        <w:t xml:space="preserve"> B bir fonksiyon olsun. Eğer </w:t>
      </w:r>
      <w:r>
        <w:sym w:font="Symbol" w:char="F022"/>
      </w:r>
      <w:r>
        <w:t xml:space="preserve"> a, b </w:t>
      </w:r>
      <w:r>
        <w:sym w:font="Symbol" w:char="F0CE"/>
      </w:r>
      <w:r>
        <w:t xml:space="preserve"> A için;</w:t>
      </w:r>
    </w:p>
    <w:p w:rsidR="00C67183" w:rsidRDefault="00C67183" w:rsidP="00150C95">
      <w:pPr>
        <w:pStyle w:val="ListeParagraf"/>
        <w:spacing w:after="0" w:line="240" w:lineRule="auto"/>
        <w:ind w:left="2829"/>
      </w:pPr>
      <w:proofErr w:type="gramStart"/>
      <w:r>
        <w:t>f</w:t>
      </w:r>
      <w:proofErr w:type="gramEnd"/>
      <w:r>
        <w:t>(a*b) = f(a) o f(b)</w:t>
      </w:r>
    </w:p>
    <w:p w:rsidR="00C67183" w:rsidRDefault="00C67183" w:rsidP="00150C95">
      <w:pPr>
        <w:spacing w:line="240" w:lineRule="auto"/>
      </w:pPr>
      <w:r>
        <w:tab/>
      </w:r>
      <w:proofErr w:type="gramStart"/>
      <w:r>
        <w:t>ise</w:t>
      </w:r>
      <w:proofErr w:type="gramEnd"/>
      <w:r>
        <w:t xml:space="preserve"> f’ye * ve o işlemlerine göre, A’dan B’ye </w:t>
      </w:r>
      <w:r w:rsidRPr="00C67183">
        <w:rPr>
          <w:b/>
        </w:rPr>
        <w:t>yapı koruyan fonksiyon</w:t>
      </w:r>
      <w:r>
        <w:t xml:space="preserve"> (</w:t>
      </w:r>
      <w:proofErr w:type="spellStart"/>
      <w:r>
        <w:t>homomorfizma</w:t>
      </w:r>
      <w:proofErr w:type="spellEnd"/>
      <w:r>
        <w:t>) denir.</w:t>
      </w:r>
    </w:p>
    <w:p w:rsidR="00C67183" w:rsidRDefault="00C67183" w:rsidP="00150C95">
      <w:pPr>
        <w:spacing w:after="0" w:line="240" w:lineRule="auto"/>
        <w:ind w:left="425"/>
      </w:pPr>
      <w:r>
        <w:t>Yukarıdaki bilgiye göre, (</w:t>
      </w:r>
      <w:proofErr w:type="gramStart"/>
      <w:r>
        <w:t>IR,</w:t>
      </w:r>
      <w:proofErr w:type="gramEnd"/>
      <w:r>
        <w:t xml:space="preserve"> +) ve (IR</w:t>
      </w:r>
      <w:r>
        <w:rPr>
          <w:vertAlign w:val="superscript"/>
        </w:rPr>
        <w:t>+</w:t>
      </w:r>
      <w:r>
        <w:t xml:space="preserve">, .) cebirsel yapıları için f: IR </w:t>
      </w:r>
      <w:r>
        <w:sym w:font="Symbol" w:char="F0AE"/>
      </w:r>
      <w:r>
        <w:t xml:space="preserve"> IR</w:t>
      </w:r>
      <w:r>
        <w:rPr>
          <w:vertAlign w:val="superscript"/>
        </w:rPr>
        <w:t>+</w:t>
      </w:r>
      <w:r>
        <w:t xml:space="preserve"> , f(x) = </w:t>
      </w:r>
      <w:proofErr w:type="spellStart"/>
      <w:r>
        <w:t>e</w:t>
      </w:r>
      <w:r>
        <w:rPr>
          <w:vertAlign w:val="superscript"/>
        </w:rPr>
        <w:t>x</w:t>
      </w:r>
      <w:proofErr w:type="spellEnd"/>
      <w:r>
        <w:t xml:space="preserve"> fonksiyonunun </w:t>
      </w:r>
      <w:proofErr w:type="spellStart"/>
      <w:r>
        <w:t>IR’den</w:t>
      </w:r>
      <w:proofErr w:type="spellEnd"/>
      <w:r>
        <w:t xml:space="preserve"> </w:t>
      </w:r>
      <w:proofErr w:type="spellStart"/>
      <w:r>
        <w:t>IR</w:t>
      </w:r>
      <w:r>
        <w:rPr>
          <w:vertAlign w:val="superscript"/>
        </w:rPr>
        <w:t>+</w:t>
      </w:r>
      <w:r>
        <w:t>’ya</w:t>
      </w:r>
      <w:proofErr w:type="spellEnd"/>
      <w:r>
        <w:t xml:space="preserve"> </w:t>
      </w:r>
      <w:r w:rsidRPr="00C67183">
        <w:rPr>
          <w:b/>
        </w:rPr>
        <w:t>yapı koruyan fonksiyon</w:t>
      </w:r>
      <w:r>
        <w:rPr>
          <w:b/>
        </w:rPr>
        <w:t xml:space="preserve"> </w:t>
      </w:r>
      <w:r w:rsidR="009765CC" w:rsidRPr="009765CC">
        <w:t>(</w:t>
      </w:r>
      <w:proofErr w:type="spellStart"/>
      <w:r w:rsidR="009765CC" w:rsidRPr="009765CC">
        <w:t>homomorfizma</w:t>
      </w:r>
      <w:proofErr w:type="spellEnd"/>
      <w:r w:rsidR="009765CC" w:rsidRPr="009765CC">
        <w:t>)</w:t>
      </w:r>
      <w:r w:rsidR="009765CC">
        <w:rPr>
          <w:b/>
        </w:rPr>
        <w:t xml:space="preserve"> </w:t>
      </w:r>
      <w:r w:rsidRPr="00C67183">
        <w:t>olduğunu gösteriniz.</w:t>
      </w:r>
      <w:r w:rsidR="00594028">
        <w:t xml:space="preserve"> (15 puan)</w:t>
      </w:r>
    </w:p>
    <w:p w:rsidR="00DB1D03" w:rsidRPr="00214D79" w:rsidRDefault="00214D79" w:rsidP="00150C95">
      <w:pPr>
        <w:spacing w:after="0" w:line="240" w:lineRule="auto"/>
        <w:rPr>
          <w:i/>
          <w:color w:val="C00000"/>
        </w:rPr>
      </w:pPr>
      <w:proofErr w:type="gramStart"/>
      <w:r w:rsidRPr="00214D79">
        <w:rPr>
          <w:i/>
          <w:color w:val="C00000"/>
        </w:rPr>
        <w:t>[</w:t>
      </w:r>
      <w:proofErr w:type="gramEnd"/>
      <w:r w:rsidR="00DB1D03" w:rsidRPr="00214D79">
        <w:rPr>
          <w:i/>
          <w:color w:val="C00000"/>
        </w:rPr>
        <w:t>Bu soru okuduğunuzu anlamanızı test etmek için sorulmuşt</w:t>
      </w:r>
      <w:r w:rsidRPr="00214D79">
        <w:rPr>
          <w:i/>
          <w:color w:val="C00000"/>
        </w:rPr>
        <w:t>ur.</w:t>
      </w:r>
      <w:r>
        <w:rPr>
          <w:i/>
          <w:color w:val="C00000"/>
        </w:rPr>
        <w:t xml:space="preserve"> Matematik diline dahi ne kadar hâkim olmadığınızı gördüğüm bir soruydu. </w:t>
      </w:r>
      <w:r w:rsidRPr="00214D79">
        <w:rPr>
          <w:i/>
          <w:color w:val="C00000"/>
        </w:rPr>
        <w:sym w:font="Wingdings" w:char="F04C"/>
      </w:r>
      <w:proofErr w:type="gramStart"/>
      <w:r w:rsidRPr="00214D79">
        <w:rPr>
          <w:i/>
          <w:color w:val="C00000"/>
        </w:rPr>
        <w:t>]</w:t>
      </w:r>
      <w:proofErr w:type="gramEnd"/>
    </w:p>
    <w:p w:rsidR="00214D79" w:rsidRDefault="00214D79" w:rsidP="00150C95">
      <w:pPr>
        <w:spacing w:after="0" w:line="240" w:lineRule="auto"/>
        <w:rPr>
          <w:color w:val="1F497D" w:themeColor="text2"/>
        </w:rPr>
      </w:pPr>
      <w:r w:rsidRPr="00214D79">
        <w:rPr>
          <w:color w:val="1F497D" w:themeColor="text2"/>
        </w:rPr>
        <w:t>Tanım gereği Reel sayılardan seçilen herhangi a ve b sayılar için f(</w:t>
      </w:r>
      <w:proofErr w:type="spellStart"/>
      <w:r w:rsidRPr="00214D79">
        <w:rPr>
          <w:color w:val="1F497D" w:themeColor="text2"/>
        </w:rPr>
        <w:t>a+b</w:t>
      </w:r>
      <w:proofErr w:type="spellEnd"/>
      <w:r w:rsidRPr="00214D79">
        <w:rPr>
          <w:color w:val="1F497D" w:themeColor="text2"/>
        </w:rPr>
        <w:t>) = f(a).f(b) olduğu gösterilmelidir.</w:t>
      </w:r>
    </w:p>
    <w:p w:rsidR="00214D79" w:rsidRDefault="00214D79" w:rsidP="00150C95">
      <w:pPr>
        <w:spacing w:after="0" w:line="240" w:lineRule="auto"/>
        <w:rPr>
          <w:color w:val="1F497D" w:themeColor="text2"/>
        </w:rPr>
      </w:pPr>
    </w:p>
    <w:p w:rsidR="00214D79" w:rsidRPr="00214D79" w:rsidRDefault="00214D79" w:rsidP="00150C95">
      <w:pPr>
        <w:spacing w:after="0" w:line="240" w:lineRule="auto"/>
        <w:rPr>
          <w:color w:val="1F497D" w:themeColor="text2"/>
        </w:rPr>
      </w:pPr>
      <w:r>
        <w:rPr>
          <w:color w:val="1F497D" w:themeColor="text2"/>
        </w:rPr>
        <w:t>f(</w:t>
      </w:r>
      <w:proofErr w:type="spellStart"/>
      <w:r>
        <w:rPr>
          <w:color w:val="1F497D" w:themeColor="text2"/>
        </w:rPr>
        <w:t>a+b</w:t>
      </w:r>
      <w:proofErr w:type="spellEnd"/>
      <w:r>
        <w:rPr>
          <w:color w:val="1F497D" w:themeColor="text2"/>
        </w:rPr>
        <w:t xml:space="preserve">) = </w:t>
      </w:r>
      <w:proofErr w:type="spellStart"/>
      <w:r>
        <w:rPr>
          <w:color w:val="1F497D" w:themeColor="text2"/>
        </w:rPr>
        <w:t>e</w:t>
      </w:r>
      <w:r>
        <w:rPr>
          <w:color w:val="1F497D" w:themeColor="text2"/>
          <w:vertAlign w:val="superscript"/>
        </w:rPr>
        <w:t>a+b</w:t>
      </w:r>
      <w:proofErr w:type="spellEnd"/>
      <w:r>
        <w:rPr>
          <w:color w:val="1F497D" w:themeColor="text2"/>
        </w:rPr>
        <w:t xml:space="preserve"> = </w:t>
      </w:r>
      <w:proofErr w:type="spellStart"/>
      <w:proofErr w:type="gramStart"/>
      <w:r>
        <w:rPr>
          <w:color w:val="1F497D" w:themeColor="text2"/>
        </w:rPr>
        <w:t>e</w:t>
      </w:r>
      <w:r>
        <w:rPr>
          <w:color w:val="1F497D" w:themeColor="text2"/>
          <w:vertAlign w:val="superscript"/>
        </w:rPr>
        <w:t>a</w:t>
      </w:r>
      <w:r>
        <w:rPr>
          <w:color w:val="1F497D" w:themeColor="text2"/>
        </w:rPr>
        <w:t>.e</w:t>
      </w:r>
      <w:r>
        <w:rPr>
          <w:color w:val="1F497D" w:themeColor="text2"/>
          <w:vertAlign w:val="superscript"/>
        </w:rPr>
        <w:t>b</w:t>
      </w:r>
      <w:proofErr w:type="spellEnd"/>
      <w:proofErr w:type="gramEnd"/>
      <w:r>
        <w:rPr>
          <w:color w:val="1F497D" w:themeColor="text2"/>
        </w:rPr>
        <w:t xml:space="preserve"> = f(a).f(b) olduğundan </w:t>
      </w:r>
      <w:r w:rsidRPr="00214D79">
        <w:rPr>
          <w:color w:val="1F497D" w:themeColor="text2"/>
        </w:rPr>
        <w:t xml:space="preserve">f(x) = </w:t>
      </w:r>
      <w:proofErr w:type="spellStart"/>
      <w:r w:rsidRPr="00214D79">
        <w:rPr>
          <w:color w:val="1F497D" w:themeColor="text2"/>
        </w:rPr>
        <w:t>ex</w:t>
      </w:r>
      <w:proofErr w:type="spellEnd"/>
      <w:r w:rsidRPr="00214D79">
        <w:rPr>
          <w:color w:val="1F497D" w:themeColor="text2"/>
        </w:rPr>
        <w:t xml:space="preserve"> fonksiyonu </w:t>
      </w:r>
      <w:proofErr w:type="spellStart"/>
      <w:r w:rsidRPr="00214D79">
        <w:rPr>
          <w:color w:val="1F497D" w:themeColor="text2"/>
        </w:rPr>
        <w:t>IR’den</w:t>
      </w:r>
      <w:proofErr w:type="spellEnd"/>
      <w:r w:rsidRPr="00214D79">
        <w:rPr>
          <w:color w:val="1F497D" w:themeColor="text2"/>
        </w:rPr>
        <w:t xml:space="preserve"> </w:t>
      </w:r>
      <w:proofErr w:type="spellStart"/>
      <w:r w:rsidRPr="00214D79">
        <w:rPr>
          <w:color w:val="1F497D" w:themeColor="text2"/>
        </w:rPr>
        <w:t>IR</w:t>
      </w:r>
      <w:r w:rsidRPr="00214D79">
        <w:rPr>
          <w:color w:val="1F497D" w:themeColor="text2"/>
          <w:vertAlign w:val="superscript"/>
        </w:rPr>
        <w:t>+</w:t>
      </w:r>
      <w:r w:rsidRPr="00214D79">
        <w:rPr>
          <w:color w:val="1F497D" w:themeColor="text2"/>
        </w:rPr>
        <w:t>’ya</w:t>
      </w:r>
      <w:proofErr w:type="spellEnd"/>
      <w:r w:rsidRPr="00214D79">
        <w:rPr>
          <w:color w:val="1F497D" w:themeColor="text2"/>
        </w:rPr>
        <w:t xml:space="preserve"> yapı koruyan bir fonksiyondur.</w:t>
      </w:r>
    </w:p>
    <w:p w:rsidR="00C67183" w:rsidRDefault="00AD2BFC" w:rsidP="00150C95">
      <w:pPr>
        <w:pStyle w:val="ListeParagraf"/>
        <w:numPr>
          <w:ilvl w:val="0"/>
          <w:numId w:val="1"/>
        </w:numPr>
        <w:spacing w:line="240" w:lineRule="auto"/>
        <w:ind w:left="426" w:hanging="426"/>
      </w:pPr>
      <w:proofErr w:type="gramStart"/>
      <w:r>
        <w:t>f</w:t>
      </w:r>
      <w:proofErr w:type="gramEnd"/>
      <w:r>
        <w:t xml:space="preserve">: A </w:t>
      </w:r>
      <w:r>
        <w:sym w:font="Symbol" w:char="F0AE"/>
      </w:r>
      <w:r>
        <w:t xml:space="preserve"> B bir fonksiyon ve Y </w:t>
      </w:r>
      <w:r>
        <w:sym w:font="Symbol" w:char="F0CC"/>
      </w:r>
      <w:r>
        <w:t xml:space="preserve"> B olsun. </w:t>
      </w:r>
      <w:r w:rsidR="00E17578">
        <w:t>f örten değil ise f(f</w:t>
      </w:r>
      <w:r w:rsidR="00E17578">
        <w:rPr>
          <w:vertAlign w:val="superscript"/>
        </w:rPr>
        <w:t>-1</w:t>
      </w:r>
      <w:r w:rsidR="00E17578">
        <w:t>(Y)) = Y olmayabileceğini, f(f</w:t>
      </w:r>
      <w:r w:rsidR="00E17578">
        <w:rPr>
          <w:vertAlign w:val="superscript"/>
        </w:rPr>
        <w:t>-1</w:t>
      </w:r>
      <w:r w:rsidR="00E17578">
        <w:t xml:space="preserve">(Y)) </w:t>
      </w:r>
      <w:r w:rsidR="00E17578">
        <w:sym w:font="Symbol" w:char="F0CC"/>
      </w:r>
      <w:r w:rsidR="00E17578">
        <w:t xml:space="preserve"> </w:t>
      </w:r>
      <w:proofErr w:type="gramStart"/>
      <w:r w:rsidR="00E17578">
        <w:t xml:space="preserve">Y </w:t>
      </w:r>
      <w:r w:rsidR="00594028">
        <w:t xml:space="preserve"> </w:t>
      </w:r>
      <w:r w:rsidR="00E17578">
        <w:t>ya</w:t>
      </w:r>
      <w:proofErr w:type="gramEnd"/>
      <w:r w:rsidR="00E17578">
        <w:t xml:space="preserve"> da </w:t>
      </w:r>
      <w:r w:rsidR="00594028">
        <w:t xml:space="preserve"> </w:t>
      </w:r>
      <w:r w:rsidR="00E17578">
        <w:t>f(f</w:t>
      </w:r>
      <w:r w:rsidR="00E17578">
        <w:rPr>
          <w:vertAlign w:val="superscript"/>
        </w:rPr>
        <w:t>-1</w:t>
      </w:r>
      <w:r w:rsidR="00E17578">
        <w:t xml:space="preserve">(Y)) </w:t>
      </w:r>
      <w:r w:rsidR="00E17578">
        <w:sym w:font="Symbol" w:char="F0C9"/>
      </w:r>
      <w:r w:rsidR="00E17578">
        <w:t xml:space="preserve"> Y önermelerinden hangisinin doğru olacağını gösteriniz.</w:t>
      </w:r>
      <w:r>
        <w:t xml:space="preserve"> </w:t>
      </w:r>
      <w:r w:rsidR="00594028">
        <w:t>(20 puan)</w:t>
      </w:r>
    </w:p>
    <w:p w:rsidR="0066614C" w:rsidRPr="0066614C" w:rsidRDefault="0066614C" w:rsidP="00150C95">
      <w:pPr>
        <w:spacing w:after="0" w:line="240" w:lineRule="auto"/>
        <w:rPr>
          <w:color w:val="1F497D" w:themeColor="text2"/>
        </w:rPr>
      </w:pPr>
      <w:r w:rsidRPr="0066614C">
        <w:rPr>
          <w:color w:val="1F497D" w:themeColor="text2"/>
        </w:rPr>
        <w:t>Verilen durumun doğru olmadığını göstermek için bir örnek vermek yeterlidir. Örten olmayan bir fonksiyon seçelim.</w:t>
      </w:r>
    </w:p>
    <w:p w:rsidR="0066614C" w:rsidRDefault="0066614C" w:rsidP="00150C95">
      <w:pPr>
        <w:spacing w:after="0" w:line="240" w:lineRule="auto"/>
        <w:rPr>
          <w:color w:val="1F497D" w:themeColor="text2"/>
        </w:rPr>
      </w:pPr>
    </w:p>
    <w:p w:rsidR="00214D79" w:rsidRDefault="00214D79" w:rsidP="00150C95">
      <w:pPr>
        <w:spacing w:after="0" w:line="240" w:lineRule="auto"/>
        <w:rPr>
          <w:color w:val="1F497D" w:themeColor="text2"/>
        </w:rPr>
      </w:pPr>
      <w:proofErr w:type="gramStart"/>
      <w:r w:rsidRPr="00214D79">
        <w:rPr>
          <w:color w:val="1F497D" w:themeColor="text2"/>
        </w:rPr>
        <w:t>f</w:t>
      </w:r>
      <w:proofErr w:type="gramEnd"/>
      <w:r w:rsidRPr="00214D79">
        <w:rPr>
          <w:color w:val="1F497D" w:themeColor="text2"/>
        </w:rPr>
        <w:t xml:space="preserve">: IR </w:t>
      </w:r>
      <w:r w:rsidRPr="00214D79">
        <w:rPr>
          <w:color w:val="1F497D" w:themeColor="text2"/>
        </w:rPr>
        <w:sym w:font="Symbol" w:char="F0AE"/>
      </w:r>
      <w:r w:rsidRPr="00214D79">
        <w:rPr>
          <w:color w:val="1F497D" w:themeColor="text2"/>
        </w:rPr>
        <w:t xml:space="preserve"> </w:t>
      </w:r>
      <w:proofErr w:type="spellStart"/>
      <w:r w:rsidRPr="00214D79">
        <w:rPr>
          <w:color w:val="1F497D" w:themeColor="text2"/>
        </w:rPr>
        <w:t>IR</w:t>
      </w:r>
      <w:proofErr w:type="spellEnd"/>
      <w:r w:rsidRPr="00214D79">
        <w:rPr>
          <w:color w:val="1F497D" w:themeColor="text2"/>
        </w:rPr>
        <w:t>, f(x)=x</w:t>
      </w:r>
      <w:r w:rsidRPr="00214D79">
        <w:rPr>
          <w:color w:val="1F497D" w:themeColor="text2"/>
          <w:vertAlign w:val="superscript"/>
        </w:rPr>
        <w:t>2</w:t>
      </w:r>
      <w:r w:rsidRPr="00214D79">
        <w:rPr>
          <w:color w:val="1F497D" w:themeColor="text2"/>
        </w:rPr>
        <w:t xml:space="preserve"> fonksiyonunu ele alalım. Y kümesi görüntü kümesinin bir alt kümesi olarak (-1,1)</w:t>
      </w:r>
      <w:r>
        <w:rPr>
          <w:color w:val="1F497D" w:themeColor="text2"/>
        </w:rPr>
        <w:t xml:space="preserve"> </w:t>
      </w:r>
      <w:proofErr w:type="gramStart"/>
      <w:r>
        <w:rPr>
          <w:color w:val="1F497D" w:themeColor="text2"/>
        </w:rPr>
        <w:t>aralığı</w:t>
      </w:r>
      <w:proofErr w:type="gramEnd"/>
      <w:r>
        <w:rPr>
          <w:color w:val="1F497D" w:themeColor="text2"/>
        </w:rPr>
        <w:t xml:space="preserve"> olsun;</w:t>
      </w:r>
    </w:p>
    <w:p w:rsidR="00214D79" w:rsidRDefault="00214D79" w:rsidP="00150C95">
      <w:pPr>
        <w:spacing w:after="0" w:line="240" w:lineRule="auto"/>
        <w:rPr>
          <w:color w:val="1F497D" w:themeColor="text2"/>
        </w:rPr>
      </w:pPr>
      <w:r>
        <w:rPr>
          <w:color w:val="1F497D" w:themeColor="text2"/>
        </w:rPr>
        <w:t>Bu şartlarda f fonksiyonu örten değildir. Çünkü tüm reel sayılar elde edilmez.</w:t>
      </w:r>
      <w:r w:rsidR="0066614C">
        <w:rPr>
          <w:color w:val="1F497D" w:themeColor="text2"/>
        </w:rPr>
        <w:t xml:space="preserve"> </w:t>
      </w:r>
    </w:p>
    <w:p w:rsidR="0066614C" w:rsidRDefault="0066614C" w:rsidP="00150C95">
      <w:pPr>
        <w:spacing w:after="0" w:line="240" w:lineRule="auto"/>
        <w:rPr>
          <w:color w:val="1F497D" w:themeColor="text2"/>
        </w:rPr>
      </w:pPr>
    </w:p>
    <w:p w:rsidR="0066614C" w:rsidRDefault="0066614C" w:rsidP="00150C95">
      <w:pPr>
        <w:spacing w:after="0" w:line="240" w:lineRule="auto"/>
        <w:rPr>
          <w:color w:val="1F497D" w:themeColor="text2"/>
        </w:rPr>
      </w:pPr>
      <w:r>
        <w:rPr>
          <w:color w:val="1F497D" w:themeColor="text2"/>
        </w:rPr>
        <w:lastRenderedPageBreak/>
        <w:t xml:space="preserve">Y = (-1,1) kümesinin ters görüntüsünü bulalım </w:t>
      </w:r>
      <w:proofErr w:type="gramStart"/>
      <w:r>
        <w:rPr>
          <w:color w:val="1F497D" w:themeColor="text2"/>
        </w:rPr>
        <w:t>(</w:t>
      </w:r>
      <w:proofErr w:type="gramEnd"/>
      <w:r>
        <w:rPr>
          <w:color w:val="1F497D" w:themeColor="text2"/>
        </w:rPr>
        <w:t>fonksiyonun tersinin fonksiyon olması gerekmez. Ters görüntüyü buluyoruz sadece</w:t>
      </w:r>
      <w:proofErr w:type="gramStart"/>
      <w:r>
        <w:rPr>
          <w:color w:val="1F497D" w:themeColor="text2"/>
        </w:rPr>
        <w:t>)</w:t>
      </w:r>
      <w:proofErr w:type="gramEnd"/>
    </w:p>
    <w:p w:rsidR="0066614C" w:rsidRDefault="0066614C" w:rsidP="00150C95">
      <w:pPr>
        <w:spacing w:after="0" w:line="240" w:lineRule="auto"/>
        <w:rPr>
          <w:color w:val="1F497D" w:themeColor="text2"/>
        </w:rPr>
      </w:pPr>
    </w:p>
    <w:p w:rsidR="0066614C" w:rsidRDefault="0066614C" w:rsidP="00150C95">
      <w:pPr>
        <w:spacing w:after="0" w:line="240" w:lineRule="auto"/>
        <w:rPr>
          <w:color w:val="1F497D" w:themeColor="text2"/>
        </w:rPr>
      </w:pPr>
      <w:proofErr w:type="gramStart"/>
      <w:r>
        <w:rPr>
          <w:color w:val="1F497D" w:themeColor="text2"/>
        </w:rPr>
        <w:t>f</w:t>
      </w:r>
      <w:proofErr w:type="gramEnd"/>
      <w:r>
        <w:rPr>
          <w:color w:val="1F497D" w:themeColor="text2"/>
          <w:vertAlign w:val="superscript"/>
        </w:rPr>
        <w:t>-1</w:t>
      </w:r>
      <w:r>
        <w:rPr>
          <w:color w:val="1F497D" w:themeColor="text2"/>
        </w:rPr>
        <w:t>(Y) = f</w:t>
      </w:r>
      <w:r>
        <w:rPr>
          <w:color w:val="1F497D" w:themeColor="text2"/>
          <w:vertAlign w:val="superscript"/>
        </w:rPr>
        <w:t>-1</w:t>
      </w:r>
      <w:r>
        <w:rPr>
          <w:color w:val="1F497D" w:themeColor="text2"/>
        </w:rPr>
        <w:t>( (-1,1) ) = (-1,1) elde edilir. (grafik çizerek görebilirsiniz) bu kümenin de görüntüsünü alırsak,</w:t>
      </w:r>
    </w:p>
    <w:p w:rsidR="0066614C" w:rsidRDefault="0066614C" w:rsidP="00150C95">
      <w:pPr>
        <w:spacing w:after="0" w:line="240" w:lineRule="auto"/>
        <w:rPr>
          <w:color w:val="1F497D" w:themeColor="text2"/>
        </w:rPr>
      </w:pPr>
    </w:p>
    <w:p w:rsidR="0066614C" w:rsidRDefault="0066614C" w:rsidP="00150C95">
      <w:pPr>
        <w:spacing w:after="0" w:line="240" w:lineRule="auto"/>
        <w:rPr>
          <w:color w:val="1F497D" w:themeColor="text2"/>
        </w:rPr>
      </w:pPr>
      <w:proofErr w:type="gramStart"/>
      <w:r w:rsidRPr="0066614C">
        <w:rPr>
          <w:color w:val="1F497D" w:themeColor="text2"/>
        </w:rPr>
        <w:t>f</w:t>
      </w:r>
      <w:proofErr w:type="gramEnd"/>
      <w:r w:rsidRPr="0066614C">
        <w:rPr>
          <w:color w:val="1F497D" w:themeColor="text2"/>
        </w:rPr>
        <w:t>(f</w:t>
      </w:r>
      <w:r w:rsidRPr="0066614C">
        <w:rPr>
          <w:color w:val="1F497D" w:themeColor="text2"/>
          <w:vertAlign w:val="superscript"/>
        </w:rPr>
        <w:t>-1</w:t>
      </w:r>
      <w:r w:rsidRPr="0066614C">
        <w:rPr>
          <w:color w:val="1F497D" w:themeColor="text2"/>
        </w:rPr>
        <w:t>(Y)) = f( (-1,1) ) = [0,1) elde edilir. (grafik çizerek görebilirsiniz)</w:t>
      </w:r>
    </w:p>
    <w:p w:rsidR="0066614C" w:rsidRDefault="0066614C" w:rsidP="00150C95">
      <w:pPr>
        <w:spacing w:after="0" w:line="240" w:lineRule="auto"/>
        <w:rPr>
          <w:color w:val="1F497D" w:themeColor="text2"/>
        </w:rPr>
      </w:pPr>
    </w:p>
    <w:p w:rsidR="0066614C" w:rsidRDefault="0066614C" w:rsidP="00150C95">
      <w:pPr>
        <w:spacing w:after="0" w:line="240" w:lineRule="auto"/>
        <w:rPr>
          <w:color w:val="1F497D" w:themeColor="text2"/>
        </w:rPr>
      </w:pPr>
      <w:r>
        <w:rPr>
          <w:color w:val="1F497D" w:themeColor="text2"/>
        </w:rPr>
        <w:t>Buradan [0,1</w:t>
      </w:r>
      <w:proofErr w:type="gramStart"/>
      <w:r>
        <w:rPr>
          <w:color w:val="1F497D" w:themeColor="text2"/>
        </w:rPr>
        <w:t>)</w:t>
      </w:r>
      <w:proofErr w:type="gramEnd"/>
      <w:r>
        <w:rPr>
          <w:color w:val="1F497D" w:themeColor="text2"/>
        </w:rPr>
        <w:t xml:space="preserve"> </w:t>
      </w:r>
      <w:r>
        <w:rPr>
          <w:color w:val="1F497D" w:themeColor="text2"/>
        </w:rPr>
        <w:sym w:font="Symbol" w:char="F0B9"/>
      </w:r>
      <w:r>
        <w:rPr>
          <w:color w:val="1F497D" w:themeColor="text2"/>
        </w:rPr>
        <w:t xml:space="preserve"> (-1,1) yani </w:t>
      </w:r>
      <w:r w:rsidRPr="0066614C">
        <w:rPr>
          <w:color w:val="1F497D" w:themeColor="text2"/>
        </w:rPr>
        <w:t>f(f</w:t>
      </w:r>
      <w:r w:rsidRPr="0066614C">
        <w:rPr>
          <w:color w:val="1F497D" w:themeColor="text2"/>
          <w:vertAlign w:val="superscript"/>
        </w:rPr>
        <w:t>-1</w:t>
      </w:r>
      <w:r w:rsidRPr="0066614C">
        <w:rPr>
          <w:color w:val="1F497D" w:themeColor="text2"/>
        </w:rPr>
        <w:t>(Y))</w:t>
      </w:r>
      <w:r>
        <w:rPr>
          <w:color w:val="1F497D" w:themeColor="text2"/>
        </w:rPr>
        <w:t xml:space="preserve"> </w:t>
      </w:r>
      <w:r>
        <w:rPr>
          <w:color w:val="1F497D" w:themeColor="text2"/>
        </w:rPr>
        <w:sym w:font="Symbol" w:char="F0B9"/>
      </w:r>
      <w:r>
        <w:rPr>
          <w:color w:val="1F497D" w:themeColor="text2"/>
        </w:rPr>
        <w:t xml:space="preserve"> Y olduğu görülür ve </w:t>
      </w:r>
      <w:r w:rsidRPr="0066614C">
        <w:rPr>
          <w:color w:val="1F497D" w:themeColor="text2"/>
        </w:rPr>
        <w:t>f(f</w:t>
      </w:r>
      <w:r w:rsidRPr="0066614C">
        <w:rPr>
          <w:color w:val="1F497D" w:themeColor="text2"/>
          <w:vertAlign w:val="superscript"/>
        </w:rPr>
        <w:t>-1</w:t>
      </w:r>
      <w:r w:rsidRPr="0066614C">
        <w:rPr>
          <w:color w:val="1F497D" w:themeColor="text2"/>
        </w:rPr>
        <w:t>(Y))</w:t>
      </w:r>
      <w:r>
        <w:rPr>
          <w:color w:val="1F497D" w:themeColor="text2"/>
        </w:rPr>
        <w:t xml:space="preserve"> </w:t>
      </w:r>
      <w:r>
        <w:rPr>
          <w:color w:val="1F497D" w:themeColor="text2"/>
        </w:rPr>
        <w:sym w:font="Symbol" w:char="F0CC"/>
      </w:r>
      <w:r>
        <w:rPr>
          <w:color w:val="1F497D" w:themeColor="text2"/>
        </w:rPr>
        <w:t xml:space="preserve"> Y olabileceği anlaşılır (sadece bu örnek için öyle olduğu sezilmiş olur. İspatlanması gerekir</w:t>
      </w:r>
      <w:proofErr w:type="gramStart"/>
      <w:r>
        <w:rPr>
          <w:color w:val="1F497D" w:themeColor="text2"/>
        </w:rPr>
        <w:t>)</w:t>
      </w:r>
      <w:proofErr w:type="gramEnd"/>
      <w:r>
        <w:rPr>
          <w:color w:val="1F497D" w:themeColor="text2"/>
        </w:rPr>
        <w:t xml:space="preserve"> İspatlayalım;</w:t>
      </w:r>
    </w:p>
    <w:p w:rsidR="0066614C" w:rsidRDefault="0066614C" w:rsidP="00150C95">
      <w:pPr>
        <w:spacing w:after="0" w:line="240" w:lineRule="auto"/>
        <w:rPr>
          <w:color w:val="1F497D" w:themeColor="text2"/>
        </w:rPr>
      </w:pPr>
    </w:p>
    <w:p w:rsidR="0066614C" w:rsidRDefault="0066614C" w:rsidP="00150C95">
      <w:pPr>
        <w:spacing w:after="0" w:line="240" w:lineRule="auto"/>
        <w:rPr>
          <w:color w:val="1F497D" w:themeColor="text2"/>
        </w:rPr>
      </w:pPr>
      <w:proofErr w:type="gramStart"/>
      <w:r w:rsidRPr="0066614C">
        <w:rPr>
          <w:color w:val="1F497D" w:themeColor="text2"/>
        </w:rPr>
        <w:t>f</w:t>
      </w:r>
      <w:proofErr w:type="gramEnd"/>
      <w:r w:rsidRPr="0066614C">
        <w:rPr>
          <w:color w:val="1F497D" w:themeColor="text2"/>
        </w:rPr>
        <w:t>(f</w:t>
      </w:r>
      <w:r w:rsidRPr="0066614C">
        <w:rPr>
          <w:color w:val="1F497D" w:themeColor="text2"/>
          <w:vertAlign w:val="superscript"/>
        </w:rPr>
        <w:t>-1</w:t>
      </w:r>
      <w:r w:rsidRPr="0066614C">
        <w:rPr>
          <w:color w:val="1F497D" w:themeColor="text2"/>
        </w:rPr>
        <w:t>(Y))</w:t>
      </w:r>
      <w:r>
        <w:rPr>
          <w:color w:val="1F497D" w:themeColor="text2"/>
        </w:rPr>
        <w:t xml:space="preserve"> kümesinden herhangi bir a elemanı seçelim,</w:t>
      </w:r>
      <w:r>
        <w:rPr>
          <w:color w:val="1F497D" w:themeColor="text2"/>
        </w:rPr>
        <w:tab/>
        <w:t xml:space="preserve">      a </w:t>
      </w:r>
      <w:r>
        <w:rPr>
          <w:color w:val="1F497D" w:themeColor="text2"/>
        </w:rPr>
        <w:sym w:font="Symbol" w:char="F0CE"/>
      </w:r>
      <w:r>
        <w:rPr>
          <w:color w:val="1F497D" w:themeColor="text2"/>
        </w:rPr>
        <w:t xml:space="preserve"> </w:t>
      </w:r>
      <w:r w:rsidRPr="0066614C">
        <w:rPr>
          <w:color w:val="1F497D" w:themeColor="text2"/>
        </w:rPr>
        <w:t>f(f</w:t>
      </w:r>
      <w:r w:rsidRPr="0066614C">
        <w:rPr>
          <w:color w:val="1F497D" w:themeColor="text2"/>
          <w:vertAlign w:val="superscript"/>
        </w:rPr>
        <w:t>-1</w:t>
      </w:r>
      <w:r w:rsidRPr="0066614C">
        <w:rPr>
          <w:color w:val="1F497D" w:themeColor="text2"/>
        </w:rPr>
        <w:t>(Y))</w:t>
      </w:r>
      <w:r>
        <w:rPr>
          <w:color w:val="1F497D" w:themeColor="text2"/>
        </w:rPr>
        <w:t xml:space="preserve"> olsun,</w:t>
      </w:r>
    </w:p>
    <w:p w:rsidR="0066614C" w:rsidRDefault="0066614C" w:rsidP="00150C95">
      <w:pPr>
        <w:spacing w:after="0" w:line="240" w:lineRule="auto"/>
        <w:rPr>
          <w:color w:val="1F497D" w:themeColor="text2"/>
        </w:rPr>
      </w:pPr>
      <w:r>
        <w:rPr>
          <w:color w:val="1F497D" w:themeColor="text2"/>
        </w:rPr>
        <w:tab/>
      </w:r>
      <w:r>
        <w:rPr>
          <w:color w:val="1F497D" w:themeColor="text2"/>
        </w:rPr>
        <w:tab/>
      </w:r>
      <w:r>
        <w:rPr>
          <w:color w:val="1F497D" w:themeColor="text2"/>
        </w:rPr>
        <w:tab/>
      </w:r>
      <w:r>
        <w:rPr>
          <w:color w:val="1F497D" w:themeColor="text2"/>
        </w:rPr>
        <w:tab/>
      </w:r>
      <w:r>
        <w:rPr>
          <w:color w:val="1F497D" w:themeColor="text2"/>
        </w:rPr>
        <w:tab/>
      </w:r>
      <w:r>
        <w:rPr>
          <w:color w:val="1F497D" w:themeColor="text2"/>
        </w:rPr>
        <w:tab/>
      </w:r>
      <w:r>
        <w:rPr>
          <w:color w:val="1F497D" w:themeColor="text2"/>
        </w:rPr>
        <w:tab/>
      </w:r>
      <w:r>
        <w:rPr>
          <w:color w:val="1F497D" w:themeColor="text2"/>
        </w:rPr>
        <w:sym w:font="Symbol" w:char="F0DE"/>
      </w:r>
      <w:r>
        <w:rPr>
          <w:color w:val="1F497D" w:themeColor="text2"/>
        </w:rPr>
        <w:t xml:space="preserve">  </w:t>
      </w:r>
      <w:proofErr w:type="gramStart"/>
      <w:r>
        <w:rPr>
          <w:color w:val="1F497D" w:themeColor="text2"/>
        </w:rPr>
        <w:t>f</w:t>
      </w:r>
      <w:proofErr w:type="gramEnd"/>
      <w:r>
        <w:rPr>
          <w:color w:val="1F497D" w:themeColor="text2"/>
          <w:vertAlign w:val="superscript"/>
        </w:rPr>
        <w:t>-1</w:t>
      </w:r>
      <w:r>
        <w:rPr>
          <w:color w:val="1F497D" w:themeColor="text2"/>
        </w:rPr>
        <w:t xml:space="preserve">(a) </w:t>
      </w:r>
      <w:r>
        <w:rPr>
          <w:color w:val="1F497D" w:themeColor="text2"/>
        </w:rPr>
        <w:sym w:font="Symbol" w:char="F0CE"/>
      </w:r>
      <w:r>
        <w:rPr>
          <w:color w:val="1F497D" w:themeColor="text2"/>
        </w:rPr>
        <w:t xml:space="preserve"> </w:t>
      </w:r>
      <w:r w:rsidRPr="0066614C">
        <w:rPr>
          <w:color w:val="1F497D" w:themeColor="text2"/>
        </w:rPr>
        <w:t>f</w:t>
      </w:r>
      <w:r w:rsidRPr="0066614C">
        <w:rPr>
          <w:color w:val="1F497D" w:themeColor="text2"/>
          <w:vertAlign w:val="superscript"/>
        </w:rPr>
        <w:t>-1</w:t>
      </w:r>
      <w:r w:rsidRPr="0066614C">
        <w:rPr>
          <w:color w:val="1F497D" w:themeColor="text2"/>
        </w:rPr>
        <w:t>(Y)</w:t>
      </w:r>
      <w:r>
        <w:rPr>
          <w:color w:val="1F497D" w:themeColor="text2"/>
        </w:rPr>
        <w:t xml:space="preserve"> olur</w:t>
      </w:r>
    </w:p>
    <w:p w:rsidR="0066614C" w:rsidRDefault="0066614C" w:rsidP="00150C95">
      <w:pPr>
        <w:spacing w:after="0" w:line="240" w:lineRule="auto"/>
        <w:rPr>
          <w:color w:val="1F497D" w:themeColor="text2"/>
        </w:rPr>
      </w:pPr>
      <w:r>
        <w:rPr>
          <w:color w:val="1F497D" w:themeColor="text2"/>
        </w:rPr>
        <w:tab/>
      </w:r>
      <w:r>
        <w:rPr>
          <w:color w:val="1F497D" w:themeColor="text2"/>
        </w:rPr>
        <w:tab/>
      </w:r>
      <w:r>
        <w:rPr>
          <w:color w:val="1F497D" w:themeColor="text2"/>
        </w:rPr>
        <w:tab/>
      </w:r>
      <w:r>
        <w:rPr>
          <w:color w:val="1F497D" w:themeColor="text2"/>
        </w:rPr>
        <w:tab/>
      </w:r>
      <w:r>
        <w:rPr>
          <w:color w:val="1F497D" w:themeColor="text2"/>
        </w:rPr>
        <w:tab/>
      </w:r>
      <w:r>
        <w:rPr>
          <w:color w:val="1F497D" w:themeColor="text2"/>
        </w:rPr>
        <w:tab/>
      </w:r>
      <w:r>
        <w:rPr>
          <w:color w:val="1F497D" w:themeColor="text2"/>
        </w:rPr>
        <w:tab/>
      </w:r>
      <w:r>
        <w:rPr>
          <w:color w:val="1F497D" w:themeColor="text2"/>
        </w:rPr>
        <w:sym w:font="Symbol" w:char="F0DE"/>
      </w:r>
      <w:r>
        <w:rPr>
          <w:color w:val="1F497D" w:themeColor="text2"/>
        </w:rPr>
        <w:t xml:space="preserve">  </w:t>
      </w:r>
      <w:proofErr w:type="gramStart"/>
      <w:r>
        <w:rPr>
          <w:color w:val="1F497D" w:themeColor="text2"/>
        </w:rPr>
        <w:t>a</w:t>
      </w:r>
      <w:proofErr w:type="gramEnd"/>
      <w:r>
        <w:rPr>
          <w:color w:val="1F497D" w:themeColor="text2"/>
        </w:rPr>
        <w:t xml:space="preserve"> </w:t>
      </w:r>
      <w:r>
        <w:rPr>
          <w:color w:val="1F497D" w:themeColor="text2"/>
        </w:rPr>
        <w:sym w:font="Symbol" w:char="F0CE"/>
      </w:r>
      <w:r>
        <w:rPr>
          <w:color w:val="1F497D" w:themeColor="text2"/>
        </w:rPr>
        <w:t xml:space="preserve"> Y elde edilir.</w:t>
      </w:r>
    </w:p>
    <w:p w:rsidR="0066614C" w:rsidRDefault="0066614C" w:rsidP="00150C95">
      <w:pPr>
        <w:spacing w:after="0" w:line="240" w:lineRule="auto"/>
        <w:rPr>
          <w:color w:val="1F497D" w:themeColor="text2"/>
        </w:rPr>
      </w:pPr>
      <w:proofErr w:type="gramStart"/>
      <w:r w:rsidRPr="0066614C">
        <w:rPr>
          <w:color w:val="1F497D" w:themeColor="text2"/>
        </w:rPr>
        <w:t>f</w:t>
      </w:r>
      <w:proofErr w:type="gramEnd"/>
      <w:r w:rsidRPr="0066614C">
        <w:rPr>
          <w:color w:val="1F497D" w:themeColor="text2"/>
        </w:rPr>
        <w:t>(f</w:t>
      </w:r>
      <w:r w:rsidRPr="0066614C">
        <w:rPr>
          <w:color w:val="1F497D" w:themeColor="text2"/>
          <w:vertAlign w:val="superscript"/>
        </w:rPr>
        <w:t>-1</w:t>
      </w:r>
      <w:r w:rsidRPr="0066614C">
        <w:rPr>
          <w:color w:val="1F497D" w:themeColor="text2"/>
        </w:rPr>
        <w:t>(Y))</w:t>
      </w:r>
      <w:r>
        <w:rPr>
          <w:color w:val="1F497D" w:themeColor="text2"/>
        </w:rPr>
        <w:t xml:space="preserve"> kümesinden seçilen herhangi bir a elemanı, aynı zamanda Y kümesinin de elemanı olduğu için </w:t>
      </w:r>
      <w:r w:rsidRPr="0066614C">
        <w:rPr>
          <w:color w:val="1F497D" w:themeColor="text2"/>
        </w:rPr>
        <w:t>f(f</w:t>
      </w:r>
      <w:r w:rsidRPr="0066614C">
        <w:rPr>
          <w:color w:val="1F497D" w:themeColor="text2"/>
          <w:vertAlign w:val="superscript"/>
        </w:rPr>
        <w:t>-1</w:t>
      </w:r>
      <w:r w:rsidRPr="0066614C">
        <w:rPr>
          <w:color w:val="1F497D" w:themeColor="text2"/>
        </w:rPr>
        <w:t>(Y))</w:t>
      </w:r>
      <w:r>
        <w:rPr>
          <w:color w:val="1F497D" w:themeColor="text2"/>
        </w:rPr>
        <w:t xml:space="preserve"> </w:t>
      </w:r>
      <w:r>
        <w:rPr>
          <w:color w:val="1F497D" w:themeColor="text2"/>
        </w:rPr>
        <w:sym w:font="Symbol" w:char="F0CC"/>
      </w:r>
      <w:r>
        <w:rPr>
          <w:color w:val="1F497D" w:themeColor="text2"/>
        </w:rPr>
        <w:t xml:space="preserve"> Y </w:t>
      </w:r>
      <w:proofErr w:type="spellStart"/>
      <w:r>
        <w:rPr>
          <w:color w:val="1F497D" w:themeColor="text2"/>
        </w:rPr>
        <w:t>dir</w:t>
      </w:r>
      <w:proofErr w:type="spellEnd"/>
      <w:r>
        <w:rPr>
          <w:color w:val="1F497D" w:themeColor="text2"/>
        </w:rPr>
        <w:t>.</w:t>
      </w:r>
    </w:p>
    <w:p w:rsidR="0066614C" w:rsidRPr="0066614C" w:rsidRDefault="0066614C" w:rsidP="00150C95">
      <w:pPr>
        <w:spacing w:after="0" w:line="240" w:lineRule="auto"/>
        <w:rPr>
          <w:color w:val="1F497D" w:themeColor="text2"/>
        </w:rPr>
      </w:pPr>
    </w:p>
    <w:p w:rsidR="00E17578" w:rsidRDefault="00E17578" w:rsidP="00150C95">
      <w:pPr>
        <w:pStyle w:val="ListeParagraf"/>
        <w:numPr>
          <w:ilvl w:val="0"/>
          <w:numId w:val="1"/>
        </w:numPr>
        <w:spacing w:line="240" w:lineRule="auto"/>
        <w:ind w:left="426" w:hanging="426"/>
      </w:pPr>
      <w:r>
        <w:t xml:space="preserve">A = {a, b, c, d, e, f} kümesi üzerinde tanımlı  </w:t>
      </w:r>
      <w:r>
        <w:sym w:font="Symbol" w:char="F062"/>
      </w:r>
      <w:r>
        <w:t xml:space="preserve"> = {(</w:t>
      </w:r>
      <w:proofErr w:type="spellStart"/>
      <w:r>
        <w:t>a,a</w:t>
      </w:r>
      <w:proofErr w:type="spellEnd"/>
      <w:r>
        <w:t>), (</w:t>
      </w:r>
      <w:proofErr w:type="spellStart"/>
      <w:r>
        <w:t>b,b</w:t>
      </w:r>
      <w:proofErr w:type="spellEnd"/>
      <w:r>
        <w:t>), (</w:t>
      </w:r>
      <w:proofErr w:type="spellStart"/>
      <w:r>
        <w:t>c,c</w:t>
      </w:r>
      <w:proofErr w:type="spellEnd"/>
      <w:r>
        <w:t>), (</w:t>
      </w:r>
      <w:proofErr w:type="spellStart"/>
      <w:r>
        <w:t>d,d</w:t>
      </w:r>
      <w:proofErr w:type="spellEnd"/>
      <w:r>
        <w:t>), (</w:t>
      </w:r>
      <w:proofErr w:type="spellStart"/>
      <w:r>
        <w:t>e,e</w:t>
      </w:r>
      <w:proofErr w:type="spellEnd"/>
      <w:r>
        <w:t>), (</w:t>
      </w:r>
      <w:proofErr w:type="spellStart"/>
      <w:r>
        <w:t>f,f</w:t>
      </w:r>
      <w:proofErr w:type="spellEnd"/>
      <w:r>
        <w:t>), (</w:t>
      </w:r>
      <w:proofErr w:type="spellStart"/>
      <w:r>
        <w:t>a,c</w:t>
      </w:r>
      <w:proofErr w:type="spellEnd"/>
      <w:r>
        <w:t>), (</w:t>
      </w:r>
      <w:proofErr w:type="spellStart"/>
      <w:r>
        <w:t>a,d</w:t>
      </w:r>
      <w:proofErr w:type="spellEnd"/>
      <w:r>
        <w:t>), (</w:t>
      </w:r>
      <w:proofErr w:type="spellStart"/>
      <w:r>
        <w:t>b,e</w:t>
      </w:r>
      <w:proofErr w:type="spellEnd"/>
      <w:r>
        <w:t>), (</w:t>
      </w:r>
      <w:proofErr w:type="spellStart"/>
      <w:r>
        <w:t>a,f</w:t>
      </w:r>
      <w:proofErr w:type="spellEnd"/>
      <w:r>
        <w:t>), (</w:t>
      </w:r>
      <w:proofErr w:type="spellStart"/>
      <w:r>
        <w:t>b,f</w:t>
      </w:r>
      <w:proofErr w:type="spellEnd"/>
      <w:r>
        <w:t>), (</w:t>
      </w:r>
      <w:proofErr w:type="spellStart"/>
      <w:r>
        <w:t>c,f</w:t>
      </w:r>
      <w:proofErr w:type="spellEnd"/>
      <w:r>
        <w:t>), (</w:t>
      </w:r>
      <w:proofErr w:type="spellStart"/>
      <w:r>
        <w:t>d,f</w:t>
      </w:r>
      <w:proofErr w:type="spellEnd"/>
      <w:r>
        <w:t>), (</w:t>
      </w:r>
      <w:proofErr w:type="spellStart"/>
      <w:r>
        <w:t>e,f</w:t>
      </w:r>
      <w:proofErr w:type="spellEnd"/>
      <w:r>
        <w:t>)} sıralama bağıntısını ele alalım.</w:t>
      </w:r>
    </w:p>
    <w:p w:rsidR="00533E54" w:rsidRDefault="00533E54" w:rsidP="00150C95">
      <w:pPr>
        <w:pStyle w:val="ListeParagraf"/>
        <w:numPr>
          <w:ilvl w:val="0"/>
          <w:numId w:val="3"/>
        </w:numPr>
        <w:spacing w:line="240" w:lineRule="auto"/>
      </w:pPr>
      <w:r>
        <w:sym w:font="Symbol" w:char="F062"/>
      </w:r>
      <w:r>
        <w:t xml:space="preserve"> </w:t>
      </w:r>
      <w:proofErr w:type="gramStart"/>
      <w:r>
        <w:t>bağıntısının</w:t>
      </w:r>
      <w:proofErr w:type="gramEnd"/>
      <w:r>
        <w:t xml:space="preserve"> tam sıralama olup olmadığını, gerekçesi ile birlikte belirtiniz.</w:t>
      </w:r>
      <w:r w:rsidR="00594028">
        <w:t xml:space="preserve"> (5 puan)</w:t>
      </w:r>
    </w:p>
    <w:p w:rsidR="0066614C" w:rsidRDefault="0066614C" w:rsidP="00150C95">
      <w:pPr>
        <w:spacing w:after="0" w:line="240" w:lineRule="auto"/>
        <w:rPr>
          <w:color w:val="1F497D" w:themeColor="text2"/>
        </w:rPr>
      </w:pPr>
      <w:r w:rsidRPr="008F71EF">
        <w:rPr>
          <w:color w:val="1F497D" w:themeColor="text2"/>
        </w:rPr>
        <w:t>Bağıntının şeması çizildiğinde anlaşılmaktadır ki birbiri ile karşılaştırılmayan elemanlar vardır. Bu yüzden tam sıralama bağıntısı değildir.</w:t>
      </w:r>
    </w:p>
    <w:p w:rsidR="008F71EF" w:rsidRDefault="008F71EF" w:rsidP="00150C95">
      <w:pPr>
        <w:spacing w:after="0" w:line="240" w:lineRule="auto"/>
        <w:rPr>
          <w:color w:val="1F497D" w:themeColor="text2"/>
        </w:rPr>
      </w:pPr>
    </w:p>
    <w:p w:rsidR="008F71EF" w:rsidRPr="008F71EF" w:rsidRDefault="008F71EF" w:rsidP="00150C95">
      <w:pPr>
        <w:spacing w:after="0" w:line="240" w:lineRule="auto"/>
        <w:rPr>
          <w:color w:val="1F497D" w:themeColor="text2"/>
        </w:rPr>
      </w:pPr>
      <w:r>
        <w:rPr>
          <w:noProof/>
          <w:color w:val="1F497D" w:themeColor="text2"/>
          <w:lang w:eastAsia="tr-TR"/>
        </w:rPr>
        <w:drawing>
          <wp:inline distT="0" distB="0" distL="0" distR="0" wp14:anchorId="0225D080" wp14:editId="7FBC6E3A">
            <wp:extent cx="1296035" cy="164592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1645920"/>
                    </a:xfrm>
                    <a:prstGeom prst="rect">
                      <a:avLst/>
                    </a:prstGeom>
                    <a:noFill/>
                    <a:ln>
                      <a:noFill/>
                    </a:ln>
                  </pic:spPr>
                </pic:pic>
              </a:graphicData>
            </a:graphic>
          </wp:inline>
        </w:drawing>
      </w:r>
    </w:p>
    <w:p w:rsidR="00E17578" w:rsidRDefault="00E17578" w:rsidP="00150C95">
      <w:pPr>
        <w:pStyle w:val="ListeParagraf"/>
        <w:numPr>
          <w:ilvl w:val="0"/>
          <w:numId w:val="3"/>
        </w:numPr>
        <w:spacing w:line="240" w:lineRule="auto"/>
      </w:pPr>
      <w:r>
        <w:t>A kümesinin en büyük ve en küçük elemanını bulunuz.</w:t>
      </w:r>
      <w:r w:rsidR="00594028">
        <w:t xml:space="preserve"> (5 puan)</w:t>
      </w:r>
    </w:p>
    <w:p w:rsidR="008F71EF" w:rsidRDefault="008F71EF" w:rsidP="00150C95">
      <w:pPr>
        <w:spacing w:after="0" w:line="240" w:lineRule="auto"/>
        <w:rPr>
          <w:color w:val="1F497D" w:themeColor="text2"/>
        </w:rPr>
      </w:pPr>
      <w:r w:rsidRPr="008F71EF">
        <w:rPr>
          <w:color w:val="1F497D" w:themeColor="text2"/>
        </w:rPr>
        <w:t xml:space="preserve">Yukarıdaki şemadan anlaşılmaktadır ki A kümesinin en büyük elemanı f </w:t>
      </w:r>
      <w:proofErr w:type="spellStart"/>
      <w:r w:rsidRPr="008F71EF">
        <w:rPr>
          <w:color w:val="1F497D" w:themeColor="text2"/>
        </w:rPr>
        <w:t>dir</w:t>
      </w:r>
      <w:proofErr w:type="spellEnd"/>
      <w:r w:rsidRPr="008F71EF">
        <w:rPr>
          <w:color w:val="1F497D" w:themeColor="text2"/>
        </w:rPr>
        <w:t>, en küçük elemanı yoktur.</w:t>
      </w:r>
    </w:p>
    <w:p w:rsidR="008F71EF" w:rsidRPr="008F71EF" w:rsidRDefault="008F71EF" w:rsidP="00150C95">
      <w:pPr>
        <w:spacing w:after="0" w:line="240" w:lineRule="auto"/>
        <w:rPr>
          <w:color w:val="1F497D" w:themeColor="text2"/>
        </w:rPr>
      </w:pPr>
    </w:p>
    <w:p w:rsidR="00E17578" w:rsidRDefault="00533E54" w:rsidP="00150C95">
      <w:pPr>
        <w:pStyle w:val="ListeParagraf"/>
        <w:numPr>
          <w:ilvl w:val="0"/>
          <w:numId w:val="3"/>
        </w:numPr>
        <w:spacing w:line="240" w:lineRule="auto"/>
      </w:pPr>
      <w:r>
        <w:t>A kü</w:t>
      </w:r>
      <w:r w:rsidR="008A3970">
        <w:t>mesinin bir alt kümesi olan B={a, b, d, f</w:t>
      </w:r>
      <w:r>
        <w:t xml:space="preserve">} kümesi için </w:t>
      </w:r>
      <w:proofErr w:type="spellStart"/>
      <w:r w:rsidRPr="00533E54">
        <w:rPr>
          <w:i/>
        </w:rPr>
        <w:t>sup</w:t>
      </w:r>
      <w:r>
        <w:t>B</w:t>
      </w:r>
      <w:proofErr w:type="spellEnd"/>
      <w:r>
        <w:t xml:space="preserve"> ve </w:t>
      </w:r>
      <w:proofErr w:type="spellStart"/>
      <w:r w:rsidRPr="00533E54">
        <w:rPr>
          <w:i/>
        </w:rPr>
        <w:t>inf</w:t>
      </w:r>
      <w:r>
        <w:t>B</w:t>
      </w:r>
      <w:proofErr w:type="spellEnd"/>
      <w:r>
        <w:t xml:space="preserve"> </w:t>
      </w:r>
      <w:proofErr w:type="spellStart"/>
      <w:r>
        <w:t>yi</w:t>
      </w:r>
      <w:proofErr w:type="spellEnd"/>
      <w:r>
        <w:t xml:space="preserve"> bulunuz.</w:t>
      </w:r>
      <w:r w:rsidR="00594028">
        <w:t xml:space="preserve"> (5 puan)</w:t>
      </w:r>
    </w:p>
    <w:p w:rsidR="00214D79" w:rsidRDefault="008F71EF" w:rsidP="00150C95">
      <w:pPr>
        <w:spacing w:after="0" w:line="240" w:lineRule="auto"/>
        <w:rPr>
          <w:color w:val="1F497D" w:themeColor="text2"/>
        </w:rPr>
      </w:pPr>
      <w:r w:rsidRPr="008F71EF">
        <w:rPr>
          <w:color w:val="1F497D" w:themeColor="text2"/>
        </w:rPr>
        <w:t xml:space="preserve">Yukarıdaki şemadan anlaşılmaktadır ki {a, b, d, f} elemanlarından oluşan kümenin </w:t>
      </w:r>
      <w:proofErr w:type="spellStart"/>
      <w:r w:rsidRPr="008F71EF">
        <w:rPr>
          <w:color w:val="1F497D" w:themeColor="text2"/>
        </w:rPr>
        <w:t>supremumum</w:t>
      </w:r>
      <w:proofErr w:type="spellEnd"/>
      <w:r w:rsidRPr="008F71EF">
        <w:rPr>
          <w:color w:val="1F497D" w:themeColor="text2"/>
        </w:rPr>
        <w:t xml:space="preserve"> f’dir, </w:t>
      </w:r>
      <w:proofErr w:type="spellStart"/>
      <w:r w:rsidRPr="008F71EF">
        <w:rPr>
          <w:color w:val="1F497D" w:themeColor="text2"/>
        </w:rPr>
        <w:t>infimumu</w:t>
      </w:r>
      <w:proofErr w:type="spellEnd"/>
      <w:r w:rsidRPr="008F71EF">
        <w:rPr>
          <w:color w:val="1F497D" w:themeColor="text2"/>
        </w:rPr>
        <w:t xml:space="preserve"> yoktur.</w:t>
      </w:r>
    </w:p>
    <w:p w:rsidR="008F71EF" w:rsidRPr="008F71EF" w:rsidRDefault="008F71EF" w:rsidP="00150C95">
      <w:pPr>
        <w:spacing w:after="0" w:line="240" w:lineRule="auto"/>
        <w:rPr>
          <w:color w:val="1F497D" w:themeColor="text2"/>
        </w:rPr>
      </w:pPr>
    </w:p>
    <w:p w:rsidR="00CB4EDC" w:rsidRDefault="00CB4EDC" w:rsidP="00150C95">
      <w:pPr>
        <w:pStyle w:val="ListeParagraf"/>
        <w:numPr>
          <w:ilvl w:val="0"/>
          <w:numId w:val="1"/>
        </w:numPr>
        <w:spacing w:line="240" w:lineRule="auto"/>
        <w:ind w:left="426" w:hanging="426"/>
      </w:pPr>
      <w:r>
        <w:t>A={</w:t>
      </w:r>
      <w:proofErr w:type="gramStart"/>
      <w:r>
        <w:t>1,2,3,4,5,6</w:t>
      </w:r>
      <w:proofErr w:type="gramEnd"/>
      <w:r>
        <w:t>} kümesinin 3 alt kümesinden oluşan bir ayrışımını yazınız ve tüm denklik sınıflarının kümesi bu ayrışım olan denklik bağıntısını yazınız.</w:t>
      </w:r>
      <w:r w:rsidR="00594028">
        <w:t xml:space="preserve"> (</w:t>
      </w:r>
      <w:r w:rsidR="00AC19E0">
        <w:t>10</w:t>
      </w:r>
      <w:r w:rsidR="00594028">
        <w:t xml:space="preserve"> puan)</w:t>
      </w:r>
    </w:p>
    <w:p w:rsidR="008F71EF" w:rsidRPr="00150C95" w:rsidRDefault="008F71EF" w:rsidP="00150C95">
      <w:pPr>
        <w:spacing w:after="0" w:line="240" w:lineRule="auto"/>
        <w:rPr>
          <w:color w:val="1F497D" w:themeColor="text2"/>
        </w:rPr>
      </w:pPr>
      <w:r w:rsidRPr="00150C95">
        <w:rPr>
          <w:color w:val="1F497D" w:themeColor="text2"/>
        </w:rPr>
        <w:t>A kümesinin bir ayrışımı olarak {{1}, {</w:t>
      </w:r>
      <w:proofErr w:type="gramStart"/>
      <w:r w:rsidRPr="00150C95">
        <w:rPr>
          <w:color w:val="1F497D" w:themeColor="text2"/>
        </w:rPr>
        <w:t>2,3,4</w:t>
      </w:r>
      <w:proofErr w:type="gramEnd"/>
      <w:r w:rsidRPr="00150C95">
        <w:rPr>
          <w:color w:val="1F497D" w:themeColor="text2"/>
        </w:rPr>
        <w:t>}, {5,6}} ailesi yazılabilir. Bu aile aynı zamanda tüm denklik sınıfları kümesi anlamına gelir. Buna göre 1 sadece kendine, 2, 3, 4 birbirlerine, 5 ve 6 da birbirlerine denktir. O halde bağıntı aşağıdaki gibi yazılabilir.</w:t>
      </w:r>
    </w:p>
    <w:p w:rsidR="00214D79" w:rsidRPr="00150C95" w:rsidRDefault="008F71EF" w:rsidP="00150C95">
      <w:pPr>
        <w:spacing w:after="0" w:line="240" w:lineRule="auto"/>
        <w:rPr>
          <w:color w:val="1F497D" w:themeColor="text2"/>
        </w:rPr>
      </w:pPr>
      <w:r w:rsidRPr="00150C95">
        <w:rPr>
          <w:color w:val="1F497D" w:themeColor="text2"/>
        </w:rPr>
        <w:t>{(1,1)</w:t>
      </w:r>
      <w:r w:rsidR="00150C95" w:rsidRPr="00150C95">
        <w:rPr>
          <w:color w:val="1F497D" w:themeColor="text2"/>
        </w:rPr>
        <w:t>, (2,2), (3,3), (4,4), (5,5), (6,6), (2,3), (3,2), (2,4), (4,2), (3,4), (4,3), (5,</w:t>
      </w:r>
      <w:r w:rsidR="00D13275">
        <w:rPr>
          <w:color w:val="1F497D" w:themeColor="text2"/>
        </w:rPr>
        <w:t>mö</w:t>
      </w:r>
      <w:r w:rsidR="00150C95" w:rsidRPr="00150C95">
        <w:rPr>
          <w:color w:val="1F497D" w:themeColor="text2"/>
        </w:rPr>
        <w:t>6), (6,5)</w:t>
      </w:r>
      <w:r w:rsidRPr="00150C95">
        <w:rPr>
          <w:color w:val="1F497D" w:themeColor="text2"/>
        </w:rPr>
        <w:t xml:space="preserve">} </w:t>
      </w:r>
    </w:p>
    <w:p w:rsidR="00AC19E0" w:rsidRDefault="00AC19E0" w:rsidP="00150C95">
      <w:pPr>
        <w:pStyle w:val="ListeParagraf"/>
        <w:numPr>
          <w:ilvl w:val="0"/>
          <w:numId w:val="1"/>
        </w:numPr>
        <w:spacing w:line="240" w:lineRule="auto"/>
        <w:ind w:left="426" w:hanging="426"/>
      </w:pPr>
      <w:r>
        <w:t>Tam sayıların bir denklik sınıf olarak sıralı ikililer yardımı ile gösterilmesinden yararlanarak negatif iki tam sayının çarpımının pozitif olacağını gösteriniz (10 puan)</w:t>
      </w:r>
    </w:p>
    <w:p w:rsidR="00150C95" w:rsidRDefault="00150C95" w:rsidP="00150C95">
      <w:pPr>
        <w:spacing w:line="240" w:lineRule="auto"/>
      </w:pPr>
      <w:proofErr w:type="gramStart"/>
      <w:r>
        <w:t>a</w:t>
      </w:r>
      <w:proofErr w:type="gramEnd"/>
      <w:r>
        <w:t xml:space="preserve">, b, c ve d birer doğal sayı olmak üzere, (a, b) </w:t>
      </w:r>
      <w:r>
        <w:sym w:font="Symbol" w:char="F0BA"/>
      </w:r>
      <w:r>
        <w:t xml:space="preserve"> (</w:t>
      </w:r>
      <w:proofErr w:type="spellStart"/>
      <w:r>
        <w:t>c,d</w:t>
      </w:r>
      <w:proofErr w:type="spellEnd"/>
      <w:r>
        <w:t xml:space="preserve">) </w:t>
      </w:r>
      <w:r>
        <w:sym w:font="Symbol" w:char="F0DB"/>
      </w:r>
      <w:r>
        <w:t xml:space="preserve"> </w:t>
      </w:r>
      <w:proofErr w:type="spellStart"/>
      <w:r>
        <w:t>a+d</w:t>
      </w:r>
      <w:proofErr w:type="spellEnd"/>
      <w:r>
        <w:t xml:space="preserve"> = </w:t>
      </w:r>
      <w:proofErr w:type="spellStart"/>
      <w:r>
        <w:t>b+c</w:t>
      </w:r>
      <w:proofErr w:type="spellEnd"/>
      <w:r>
        <w:t xml:space="preserve">  [ya da a – b = c – d şeklinde de gösterilebilir] şeklinde tanımlanan bağıntı bir denklik bağıntısıdır. Ve bu denklik bağıntısına göre tanımlanan her bir denklik sınıfı bir tam sayıyı temsil eder.</w:t>
      </w:r>
    </w:p>
    <w:p w:rsidR="00150C95" w:rsidRDefault="00150C95" w:rsidP="00150C95">
      <w:pPr>
        <w:spacing w:after="0" w:line="240" w:lineRule="auto"/>
        <w:rPr>
          <w:color w:val="1F497D" w:themeColor="text2"/>
        </w:rPr>
      </w:pPr>
      <w:r w:rsidRPr="00150C95">
        <w:rPr>
          <w:color w:val="1F497D" w:themeColor="text2"/>
        </w:rPr>
        <w:t>Buna göre negatif bir tam sayıyı temsil eden (birinci bileşeni ikinci bileşeninden küçük olan doğal sayılardan oluşan) iki tane sıralı ikili yazıp bunlar çarpıldığından sonucun pozitif b</w:t>
      </w:r>
      <w:r>
        <w:rPr>
          <w:color w:val="1F497D" w:themeColor="text2"/>
        </w:rPr>
        <w:t>ir tamsayı verdiği görülebilir.</w:t>
      </w:r>
    </w:p>
    <w:p w:rsidR="00150C95" w:rsidRDefault="00150C95" w:rsidP="00150C95">
      <w:pPr>
        <w:spacing w:after="0" w:line="240" w:lineRule="auto"/>
        <w:rPr>
          <w:rFonts w:eastAsiaTheme="minorEastAsia"/>
          <w:color w:val="1F497D" w:themeColor="text2"/>
        </w:rPr>
      </w:pPr>
      <w:r>
        <w:rPr>
          <w:color w:val="1F497D" w:themeColor="text2"/>
        </w:rPr>
        <w:t xml:space="preserve">Tam sayıları temsil eden denklik sınıflarının çarpımı </w:t>
      </w:r>
      <m:oMath>
        <m:bar>
          <m:barPr>
            <m:pos m:val="top"/>
            <m:ctrlPr>
              <w:rPr>
                <w:rFonts w:ascii="Cambria Math" w:hAnsi="Cambria Math"/>
                <w:color w:val="1F497D" w:themeColor="text2"/>
              </w:rPr>
            </m:ctrlPr>
          </m:barPr>
          <m:e>
            <m:r>
              <m:rPr>
                <m:sty m:val="p"/>
              </m:rPr>
              <w:rPr>
                <w:rFonts w:ascii="Cambria Math" w:hAnsi="Cambria Math"/>
                <w:color w:val="1F497D" w:themeColor="text2"/>
              </w:rPr>
              <m:t>(a,b)</m:t>
            </m:r>
          </m:e>
        </m:bar>
        <m:r>
          <m:rPr>
            <m:sty m:val="p"/>
          </m:rPr>
          <w:rPr>
            <w:rFonts w:ascii="Cambria Math" w:hAnsi="Cambria Math"/>
            <w:color w:val="1F497D" w:themeColor="text2"/>
          </w:rPr>
          <m:t>.</m:t>
        </m:r>
        <m:bar>
          <m:barPr>
            <m:pos m:val="top"/>
            <m:ctrlPr>
              <w:rPr>
                <w:rFonts w:ascii="Cambria Math" w:hAnsi="Cambria Math"/>
                <w:color w:val="1F497D" w:themeColor="text2"/>
              </w:rPr>
            </m:ctrlPr>
          </m:barPr>
          <m:e>
            <m:r>
              <m:rPr>
                <m:sty m:val="p"/>
              </m:rPr>
              <w:rPr>
                <w:rFonts w:ascii="Cambria Math" w:hAnsi="Cambria Math"/>
                <w:color w:val="1F497D" w:themeColor="text2"/>
              </w:rPr>
              <m:t>(c,d)</m:t>
            </m:r>
          </m:e>
        </m:bar>
        <m:r>
          <m:rPr>
            <m:sty m:val="p"/>
          </m:rPr>
          <w:rPr>
            <w:rFonts w:ascii="Cambria Math" w:hAnsi="Cambria Math"/>
            <w:color w:val="1F497D" w:themeColor="text2"/>
          </w:rPr>
          <m:t>=</m:t>
        </m:r>
        <m:bar>
          <m:barPr>
            <m:pos m:val="top"/>
            <m:ctrlPr>
              <w:rPr>
                <w:rFonts w:ascii="Cambria Math" w:hAnsi="Cambria Math"/>
                <w:color w:val="1F497D" w:themeColor="text2"/>
              </w:rPr>
            </m:ctrlPr>
          </m:barPr>
          <m:e>
            <m:r>
              <m:rPr>
                <m:sty m:val="p"/>
              </m:rPr>
              <w:rPr>
                <w:rFonts w:ascii="Cambria Math" w:hAnsi="Cambria Math"/>
                <w:color w:val="1F497D" w:themeColor="text2"/>
              </w:rPr>
              <m:t>(ac+bd,ad+bc)</m:t>
            </m:r>
          </m:e>
        </m:bar>
      </m:oMath>
      <w:r>
        <w:rPr>
          <w:rFonts w:eastAsiaTheme="minorEastAsia"/>
          <w:color w:val="1F497D" w:themeColor="text2"/>
        </w:rPr>
        <w:t xml:space="preserve"> </w:t>
      </w:r>
      <w:proofErr w:type="gramStart"/>
      <w:r>
        <w:rPr>
          <w:rFonts w:eastAsiaTheme="minorEastAsia"/>
          <w:color w:val="1F497D" w:themeColor="text2"/>
        </w:rPr>
        <w:t>şeklinde</w:t>
      </w:r>
      <w:proofErr w:type="gramEnd"/>
      <w:r>
        <w:rPr>
          <w:rFonts w:eastAsiaTheme="minorEastAsia"/>
          <w:color w:val="1F497D" w:themeColor="text2"/>
        </w:rPr>
        <w:t xml:space="preserve"> tanımlanır.</w:t>
      </w:r>
    </w:p>
    <w:p w:rsidR="00762D8B" w:rsidRDefault="00762D8B" w:rsidP="00150C95">
      <w:pPr>
        <w:spacing w:after="0" w:line="240" w:lineRule="auto"/>
        <w:rPr>
          <w:rFonts w:eastAsiaTheme="minorEastAsia"/>
          <w:color w:val="1F497D" w:themeColor="text2"/>
        </w:rPr>
      </w:pPr>
    </w:p>
    <w:p w:rsidR="00762D8B" w:rsidRPr="00762D8B" w:rsidRDefault="00762D8B" w:rsidP="00150C95">
      <w:pPr>
        <w:spacing w:after="0" w:line="240" w:lineRule="auto"/>
        <w:rPr>
          <w:rFonts w:eastAsiaTheme="minorEastAsia"/>
          <w:color w:val="C00000"/>
        </w:rPr>
      </w:pPr>
      <w:proofErr w:type="gramStart"/>
      <w:r w:rsidRPr="00762D8B">
        <w:rPr>
          <w:rFonts w:eastAsiaTheme="minorEastAsia"/>
          <w:color w:val="C00000"/>
        </w:rPr>
        <w:t>[</w:t>
      </w:r>
      <w:proofErr w:type="gramEnd"/>
      <w:r w:rsidRPr="00762D8B">
        <w:rPr>
          <w:rFonts w:eastAsiaTheme="minorEastAsia"/>
          <w:color w:val="C00000"/>
        </w:rPr>
        <w:t>Bir örnek gösterenlerin çözümleri kabul edilmiştir. Asıl çözüm cebirsel olarak birinci bileşenleri daha küçük olan iki sıralı ikilinin çarpımında birinci bileşenin daha büyük olacağını göstermek şeklinde olmalıdır.</w:t>
      </w:r>
      <w:proofErr w:type="gramStart"/>
      <w:r w:rsidRPr="00762D8B">
        <w:rPr>
          <w:rFonts w:eastAsiaTheme="minorEastAsia"/>
          <w:color w:val="C00000"/>
        </w:rPr>
        <w:t>]</w:t>
      </w:r>
      <w:proofErr w:type="gramEnd"/>
    </w:p>
    <w:sectPr w:rsidR="00762D8B" w:rsidRPr="00762D8B" w:rsidSect="00150C95">
      <w:footerReference w:type="default" r:id="rId9"/>
      <w:type w:val="continuous"/>
      <w:pgSz w:w="11906" w:h="16838"/>
      <w:pgMar w:top="284" w:right="566" w:bottom="567" w:left="567" w:header="708" w:footer="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6B4" w:rsidRDefault="007116B4" w:rsidP="00CB318F">
      <w:pPr>
        <w:spacing w:after="0" w:line="240" w:lineRule="auto"/>
      </w:pPr>
      <w:r>
        <w:separator/>
      </w:r>
    </w:p>
  </w:endnote>
  <w:endnote w:type="continuationSeparator" w:id="0">
    <w:p w:rsidR="007116B4" w:rsidRDefault="007116B4" w:rsidP="00CB3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8F" w:rsidRDefault="00CB318F" w:rsidP="00CB318F">
    <w:pPr>
      <w:pStyle w:val="Altbilgi"/>
      <w:jc w:val="center"/>
    </w:pPr>
    <w:r>
      <w:t>Doç. Dr. Tolga KABACA</w:t>
    </w:r>
  </w:p>
  <w:p w:rsidR="00CB318F" w:rsidRDefault="00CB318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6B4" w:rsidRDefault="007116B4" w:rsidP="00CB318F">
      <w:pPr>
        <w:spacing w:after="0" w:line="240" w:lineRule="auto"/>
      </w:pPr>
      <w:r>
        <w:separator/>
      </w:r>
    </w:p>
  </w:footnote>
  <w:footnote w:type="continuationSeparator" w:id="0">
    <w:p w:rsidR="007116B4" w:rsidRDefault="007116B4" w:rsidP="00CB31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6C30"/>
    <w:multiLevelType w:val="hybridMultilevel"/>
    <w:tmpl w:val="0532C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C51CB6"/>
    <w:multiLevelType w:val="multilevel"/>
    <w:tmpl w:val="4042B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96647A3"/>
    <w:multiLevelType w:val="hybridMultilevel"/>
    <w:tmpl w:val="BE64B5D2"/>
    <w:lvl w:ilvl="0" w:tplc="8EA86C9A">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nsid w:val="73A0177E"/>
    <w:multiLevelType w:val="hybridMultilevel"/>
    <w:tmpl w:val="087276C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3BE"/>
    <w:rsid w:val="000C1E1D"/>
    <w:rsid w:val="00150C95"/>
    <w:rsid w:val="001C79F8"/>
    <w:rsid w:val="00214D79"/>
    <w:rsid w:val="00271BE9"/>
    <w:rsid w:val="002D4A1D"/>
    <w:rsid w:val="003F4D83"/>
    <w:rsid w:val="00434C02"/>
    <w:rsid w:val="00444FFC"/>
    <w:rsid w:val="0044626C"/>
    <w:rsid w:val="00533E54"/>
    <w:rsid w:val="00594028"/>
    <w:rsid w:val="006241D7"/>
    <w:rsid w:val="00662EA6"/>
    <w:rsid w:val="0066614C"/>
    <w:rsid w:val="007116B4"/>
    <w:rsid w:val="00762D8B"/>
    <w:rsid w:val="007C4759"/>
    <w:rsid w:val="007F7807"/>
    <w:rsid w:val="00862A22"/>
    <w:rsid w:val="00872C1E"/>
    <w:rsid w:val="008A3970"/>
    <w:rsid w:val="008F71EF"/>
    <w:rsid w:val="00900E54"/>
    <w:rsid w:val="009765CC"/>
    <w:rsid w:val="009953BE"/>
    <w:rsid w:val="00A52EBD"/>
    <w:rsid w:val="00AC19E0"/>
    <w:rsid w:val="00AD2BFC"/>
    <w:rsid w:val="00B11A06"/>
    <w:rsid w:val="00C028C9"/>
    <w:rsid w:val="00C67183"/>
    <w:rsid w:val="00CB318F"/>
    <w:rsid w:val="00CB4EDC"/>
    <w:rsid w:val="00D13275"/>
    <w:rsid w:val="00D67625"/>
    <w:rsid w:val="00DB1D03"/>
    <w:rsid w:val="00DB49D8"/>
    <w:rsid w:val="00E17578"/>
    <w:rsid w:val="00EB18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53BE"/>
    <w:pPr>
      <w:ind w:left="720"/>
      <w:contextualSpacing/>
    </w:pPr>
  </w:style>
  <w:style w:type="character" w:styleId="YerTutucuMetni">
    <w:name w:val="Placeholder Text"/>
    <w:basedOn w:val="VarsaylanParagrafYazTipi"/>
    <w:uiPriority w:val="99"/>
    <w:semiHidden/>
    <w:rsid w:val="006241D7"/>
    <w:rPr>
      <w:color w:val="808080"/>
    </w:rPr>
  </w:style>
  <w:style w:type="paragraph" w:styleId="BalonMetni">
    <w:name w:val="Balloon Text"/>
    <w:basedOn w:val="Normal"/>
    <w:link w:val="BalonMetniChar"/>
    <w:uiPriority w:val="99"/>
    <w:semiHidden/>
    <w:unhideWhenUsed/>
    <w:rsid w:val="006241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41D7"/>
    <w:rPr>
      <w:rFonts w:ascii="Tahoma" w:hAnsi="Tahoma" w:cs="Tahoma"/>
      <w:sz w:val="16"/>
      <w:szCs w:val="16"/>
    </w:rPr>
  </w:style>
  <w:style w:type="paragraph" w:styleId="stbilgi">
    <w:name w:val="header"/>
    <w:basedOn w:val="Normal"/>
    <w:link w:val="stbilgiChar"/>
    <w:uiPriority w:val="99"/>
    <w:unhideWhenUsed/>
    <w:rsid w:val="00CB318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B318F"/>
  </w:style>
  <w:style w:type="paragraph" w:styleId="Altbilgi">
    <w:name w:val="footer"/>
    <w:basedOn w:val="Normal"/>
    <w:link w:val="AltbilgiChar"/>
    <w:uiPriority w:val="99"/>
    <w:unhideWhenUsed/>
    <w:rsid w:val="00CB318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B3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53BE"/>
    <w:pPr>
      <w:ind w:left="720"/>
      <w:contextualSpacing/>
    </w:pPr>
  </w:style>
  <w:style w:type="character" w:styleId="YerTutucuMetni">
    <w:name w:val="Placeholder Text"/>
    <w:basedOn w:val="VarsaylanParagrafYazTipi"/>
    <w:uiPriority w:val="99"/>
    <w:semiHidden/>
    <w:rsid w:val="006241D7"/>
    <w:rPr>
      <w:color w:val="808080"/>
    </w:rPr>
  </w:style>
  <w:style w:type="paragraph" w:styleId="BalonMetni">
    <w:name w:val="Balloon Text"/>
    <w:basedOn w:val="Normal"/>
    <w:link w:val="BalonMetniChar"/>
    <w:uiPriority w:val="99"/>
    <w:semiHidden/>
    <w:unhideWhenUsed/>
    <w:rsid w:val="006241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41D7"/>
    <w:rPr>
      <w:rFonts w:ascii="Tahoma" w:hAnsi="Tahoma" w:cs="Tahoma"/>
      <w:sz w:val="16"/>
      <w:szCs w:val="16"/>
    </w:rPr>
  </w:style>
  <w:style w:type="paragraph" w:styleId="stbilgi">
    <w:name w:val="header"/>
    <w:basedOn w:val="Normal"/>
    <w:link w:val="stbilgiChar"/>
    <w:uiPriority w:val="99"/>
    <w:unhideWhenUsed/>
    <w:rsid w:val="00CB318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B318F"/>
  </w:style>
  <w:style w:type="paragraph" w:styleId="Altbilgi">
    <w:name w:val="footer"/>
    <w:basedOn w:val="Normal"/>
    <w:link w:val="AltbilgiChar"/>
    <w:uiPriority w:val="99"/>
    <w:unhideWhenUsed/>
    <w:rsid w:val="00CB318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B3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5702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Aytğ</cp:lastModifiedBy>
  <cp:revision>2</cp:revision>
  <cp:lastPrinted>2014-06-10T07:57:00Z</cp:lastPrinted>
  <dcterms:created xsi:type="dcterms:W3CDTF">2014-06-10T11:04:00Z</dcterms:created>
  <dcterms:modified xsi:type="dcterms:W3CDTF">2014-06-10T11:04:00Z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