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5132" w:rsidRPr="0038052F" w:rsidRDefault="00965132" w:rsidP="005E652C">
      <w:pPr>
        <w:spacing w:after="0"/>
        <w:jc w:val="center"/>
        <w:rPr>
          <w:b/>
          <w:sz w:val="28"/>
          <w:szCs w:val="28"/>
        </w:rPr>
      </w:pPr>
      <w:bookmarkStart w:id="0" w:name="_GoBack"/>
      <w:bookmarkEnd w:id="0"/>
      <w:r w:rsidRPr="0038052F">
        <w:rPr>
          <w:b/>
          <w:sz w:val="28"/>
          <w:szCs w:val="28"/>
        </w:rPr>
        <w:t xml:space="preserve">PAMUKKALE ÜNİVERSİTESİ </w:t>
      </w:r>
    </w:p>
    <w:p w:rsidR="00965132" w:rsidRPr="0038052F" w:rsidRDefault="00965132" w:rsidP="005E652C">
      <w:pPr>
        <w:spacing w:after="0"/>
        <w:jc w:val="center"/>
        <w:rPr>
          <w:b/>
          <w:sz w:val="28"/>
          <w:szCs w:val="28"/>
        </w:rPr>
      </w:pPr>
      <w:r w:rsidRPr="0038052F">
        <w:rPr>
          <w:b/>
          <w:sz w:val="28"/>
          <w:szCs w:val="28"/>
        </w:rPr>
        <w:t>MÜHENDİSLİK FAKÜLTESİ</w:t>
      </w:r>
    </w:p>
    <w:p w:rsidR="00965132" w:rsidRPr="0038052F" w:rsidRDefault="00965132" w:rsidP="005E652C">
      <w:pPr>
        <w:spacing w:after="0"/>
        <w:jc w:val="center"/>
        <w:rPr>
          <w:b/>
          <w:sz w:val="28"/>
          <w:szCs w:val="28"/>
        </w:rPr>
      </w:pPr>
      <w:r w:rsidRPr="0038052F">
        <w:rPr>
          <w:b/>
          <w:sz w:val="28"/>
          <w:szCs w:val="28"/>
        </w:rPr>
        <w:t>TEKSTİL MÜHENDİSLİĞİ BÖLÜMÜ</w:t>
      </w:r>
    </w:p>
    <w:p w:rsidR="00965132" w:rsidRPr="00D978AD" w:rsidRDefault="00965132" w:rsidP="00965132">
      <w:pPr>
        <w:jc w:val="center"/>
        <w:rPr>
          <w:b/>
        </w:rPr>
      </w:pPr>
    </w:p>
    <w:p w:rsidR="00965132" w:rsidRDefault="00965132" w:rsidP="00965132">
      <w:pPr>
        <w:jc w:val="center"/>
        <w:rPr>
          <w:b/>
        </w:rPr>
      </w:pPr>
    </w:p>
    <w:p w:rsidR="0038052F" w:rsidRPr="00D978AD" w:rsidRDefault="0038052F" w:rsidP="00965132">
      <w:pPr>
        <w:jc w:val="center"/>
        <w:rPr>
          <w:b/>
        </w:rPr>
      </w:pPr>
    </w:p>
    <w:p w:rsidR="00965132" w:rsidRPr="002A7588" w:rsidRDefault="00965132" w:rsidP="005E652C">
      <w:pPr>
        <w:spacing w:after="0"/>
        <w:jc w:val="center"/>
        <w:rPr>
          <w:b/>
          <w:sz w:val="36"/>
        </w:rPr>
      </w:pPr>
      <w:r w:rsidRPr="002A7588">
        <w:rPr>
          <w:b/>
          <w:sz w:val="36"/>
        </w:rPr>
        <w:t>TEZ BAŞLIĞI</w:t>
      </w:r>
    </w:p>
    <w:p w:rsidR="00965132" w:rsidRPr="002A7588" w:rsidRDefault="00965132" w:rsidP="005E652C">
      <w:pPr>
        <w:spacing w:after="0"/>
        <w:jc w:val="center"/>
        <w:rPr>
          <w:b/>
          <w:sz w:val="22"/>
        </w:rPr>
      </w:pPr>
    </w:p>
    <w:p w:rsidR="00965132" w:rsidRPr="002A7588" w:rsidRDefault="00965132" w:rsidP="005E652C">
      <w:pPr>
        <w:spacing w:after="0"/>
        <w:jc w:val="center"/>
        <w:rPr>
          <w:b/>
          <w:sz w:val="22"/>
        </w:rPr>
      </w:pPr>
    </w:p>
    <w:p w:rsidR="00965132" w:rsidRPr="002A7588" w:rsidRDefault="00965132" w:rsidP="005E652C">
      <w:pPr>
        <w:spacing w:after="0"/>
        <w:jc w:val="center"/>
        <w:rPr>
          <w:b/>
        </w:rPr>
      </w:pPr>
    </w:p>
    <w:p w:rsidR="00965132" w:rsidRPr="00EC4EB3" w:rsidRDefault="00965132" w:rsidP="005E652C">
      <w:pPr>
        <w:spacing w:after="0"/>
        <w:jc w:val="center"/>
        <w:rPr>
          <w:b/>
          <w:sz w:val="28"/>
          <w:szCs w:val="28"/>
        </w:rPr>
      </w:pPr>
      <w:r w:rsidRPr="00EC4EB3">
        <w:rPr>
          <w:b/>
          <w:sz w:val="28"/>
          <w:szCs w:val="28"/>
        </w:rPr>
        <w:t>Öğrenci Adı SOYAD</w:t>
      </w:r>
    </w:p>
    <w:p w:rsidR="00965132" w:rsidRPr="00EC4EB3" w:rsidRDefault="00965132" w:rsidP="005E652C">
      <w:pPr>
        <w:spacing w:after="0"/>
        <w:jc w:val="center"/>
        <w:rPr>
          <w:sz w:val="28"/>
          <w:szCs w:val="28"/>
        </w:rPr>
      </w:pPr>
      <w:r w:rsidRPr="00EC4EB3">
        <w:rPr>
          <w:b/>
          <w:sz w:val="28"/>
          <w:szCs w:val="28"/>
        </w:rPr>
        <w:t>Numarası</w:t>
      </w:r>
    </w:p>
    <w:p w:rsidR="00965132" w:rsidRPr="002A7588" w:rsidRDefault="00965132" w:rsidP="005E652C">
      <w:pPr>
        <w:spacing w:after="0"/>
        <w:jc w:val="center"/>
      </w:pPr>
    </w:p>
    <w:p w:rsidR="00965132" w:rsidRPr="002A7588" w:rsidRDefault="00965132" w:rsidP="005E652C">
      <w:pPr>
        <w:spacing w:after="0"/>
        <w:jc w:val="center"/>
      </w:pPr>
    </w:p>
    <w:p w:rsidR="00965132" w:rsidRPr="002A7588" w:rsidRDefault="00965132" w:rsidP="005E652C">
      <w:pPr>
        <w:spacing w:after="0"/>
        <w:jc w:val="center"/>
      </w:pPr>
    </w:p>
    <w:p w:rsidR="00965132" w:rsidRPr="002A7588" w:rsidRDefault="00965132" w:rsidP="005E652C">
      <w:pPr>
        <w:spacing w:after="0"/>
        <w:jc w:val="center"/>
        <w:rPr>
          <w:b/>
        </w:rPr>
      </w:pPr>
      <w:r w:rsidRPr="002A7588">
        <w:rPr>
          <w:b/>
        </w:rPr>
        <w:t>TEZ DANIŞMANI</w:t>
      </w:r>
    </w:p>
    <w:p w:rsidR="00965132" w:rsidRPr="002A7588" w:rsidRDefault="00965132" w:rsidP="005E652C">
      <w:pPr>
        <w:spacing w:after="0"/>
        <w:jc w:val="center"/>
      </w:pPr>
      <w:r w:rsidRPr="002A7588">
        <w:rPr>
          <w:b/>
        </w:rPr>
        <w:t>Öğretim Üyesi Unvan</w:t>
      </w:r>
      <w:r>
        <w:rPr>
          <w:b/>
        </w:rPr>
        <w:t>ı</w:t>
      </w:r>
      <w:r w:rsidRPr="002A7588">
        <w:rPr>
          <w:b/>
        </w:rPr>
        <w:t xml:space="preserve"> Ad</w:t>
      </w:r>
      <w:r>
        <w:rPr>
          <w:b/>
        </w:rPr>
        <w:t>ı</w:t>
      </w:r>
      <w:r w:rsidRPr="002A7588">
        <w:rPr>
          <w:b/>
        </w:rPr>
        <w:t xml:space="preserve"> SOYAD</w:t>
      </w:r>
      <w:r>
        <w:rPr>
          <w:b/>
        </w:rPr>
        <w:t>I</w:t>
      </w:r>
    </w:p>
    <w:p w:rsidR="00965132" w:rsidRDefault="00965132" w:rsidP="00965132">
      <w:pPr>
        <w:jc w:val="center"/>
        <w:rPr>
          <w:b/>
        </w:rPr>
      </w:pPr>
    </w:p>
    <w:p w:rsidR="0038052F" w:rsidRDefault="0038052F" w:rsidP="00965132">
      <w:pPr>
        <w:jc w:val="center"/>
        <w:rPr>
          <w:b/>
        </w:rPr>
      </w:pPr>
    </w:p>
    <w:p w:rsidR="005E652C" w:rsidRDefault="005E652C" w:rsidP="00965132">
      <w:pPr>
        <w:jc w:val="center"/>
        <w:rPr>
          <w:b/>
        </w:rPr>
      </w:pPr>
    </w:p>
    <w:p w:rsidR="00965132" w:rsidRDefault="00965132" w:rsidP="005E652C">
      <w:pPr>
        <w:spacing w:after="0"/>
        <w:jc w:val="center"/>
        <w:rPr>
          <w:b/>
        </w:rPr>
      </w:pPr>
    </w:p>
    <w:p w:rsidR="005E652C" w:rsidRPr="002A7588" w:rsidRDefault="005E652C" w:rsidP="005E652C">
      <w:pPr>
        <w:spacing w:after="0"/>
        <w:jc w:val="center"/>
        <w:rPr>
          <w:b/>
        </w:rPr>
      </w:pPr>
    </w:p>
    <w:p w:rsidR="00965132" w:rsidRPr="002A7588" w:rsidRDefault="00965132" w:rsidP="005E652C">
      <w:pPr>
        <w:spacing w:after="0"/>
        <w:jc w:val="center"/>
        <w:rPr>
          <w:b/>
        </w:rPr>
      </w:pPr>
      <w:r w:rsidRPr="002A7588">
        <w:rPr>
          <w:b/>
        </w:rPr>
        <w:t>TEZİN VERİLDİĞİ AY, YIL</w:t>
      </w:r>
    </w:p>
    <w:p w:rsidR="00B73BD4" w:rsidRDefault="00965132" w:rsidP="005E652C">
      <w:pPr>
        <w:spacing w:after="0"/>
        <w:jc w:val="center"/>
        <w:rPr>
          <w:b/>
        </w:rPr>
        <w:sectPr w:rsidR="00B73BD4" w:rsidSect="00137EFE">
          <w:headerReference w:type="default" r:id="rId8"/>
          <w:footerReference w:type="default" r:id="rId9"/>
          <w:pgSz w:w="11906" w:h="16838"/>
          <w:pgMar w:top="1134" w:right="1418" w:bottom="1134" w:left="1418" w:header="709" w:footer="709" w:gutter="0"/>
          <w:cols w:space="708"/>
          <w:docGrid w:linePitch="360"/>
        </w:sectPr>
      </w:pPr>
      <w:r>
        <w:rPr>
          <w:b/>
        </w:rPr>
        <w:t>DENİZLİ</w:t>
      </w:r>
    </w:p>
    <w:p w:rsidR="00B73BD4" w:rsidRDefault="00B73BD4" w:rsidP="00B73BD4">
      <w:pPr>
        <w:jc w:val="center"/>
        <w:rPr>
          <w:b/>
        </w:rPr>
      </w:pPr>
      <w:r>
        <w:rPr>
          <w:noProof/>
          <w:lang w:eastAsia="tr-TR"/>
        </w:rPr>
        <w:lastRenderedPageBreak/>
        <w:drawing>
          <wp:inline distT="0" distB="0" distL="0" distR="0" wp14:anchorId="5ED7E372" wp14:editId="1B3D698D">
            <wp:extent cx="1724025" cy="523875"/>
            <wp:effectExtent l="0" t="0" r="9525" b="9525"/>
            <wp:docPr id="7" name="Picture 1" descr="logo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24025" cy="523875"/>
                    </a:xfrm>
                    <a:prstGeom prst="rect">
                      <a:avLst/>
                    </a:prstGeom>
                    <a:noFill/>
                    <a:ln>
                      <a:noFill/>
                    </a:ln>
                  </pic:spPr>
                </pic:pic>
              </a:graphicData>
            </a:graphic>
          </wp:inline>
        </w:drawing>
      </w:r>
    </w:p>
    <w:p w:rsidR="00B73BD4" w:rsidRPr="00C143F0" w:rsidRDefault="00B73BD4" w:rsidP="005E652C">
      <w:pPr>
        <w:spacing w:after="0"/>
        <w:jc w:val="center"/>
        <w:rPr>
          <w:b/>
        </w:rPr>
      </w:pPr>
    </w:p>
    <w:p w:rsidR="00B73BD4" w:rsidRDefault="00B73BD4" w:rsidP="005E652C">
      <w:pPr>
        <w:spacing w:after="0"/>
        <w:jc w:val="center"/>
        <w:rPr>
          <w:b/>
        </w:rPr>
      </w:pPr>
    </w:p>
    <w:p w:rsidR="00B73BD4" w:rsidRDefault="00B73BD4" w:rsidP="005E652C">
      <w:pPr>
        <w:spacing w:after="0"/>
        <w:jc w:val="center"/>
        <w:rPr>
          <w:b/>
        </w:rPr>
      </w:pPr>
    </w:p>
    <w:p w:rsidR="005E652C" w:rsidRPr="002A7588" w:rsidRDefault="005E652C" w:rsidP="005E652C">
      <w:pPr>
        <w:spacing w:after="0"/>
        <w:jc w:val="center"/>
        <w:rPr>
          <w:b/>
        </w:rPr>
      </w:pPr>
    </w:p>
    <w:p w:rsidR="00B73BD4" w:rsidRPr="002A7588" w:rsidRDefault="00B73BD4" w:rsidP="005E652C">
      <w:pPr>
        <w:spacing w:after="0"/>
        <w:jc w:val="center"/>
        <w:rPr>
          <w:b/>
          <w:sz w:val="36"/>
        </w:rPr>
      </w:pPr>
      <w:r w:rsidRPr="002A7588">
        <w:rPr>
          <w:b/>
          <w:sz w:val="36"/>
        </w:rPr>
        <w:t xml:space="preserve">TEZ BAŞLIĞI </w:t>
      </w:r>
    </w:p>
    <w:p w:rsidR="00B73BD4" w:rsidRPr="008F4951" w:rsidRDefault="00B73BD4" w:rsidP="005E652C">
      <w:pPr>
        <w:spacing w:after="0"/>
        <w:jc w:val="center"/>
        <w:rPr>
          <w:b/>
          <w:sz w:val="22"/>
          <w:lang w:val="de-DE"/>
        </w:rPr>
      </w:pPr>
    </w:p>
    <w:p w:rsidR="00B73BD4" w:rsidRDefault="00B73BD4" w:rsidP="005E652C">
      <w:pPr>
        <w:spacing w:after="0"/>
        <w:jc w:val="center"/>
        <w:rPr>
          <w:b/>
          <w:sz w:val="22"/>
          <w:lang w:val="de-DE"/>
        </w:rPr>
      </w:pPr>
    </w:p>
    <w:p w:rsidR="005E652C" w:rsidRPr="008F4951" w:rsidRDefault="005E652C" w:rsidP="005E652C">
      <w:pPr>
        <w:spacing w:after="0"/>
        <w:jc w:val="center"/>
        <w:rPr>
          <w:b/>
          <w:sz w:val="22"/>
          <w:lang w:val="de-DE"/>
        </w:rPr>
      </w:pPr>
    </w:p>
    <w:p w:rsidR="00B73BD4" w:rsidRPr="008F4951" w:rsidRDefault="00B73BD4" w:rsidP="005E652C">
      <w:pPr>
        <w:spacing w:after="0"/>
        <w:jc w:val="center"/>
        <w:rPr>
          <w:b/>
          <w:sz w:val="22"/>
          <w:lang w:val="de-DE"/>
        </w:rPr>
      </w:pPr>
    </w:p>
    <w:p w:rsidR="00B73BD4" w:rsidRPr="003E3F38" w:rsidRDefault="00B73BD4" w:rsidP="005E652C">
      <w:pPr>
        <w:spacing w:after="0"/>
        <w:jc w:val="center"/>
        <w:rPr>
          <w:b/>
          <w:sz w:val="28"/>
        </w:rPr>
      </w:pPr>
      <w:r w:rsidRPr="003E3F38">
        <w:rPr>
          <w:b/>
          <w:sz w:val="28"/>
        </w:rPr>
        <w:t>Pamukkale Üniversitesi Mühendislik Fakültesi</w:t>
      </w:r>
    </w:p>
    <w:p w:rsidR="00B73BD4" w:rsidRDefault="00B73BD4" w:rsidP="005E652C">
      <w:pPr>
        <w:spacing w:after="0"/>
        <w:jc w:val="center"/>
        <w:rPr>
          <w:b/>
          <w:sz w:val="28"/>
        </w:rPr>
      </w:pPr>
      <w:r w:rsidRPr="003E3F38">
        <w:rPr>
          <w:b/>
          <w:sz w:val="28"/>
        </w:rPr>
        <w:t>Tekstil Mühendisliği Bölümü</w:t>
      </w:r>
    </w:p>
    <w:p w:rsidR="00B73BD4" w:rsidRPr="002A7588" w:rsidRDefault="00B73BD4" w:rsidP="005E652C">
      <w:pPr>
        <w:spacing w:after="0"/>
        <w:jc w:val="center"/>
        <w:rPr>
          <w:b/>
          <w:sz w:val="28"/>
          <w:u w:val="single"/>
        </w:rPr>
      </w:pPr>
      <w:r w:rsidRPr="002A7588">
        <w:rPr>
          <w:b/>
          <w:sz w:val="28"/>
          <w:u w:val="single"/>
        </w:rPr>
        <w:t>Lisans Tezi I/II/Bitirme Projesi/Tasarım Projesi</w:t>
      </w:r>
    </w:p>
    <w:p w:rsidR="00B73BD4" w:rsidRDefault="00B73BD4" w:rsidP="005E652C">
      <w:pPr>
        <w:spacing w:after="0"/>
        <w:jc w:val="center"/>
        <w:rPr>
          <w:b/>
          <w:sz w:val="22"/>
        </w:rPr>
      </w:pPr>
    </w:p>
    <w:p w:rsidR="005E652C" w:rsidRDefault="005E652C" w:rsidP="005E652C">
      <w:pPr>
        <w:spacing w:after="0"/>
        <w:jc w:val="center"/>
        <w:rPr>
          <w:b/>
          <w:sz w:val="22"/>
        </w:rPr>
      </w:pPr>
    </w:p>
    <w:p w:rsidR="005E652C" w:rsidRPr="002A7588" w:rsidRDefault="005E652C" w:rsidP="005E652C">
      <w:pPr>
        <w:spacing w:after="0"/>
        <w:jc w:val="center"/>
        <w:rPr>
          <w:b/>
          <w:sz w:val="22"/>
        </w:rPr>
      </w:pPr>
    </w:p>
    <w:p w:rsidR="00B73BD4" w:rsidRPr="002A7588" w:rsidRDefault="00B73BD4" w:rsidP="005E652C">
      <w:pPr>
        <w:spacing w:after="0"/>
        <w:jc w:val="center"/>
        <w:rPr>
          <w:b/>
        </w:rPr>
      </w:pPr>
    </w:p>
    <w:p w:rsidR="00B73BD4" w:rsidRPr="002A7588" w:rsidRDefault="00B73BD4" w:rsidP="005E652C">
      <w:pPr>
        <w:spacing w:after="0"/>
        <w:jc w:val="center"/>
        <w:rPr>
          <w:b/>
        </w:rPr>
      </w:pPr>
      <w:r w:rsidRPr="002A7588">
        <w:rPr>
          <w:b/>
        </w:rPr>
        <w:t xml:space="preserve">Öğrenci </w:t>
      </w:r>
      <w:r w:rsidRPr="002A7588">
        <w:rPr>
          <w:b/>
          <w:sz w:val="28"/>
        </w:rPr>
        <w:t xml:space="preserve">Adı SOYADI </w:t>
      </w:r>
    </w:p>
    <w:p w:rsidR="00B73BD4" w:rsidRPr="002A7588" w:rsidRDefault="00B73BD4" w:rsidP="005E652C">
      <w:pPr>
        <w:spacing w:after="0"/>
        <w:jc w:val="center"/>
      </w:pPr>
      <w:r w:rsidRPr="002A7588">
        <w:rPr>
          <w:b/>
          <w:sz w:val="28"/>
        </w:rPr>
        <w:t>Numarası</w:t>
      </w:r>
    </w:p>
    <w:p w:rsidR="00B73BD4" w:rsidRPr="00A81766" w:rsidRDefault="00B73BD4" w:rsidP="005E652C">
      <w:pPr>
        <w:spacing w:after="0"/>
        <w:jc w:val="center"/>
      </w:pPr>
    </w:p>
    <w:p w:rsidR="00B73BD4" w:rsidRDefault="00B73BD4" w:rsidP="005E652C">
      <w:pPr>
        <w:spacing w:after="0"/>
        <w:jc w:val="center"/>
      </w:pPr>
    </w:p>
    <w:p w:rsidR="005E652C" w:rsidRDefault="005E652C" w:rsidP="005E652C">
      <w:pPr>
        <w:spacing w:after="0"/>
        <w:jc w:val="center"/>
      </w:pPr>
    </w:p>
    <w:p w:rsidR="005E652C" w:rsidRPr="00A81766" w:rsidRDefault="005E652C" w:rsidP="005E652C">
      <w:pPr>
        <w:spacing w:after="0"/>
        <w:jc w:val="center"/>
      </w:pPr>
    </w:p>
    <w:p w:rsidR="00B73BD4" w:rsidRPr="002A7588" w:rsidRDefault="00B73BD4" w:rsidP="005E652C">
      <w:pPr>
        <w:spacing w:after="0"/>
        <w:jc w:val="center"/>
        <w:rPr>
          <w:b/>
        </w:rPr>
      </w:pPr>
      <w:r w:rsidRPr="002A7588">
        <w:rPr>
          <w:b/>
        </w:rPr>
        <w:t>TEZ DANIŞMANI</w:t>
      </w:r>
    </w:p>
    <w:p w:rsidR="00B73BD4" w:rsidRPr="002A7588" w:rsidRDefault="00B73BD4" w:rsidP="005E652C">
      <w:pPr>
        <w:spacing w:after="0"/>
        <w:jc w:val="center"/>
      </w:pPr>
      <w:r w:rsidRPr="002A7588">
        <w:rPr>
          <w:b/>
        </w:rPr>
        <w:t>Öğretim Üyesi Unvan</w:t>
      </w:r>
      <w:r>
        <w:rPr>
          <w:b/>
        </w:rPr>
        <w:t>ı</w:t>
      </w:r>
      <w:r w:rsidRPr="002A7588">
        <w:rPr>
          <w:b/>
        </w:rPr>
        <w:t xml:space="preserve"> Ad</w:t>
      </w:r>
      <w:r>
        <w:rPr>
          <w:b/>
        </w:rPr>
        <w:t>ı</w:t>
      </w:r>
      <w:r w:rsidRPr="002A7588">
        <w:rPr>
          <w:b/>
        </w:rPr>
        <w:t xml:space="preserve"> SOYAD</w:t>
      </w:r>
      <w:r>
        <w:rPr>
          <w:b/>
        </w:rPr>
        <w:t>I</w:t>
      </w:r>
    </w:p>
    <w:p w:rsidR="00B73BD4" w:rsidRDefault="00B73BD4" w:rsidP="005E652C">
      <w:pPr>
        <w:spacing w:after="0"/>
        <w:jc w:val="center"/>
      </w:pPr>
    </w:p>
    <w:p w:rsidR="005E652C" w:rsidRDefault="005E652C" w:rsidP="005E652C">
      <w:pPr>
        <w:spacing w:after="0"/>
        <w:jc w:val="center"/>
      </w:pPr>
    </w:p>
    <w:p w:rsidR="00B73BD4" w:rsidRPr="002A7588" w:rsidRDefault="00B73BD4" w:rsidP="005E652C">
      <w:pPr>
        <w:spacing w:after="0"/>
        <w:jc w:val="center"/>
        <w:rPr>
          <w:b/>
        </w:rPr>
      </w:pPr>
    </w:p>
    <w:p w:rsidR="00B73BD4" w:rsidRPr="002A7588" w:rsidRDefault="00B73BD4" w:rsidP="005E652C">
      <w:pPr>
        <w:spacing w:after="0"/>
        <w:jc w:val="center"/>
        <w:rPr>
          <w:b/>
        </w:rPr>
      </w:pPr>
      <w:r w:rsidRPr="002A7588">
        <w:rPr>
          <w:b/>
        </w:rPr>
        <w:t>TEZİN VERİLDİĞİ AY, YIL</w:t>
      </w:r>
    </w:p>
    <w:p w:rsidR="00B73BD4" w:rsidRDefault="00B73BD4" w:rsidP="005E652C">
      <w:pPr>
        <w:spacing w:after="0"/>
        <w:jc w:val="center"/>
        <w:rPr>
          <w:b/>
        </w:rPr>
        <w:sectPr w:rsidR="00B73BD4" w:rsidSect="00C66D6C">
          <w:headerReference w:type="default" r:id="rId11"/>
          <w:footerReference w:type="default" r:id="rId12"/>
          <w:pgSz w:w="11906" w:h="16838"/>
          <w:pgMar w:top="1701" w:right="1418" w:bottom="1701" w:left="2268" w:header="567" w:footer="709" w:gutter="0"/>
          <w:pgNumType w:fmt="lowerRoman" w:start="1"/>
          <w:cols w:space="708"/>
          <w:titlePg/>
          <w:docGrid w:linePitch="360"/>
        </w:sectPr>
      </w:pPr>
      <w:r w:rsidRPr="002A7588">
        <w:rPr>
          <w:b/>
        </w:rPr>
        <w:t>DENİZLİ</w:t>
      </w:r>
    </w:p>
    <w:p w:rsidR="00994A90" w:rsidRPr="00FF45D4" w:rsidRDefault="00994A90" w:rsidP="00B73BD4">
      <w:pPr>
        <w:spacing w:after="40"/>
        <w:jc w:val="center"/>
        <w:rPr>
          <w:b/>
        </w:rPr>
      </w:pPr>
      <w:r>
        <w:rPr>
          <w:b/>
        </w:rPr>
        <w:lastRenderedPageBreak/>
        <w:t>LİSANS TEZİ SINAV SONUÇ FORMU</w:t>
      </w:r>
    </w:p>
    <w:p w:rsidR="00994A90" w:rsidRPr="00687EA5" w:rsidRDefault="00994A90" w:rsidP="00994A90">
      <w:r w:rsidRPr="00687EA5">
        <w:t>Bu tezin tasarımı, hazırlanması, yürütülmesi, araştırmalarının yapılması ve bulgularının analizlerinde bilimsel etiğe ve akademik kurallara özenle riayet edildiğini; bu çalışmanın doğrudan birincil ürünü olmayan bulguların, verilerin ve materyallerin bilimsel etiğe uygun olarak kaynak gösterildiğini ve alıntı yapılan çalışmalara atfedildiğine beyan ederim.</w:t>
      </w:r>
    </w:p>
    <w:p w:rsidR="00C66D6C" w:rsidRDefault="00C66D6C" w:rsidP="00C66D6C">
      <w:pPr>
        <w:tabs>
          <w:tab w:val="left" w:pos="7797"/>
        </w:tabs>
        <w:ind w:left="4" w:firstLine="1"/>
        <w:jc w:val="right"/>
      </w:pPr>
    </w:p>
    <w:p w:rsidR="00994A90" w:rsidRPr="00687EA5" w:rsidRDefault="00994A90" w:rsidP="00C66D6C">
      <w:pPr>
        <w:tabs>
          <w:tab w:val="left" w:pos="7797"/>
        </w:tabs>
        <w:ind w:left="4" w:firstLine="1"/>
        <w:jc w:val="right"/>
      </w:pPr>
      <w:r>
        <w:t>İmza</w:t>
      </w:r>
    </w:p>
    <w:p w:rsidR="00994A90" w:rsidRDefault="00994A90" w:rsidP="00C66D6C">
      <w:pPr>
        <w:ind w:left="3480"/>
        <w:jc w:val="right"/>
      </w:pPr>
      <w:r>
        <w:t>Öğrenci Adı Soyadı</w:t>
      </w:r>
      <w:r>
        <w:tab/>
      </w:r>
      <w:r>
        <w:tab/>
      </w:r>
      <w:r>
        <w:tab/>
      </w:r>
    </w:p>
    <w:p w:rsidR="00C66D6C" w:rsidRDefault="00C66D6C" w:rsidP="00C66D6C">
      <w:pPr>
        <w:ind w:left="3480"/>
        <w:jc w:val="right"/>
      </w:pPr>
    </w:p>
    <w:p w:rsidR="00C66D6C" w:rsidRPr="00687EA5" w:rsidRDefault="00C66D6C" w:rsidP="00C66D6C">
      <w:pPr>
        <w:ind w:left="3480"/>
        <w:jc w:val="right"/>
      </w:pPr>
    </w:p>
    <w:tbl>
      <w:tblPr>
        <w:tblW w:w="8717" w:type="dxa"/>
        <w:jc w:val="center"/>
        <w:tblLayout w:type="fixed"/>
        <w:tblLook w:val="0000" w:firstRow="0" w:lastRow="0" w:firstColumn="0" w:lastColumn="0" w:noHBand="0" w:noVBand="0"/>
      </w:tblPr>
      <w:tblGrid>
        <w:gridCol w:w="1962"/>
        <w:gridCol w:w="6755"/>
      </w:tblGrid>
      <w:tr w:rsidR="00994A90" w:rsidRPr="008C7D00" w:rsidTr="00C66D6C">
        <w:trPr>
          <w:cantSplit/>
          <w:trHeight w:val="851"/>
          <w:jc w:val="center"/>
        </w:trPr>
        <w:tc>
          <w:tcPr>
            <w:tcW w:w="1962" w:type="dxa"/>
            <w:vAlign w:val="center"/>
          </w:tcPr>
          <w:p w:rsidR="00994A90" w:rsidRPr="00D978AD" w:rsidRDefault="00994A90" w:rsidP="00445C96">
            <w:pPr>
              <w:spacing w:after="0"/>
              <w:ind w:firstLine="0"/>
              <w:jc w:val="left"/>
              <w:rPr>
                <w:b/>
              </w:rPr>
            </w:pPr>
            <w:r w:rsidRPr="00D978AD">
              <w:rPr>
                <w:b/>
              </w:rPr>
              <w:t>Tez Danışmanı:</w:t>
            </w:r>
          </w:p>
          <w:p w:rsidR="00994A90" w:rsidRPr="00D978AD" w:rsidRDefault="00994A90" w:rsidP="00445C96">
            <w:pPr>
              <w:spacing w:after="0"/>
              <w:ind w:firstLine="0"/>
              <w:jc w:val="left"/>
              <w:rPr>
                <w:b/>
              </w:rPr>
            </w:pPr>
            <w:r w:rsidRPr="00D978AD">
              <w:rPr>
                <w:b/>
              </w:rPr>
              <w:t>(Jüri Başkanı)</w:t>
            </w:r>
          </w:p>
        </w:tc>
        <w:tc>
          <w:tcPr>
            <w:tcW w:w="6755" w:type="dxa"/>
            <w:vAlign w:val="center"/>
          </w:tcPr>
          <w:p w:rsidR="00994A90" w:rsidRPr="00D978AD" w:rsidRDefault="00994A90" w:rsidP="00445C96">
            <w:pPr>
              <w:spacing w:after="0"/>
              <w:ind w:firstLine="0"/>
              <w:jc w:val="left"/>
              <w:rPr>
                <w:b/>
              </w:rPr>
            </w:pPr>
            <w:r w:rsidRPr="00D978AD">
              <w:rPr>
                <w:b/>
              </w:rPr>
              <w:t xml:space="preserve">Unvan Ad SOYAD </w:t>
            </w:r>
          </w:p>
        </w:tc>
      </w:tr>
      <w:tr w:rsidR="00994A90" w:rsidRPr="008C7D00" w:rsidTr="00C66D6C">
        <w:trPr>
          <w:cantSplit/>
          <w:trHeight w:val="851"/>
          <w:jc w:val="center"/>
        </w:trPr>
        <w:tc>
          <w:tcPr>
            <w:tcW w:w="1962" w:type="dxa"/>
            <w:vAlign w:val="center"/>
          </w:tcPr>
          <w:p w:rsidR="00994A90" w:rsidRPr="00D978AD" w:rsidRDefault="00994A90" w:rsidP="00445C96">
            <w:pPr>
              <w:spacing w:after="0"/>
              <w:ind w:firstLine="0"/>
              <w:jc w:val="left"/>
              <w:rPr>
                <w:b/>
              </w:rPr>
            </w:pPr>
            <w:r w:rsidRPr="00D978AD">
              <w:rPr>
                <w:b/>
              </w:rPr>
              <w:t>Jüri Üyesi:</w:t>
            </w:r>
          </w:p>
        </w:tc>
        <w:tc>
          <w:tcPr>
            <w:tcW w:w="6755" w:type="dxa"/>
            <w:vAlign w:val="center"/>
          </w:tcPr>
          <w:p w:rsidR="00994A90" w:rsidRPr="00D978AD" w:rsidRDefault="00994A90" w:rsidP="00445C96">
            <w:pPr>
              <w:spacing w:after="0"/>
              <w:ind w:firstLine="0"/>
              <w:jc w:val="left"/>
              <w:rPr>
                <w:b/>
              </w:rPr>
            </w:pPr>
            <w:r w:rsidRPr="00D978AD">
              <w:rPr>
                <w:b/>
              </w:rPr>
              <w:t xml:space="preserve">Unvan Ad SOYAD </w:t>
            </w:r>
          </w:p>
        </w:tc>
      </w:tr>
      <w:tr w:rsidR="00994A90" w:rsidRPr="008C7D00" w:rsidTr="00C66D6C">
        <w:trPr>
          <w:cantSplit/>
          <w:trHeight w:val="851"/>
          <w:jc w:val="center"/>
        </w:trPr>
        <w:tc>
          <w:tcPr>
            <w:tcW w:w="1962" w:type="dxa"/>
            <w:vAlign w:val="center"/>
          </w:tcPr>
          <w:p w:rsidR="00994A90" w:rsidRPr="00D978AD" w:rsidRDefault="00994A90" w:rsidP="00445C96">
            <w:pPr>
              <w:spacing w:after="0"/>
              <w:ind w:firstLine="0"/>
              <w:jc w:val="left"/>
              <w:rPr>
                <w:b/>
              </w:rPr>
            </w:pPr>
            <w:r w:rsidRPr="00D978AD">
              <w:rPr>
                <w:b/>
              </w:rPr>
              <w:t>Jüri Üyesi:</w:t>
            </w:r>
          </w:p>
        </w:tc>
        <w:tc>
          <w:tcPr>
            <w:tcW w:w="6755" w:type="dxa"/>
            <w:vAlign w:val="center"/>
          </w:tcPr>
          <w:p w:rsidR="00994A90" w:rsidRPr="00D978AD" w:rsidRDefault="00994A90" w:rsidP="00445C96">
            <w:pPr>
              <w:spacing w:after="0"/>
              <w:ind w:firstLine="0"/>
              <w:jc w:val="left"/>
              <w:rPr>
                <w:b/>
              </w:rPr>
            </w:pPr>
            <w:r w:rsidRPr="00D978AD">
              <w:rPr>
                <w:b/>
              </w:rPr>
              <w:t xml:space="preserve">Unvan Ad SOYAD </w:t>
            </w:r>
          </w:p>
        </w:tc>
      </w:tr>
      <w:tr w:rsidR="00994A90" w:rsidRPr="008C7D00" w:rsidTr="00C66D6C">
        <w:trPr>
          <w:cantSplit/>
          <w:trHeight w:val="851"/>
          <w:jc w:val="center"/>
        </w:trPr>
        <w:tc>
          <w:tcPr>
            <w:tcW w:w="1962" w:type="dxa"/>
            <w:vAlign w:val="center"/>
          </w:tcPr>
          <w:p w:rsidR="00994A90" w:rsidRPr="00D978AD" w:rsidRDefault="00994A90" w:rsidP="00445C96">
            <w:pPr>
              <w:spacing w:after="0"/>
              <w:ind w:firstLine="0"/>
              <w:jc w:val="left"/>
              <w:rPr>
                <w:b/>
              </w:rPr>
            </w:pPr>
            <w:r w:rsidRPr="00D978AD">
              <w:rPr>
                <w:b/>
              </w:rPr>
              <w:t>Jüri Üyesi:</w:t>
            </w:r>
          </w:p>
        </w:tc>
        <w:tc>
          <w:tcPr>
            <w:tcW w:w="6755" w:type="dxa"/>
            <w:vAlign w:val="center"/>
          </w:tcPr>
          <w:p w:rsidR="00994A90" w:rsidRPr="00D978AD" w:rsidRDefault="00994A90" w:rsidP="00445C96">
            <w:pPr>
              <w:spacing w:after="0"/>
              <w:ind w:firstLine="0"/>
              <w:jc w:val="left"/>
              <w:rPr>
                <w:b/>
              </w:rPr>
            </w:pPr>
            <w:r w:rsidRPr="00D978AD">
              <w:rPr>
                <w:b/>
              </w:rPr>
              <w:t>Unvan Ad SOYAD (Sanayi Danışmanı varsa)</w:t>
            </w:r>
          </w:p>
        </w:tc>
      </w:tr>
    </w:tbl>
    <w:p w:rsidR="00994A90" w:rsidRDefault="00994A90" w:rsidP="00994A90">
      <w:pPr>
        <w:jc w:val="center"/>
      </w:pPr>
    </w:p>
    <w:p w:rsidR="00994A90" w:rsidRPr="00681640" w:rsidRDefault="00994A90" w:rsidP="00994A90">
      <w:pPr>
        <w:jc w:val="center"/>
        <w:rPr>
          <w:b/>
        </w:rPr>
      </w:pPr>
      <w:r w:rsidRPr="00681640">
        <w:rPr>
          <w:b/>
        </w:rPr>
        <w:t>ONAY</w:t>
      </w:r>
    </w:p>
    <w:p w:rsidR="00994A90" w:rsidRDefault="00994A90" w:rsidP="00994A90">
      <w:pPr>
        <w:jc w:val="center"/>
      </w:pPr>
      <w:r>
        <w:t>Yukarıdaki imzaların adı geçen öğretim üyelerine ait olduğunu onaylarım.</w:t>
      </w:r>
    </w:p>
    <w:p w:rsidR="00994A90" w:rsidRDefault="00994A90" w:rsidP="00445C96">
      <w:pPr>
        <w:spacing w:after="0"/>
        <w:jc w:val="center"/>
      </w:pPr>
    </w:p>
    <w:p w:rsidR="00C66D6C" w:rsidRDefault="00C66D6C" w:rsidP="00445C96">
      <w:pPr>
        <w:spacing w:after="0"/>
        <w:jc w:val="center"/>
      </w:pPr>
    </w:p>
    <w:p w:rsidR="00994A90" w:rsidRDefault="00994A90" w:rsidP="00445C96">
      <w:pPr>
        <w:spacing w:after="0"/>
        <w:jc w:val="center"/>
        <w:rPr>
          <w:b/>
        </w:rPr>
      </w:pPr>
      <w:r>
        <w:rPr>
          <w:b/>
        </w:rPr>
        <w:t>Doç. Dr. Sema PALAMUTÇU</w:t>
      </w:r>
    </w:p>
    <w:p w:rsidR="00994A90" w:rsidRDefault="00994A90" w:rsidP="00445C96">
      <w:pPr>
        <w:spacing w:after="0"/>
        <w:jc w:val="center"/>
        <w:rPr>
          <w:b/>
        </w:rPr>
      </w:pPr>
      <w:r>
        <w:rPr>
          <w:b/>
        </w:rPr>
        <w:t>Mühendislik Fakültesi Tekstil Mühendisliği Bölümü</w:t>
      </w:r>
    </w:p>
    <w:p w:rsidR="00F466F5" w:rsidRDefault="00994A90" w:rsidP="00445C96">
      <w:pPr>
        <w:spacing w:after="0"/>
        <w:jc w:val="center"/>
        <w:rPr>
          <w:rFonts w:eastAsiaTheme="majorEastAsia" w:cstheme="majorBidi"/>
          <w:b/>
          <w:szCs w:val="32"/>
        </w:rPr>
      </w:pPr>
      <w:r>
        <w:rPr>
          <w:b/>
        </w:rPr>
        <w:t>Bölüm Başkanı</w:t>
      </w:r>
      <w:r w:rsidR="00F466F5">
        <w:br w:type="page"/>
      </w:r>
    </w:p>
    <w:p w:rsidR="00965132" w:rsidRDefault="0062154A" w:rsidP="00BD0013">
      <w:pPr>
        <w:pStyle w:val="BlmBal"/>
      </w:pPr>
      <w:bookmarkStart w:id="1" w:name="_Toc471476323"/>
      <w:r>
        <w:lastRenderedPageBreak/>
        <w:t>T</w:t>
      </w:r>
      <w:r w:rsidR="00B73BD4">
        <w:t>EŞEKKÜR</w:t>
      </w:r>
      <w:bookmarkEnd w:id="1"/>
    </w:p>
    <w:p w:rsidR="00B73BD4" w:rsidRPr="006906A9" w:rsidRDefault="00B73BD4" w:rsidP="00B73BD4">
      <w:r w:rsidRPr="007B7CC7">
        <w:t>Çalışmanın yürütülmesi ve sonuçlanmasına katkıda bulunan kişi ve kurum</w:t>
      </w:r>
      <w:r w:rsidR="00137EFE">
        <w:t xml:space="preserve"> </w:t>
      </w:r>
      <w:r>
        <w:t>ve/veya kuruluş</w:t>
      </w:r>
      <w:r w:rsidRPr="007B7CC7">
        <w:t>lara</w:t>
      </w:r>
      <w:r>
        <w:rPr>
          <w:rStyle w:val="DipnotBavurusu"/>
        </w:rPr>
        <w:footnoteReference w:id="1"/>
      </w:r>
      <w:r w:rsidRPr="007B7CC7">
        <w:t xml:space="preserve"> teşekkür edilen bölümdür. Bir sayfayı geçmeyecek şekilde yazılmalıdır.</w:t>
      </w:r>
    </w:p>
    <w:p w:rsidR="00B73BD4" w:rsidRPr="006906A9" w:rsidRDefault="00B73BD4" w:rsidP="00B73BD4">
      <w:pPr>
        <w:pStyle w:val="GOVDE"/>
        <w:rPr>
          <w:noProof w:val="0"/>
        </w:rPr>
      </w:pPr>
    </w:p>
    <w:p w:rsidR="00B73BD4" w:rsidRDefault="00B73BD4" w:rsidP="00B73BD4">
      <w:pPr>
        <w:pStyle w:val="GOVDE"/>
        <w:jc w:val="right"/>
        <w:rPr>
          <w:noProof w:val="0"/>
        </w:rPr>
      </w:pPr>
      <w:r>
        <w:rPr>
          <w:noProof w:val="0"/>
        </w:rPr>
        <w:t xml:space="preserve">Öğrenci Adı </w:t>
      </w:r>
      <w:r w:rsidR="00137EFE">
        <w:rPr>
          <w:noProof w:val="0"/>
        </w:rPr>
        <w:t>SOYADI</w:t>
      </w:r>
    </w:p>
    <w:p w:rsidR="00CF25DA" w:rsidRDefault="00CF25DA" w:rsidP="006C7BE7">
      <w:pPr>
        <w:ind w:firstLine="0"/>
      </w:pPr>
      <w:r>
        <w:br w:type="page"/>
      </w:r>
    </w:p>
    <w:p w:rsidR="00CF25DA" w:rsidRDefault="00CF25DA" w:rsidP="00BD0013">
      <w:pPr>
        <w:pStyle w:val="BlmBal"/>
      </w:pPr>
      <w:bookmarkStart w:id="2" w:name="_Toc471397935"/>
      <w:bookmarkStart w:id="3" w:name="_Toc471459107"/>
      <w:bookmarkStart w:id="4" w:name="_Toc471476324"/>
      <w:r w:rsidRPr="00F97EFA">
        <w:lastRenderedPageBreak/>
        <w:t>ÖZ</w:t>
      </w:r>
      <w:bookmarkEnd w:id="2"/>
      <w:bookmarkEnd w:id="3"/>
      <w:bookmarkEnd w:id="4"/>
    </w:p>
    <w:p w:rsidR="00CF25DA" w:rsidRPr="00CC1CC5" w:rsidRDefault="00CF25DA" w:rsidP="0092416D">
      <w:r>
        <w:t>Öz 1 sayfayı geçmeyecek şekilde hazırlanmalıdır, çalışmanın amac</w:t>
      </w:r>
      <w:r w:rsidR="00616097">
        <w:t>ı</w:t>
      </w:r>
      <w:r>
        <w:t>nı ve sonucunda elde edilen verileri içermelidir.</w:t>
      </w:r>
      <w:r w:rsidRPr="00CC1CC5">
        <w:t xml:space="preserve"> Böylece okuyucuya çalışmanın içeriği ve varılan sonuçlar hakkında kısa bir bilgi verilmiş olur. Öz</w:t>
      </w:r>
      <w:r>
        <w:t>ün</w:t>
      </w:r>
      <w:r w:rsidRPr="00CC1CC5">
        <w:t xml:space="preserve"> hazırlanmasında göz önünde tutulacak önemli bir nokta, çalışmanın diğer çalışmalardan farklı özelliklerini vurgulamasıdır.</w:t>
      </w:r>
    </w:p>
    <w:p w:rsidR="00CF25DA" w:rsidRDefault="00CF25DA" w:rsidP="0092416D">
      <w:r>
        <w:t xml:space="preserve">Örneğin, </w:t>
      </w:r>
    </w:p>
    <w:p w:rsidR="00CF25DA" w:rsidRPr="00771F24" w:rsidRDefault="00CF25DA" w:rsidP="0092416D">
      <w:r>
        <w:t>“</w:t>
      </w:r>
      <w:r w:rsidRPr="00771F24">
        <w:t xml:space="preserve">Bu </w:t>
      </w:r>
      <w:r>
        <w:t>lisans tez çalışması</w:t>
      </w:r>
      <w:r w:rsidRPr="00771F24">
        <w:t xml:space="preserve"> kapsamında, </w:t>
      </w:r>
      <w:r w:rsidRPr="00E736DC">
        <w:t>pamuk elyafının genel özellikleri ve pamuklu kumaşlara</w:t>
      </w:r>
      <w:r>
        <w:t xml:space="preserve"> </w:t>
      </w:r>
      <w:r w:rsidRPr="00E736DC">
        <w:t>uygulanan terbiye işlemleri ve makinaları hakkında genel bilgiler verilmiş, pamuklu</w:t>
      </w:r>
      <w:r>
        <w:t xml:space="preserve"> </w:t>
      </w:r>
      <w:r w:rsidRPr="00E736DC">
        <w:t>dokuma kumaşları için uygulanabilir ön terbiye prosesleri ve makine şartları</w:t>
      </w:r>
      <w:r>
        <w:t xml:space="preserve"> </w:t>
      </w:r>
      <w:r w:rsidRPr="00E736DC">
        <w:t>belirlenmiştir. Proseslere bağlı olarak uygulanan fiziksel testler açıklanmıştır. Ayrıca</w:t>
      </w:r>
      <w:r>
        <w:t xml:space="preserve"> </w:t>
      </w:r>
      <w:r w:rsidRPr="00E736DC">
        <w:t>pamuklu dokuma kumaşlara uygulanan ön terbiye işlemlerinden, yakma, kostikleme,</w:t>
      </w:r>
      <w:r>
        <w:t xml:space="preserve"> </w:t>
      </w:r>
      <w:r w:rsidRPr="00E736DC">
        <w:t>kostik pişme ve kasar (ağartma) işlem ve makinaları ile varsa kullanılan kimyeviler</w:t>
      </w:r>
      <w:r>
        <w:t xml:space="preserve"> </w:t>
      </w:r>
      <w:r w:rsidRPr="00E736DC">
        <w:t>hakkında bilgi verilmiştir.</w:t>
      </w:r>
      <w:r>
        <w:t xml:space="preserve"> </w:t>
      </w:r>
      <w:r w:rsidRPr="00E736DC">
        <w:t>Çalışmada; seçilen 3 farklı konstrüksiyondaki dokuma kumaşı için belirlenen 8</w:t>
      </w:r>
      <w:r>
        <w:t xml:space="preserve"> </w:t>
      </w:r>
      <w:r w:rsidRPr="00E736DC">
        <w:t>farklı ön terbiye prosesine uygun olarak, normal işletme şartlarında işlem</w:t>
      </w:r>
      <w:r>
        <w:t xml:space="preserve"> </w:t>
      </w:r>
      <w:r w:rsidRPr="00E736DC">
        <w:t>uygulanmıştır. Proses sonu ve ara işlemler sonunda tüm numune kumaşlara,</w:t>
      </w:r>
      <w:r>
        <w:t xml:space="preserve"> </w:t>
      </w:r>
      <w:r w:rsidRPr="00E736DC">
        <w:t>çekmezlik, kopma (çözgü-atkı), yırtılma (çözgü-atkı), Martindale pilling, gramaj</w:t>
      </w:r>
      <w:r>
        <w:t xml:space="preserve"> </w:t>
      </w:r>
      <w:r w:rsidRPr="00E736DC">
        <w:t>(gr/m</w:t>
      </w:r>
      <w:r w:rsidRPr="00750FCB">
        <w:rPr>
          <w:vertAlign w:val="superscript"/>
        </w:rPr>
        <w:t>2</w:t>
      </w:r>
      <w:r w:rsidRPr="00E736DC">
        <w:t>) testleri uygulanmıştır. Ayrıca kumaş numunelerinin her aşamada en</w:t>
      </w:r>
      <w:r>
        <w:t xml:space="preserve"> </w:t>
      </w:r>
      <w:r w:rsidRPr="00E736DC">
        <w:t>ölçümleri yapılmıştır. Tüm numunelere, proseslerin son işlem adımından sonra</w:t>
      </w:r>
      <w:r>
        <w:t xml:space="preserve"> </w:t>
      </w:r>
      <w:r w:rsidRPr="00E736DC">
        <w:t>(sanforlama işlemi sonu), sürtme, deterjanlı yıkama ve su haslık testleri</w:t>
      </w:r>
      <w:r>
        <w:t xml:space="preserve"> </w:t>
      </w:r>
      <w:r w:rsidRPr="00E736DC">
        <w:t>uygulanmıştır. Sanforlama sonu yapılan testlerde tüm mamul numunelerin, mamul</w:t>
      </w:r>
      <w:r>
        <w:t xml:space="preserve"> </w:t>
      </w:r>
      <w:r w:rsidRPr="00E736DC">
        <w:t>haldeki standart numuneyle karşılaştırılması yapılarak analizleri (grafik ve tablo</w:t>
      </w:r>
      <w:r>
        <w:t xml:space="preserve"> </w:t>
      </w:r>
      <w:r w:rsidRPr="00E736DC">
        <w:t>halinde) verilmiştir.</w:t>
      </w:r>
      <w:r>
        <w:t>”</w:t>
      </w:r>
    </w:p>
    <w:p w:rsidR="00CF25DA" w:rsidRDefault="00CF25DA" w:rsidP="00CF25DA">
      <w:pPr>
        <w:rPr>
          <w:rFonts w:eastAsia="Batang"/>
        </w:rPr>
      </w:pPr>
    </w:p>
    <w:p w:rsidR="00756353" w:rsidRDefault="00756353" w:rsidP="00CF25DA">
      <w:pPr>
        <w:rPr>
          <w:rFonts w:eastAsia="Batang"/>
        </w:rPr>
      </w:pPr>
    </w:p>
    <w:p w:rsidR="00CF25DA" w:rsidRDefault="00CF25DA" w:rsidP="00CF25DA">
      <w:pPr>
        <w:rPr>
          <w:rFonts w:eastAsia="Batang"/>
        </w:rPr>
      </w:pPr>
    </w:p>
    <w:p w:rsidR="00756353" w:rsidRDefault="00756353" w:rsidP="00CF25DA">
      <w:pPr>
        <w:rPr>
          <w:rFonts w:eastAsia="Batang"/>
        </w:rPr>
      </w:pPr>
    </w:p>
    <w:p w:rsidR="00CF25DA" w:rsidRDefault="00CF25DA" w:rsidP="00756353">
      <w:r w:rsidRPr="007B018B">
        <w:rPr>
          <w:rFonts w:eastAsia="Batang"/>
          <w:b/>
        </w:rPr>
        <w:t>Anahtar Kelimeler</w:t>
      </w:r>
      <w:r>
        <w:rPr>
          <w:rFonts w:eastAsia="Batang"/>
          <w:b/>
        </w:rPr>
        <w:t>: (</w:t>
      </w:r>
      <w:r w:rsidRPr="00522A3F">
        <w:rPr>
          <w:rFonts w:eastAsia="Batang"/>
        </w:rPr>
        <w:t>Örneğin</w:t>
      </w:r>
      <w:r>
        <w:rPr>
          <w:rFonts w:eastAsia="Batang"/>
          <w:b/>
        </w:rPr>
        <w:t xml:space="preserve">; </w:t>
      </w:r>
      <w:r w:rsidRPr="00E736DC">
        <w:rPr>
          <w:rFonts w:eastAsia="Batang"/>
        </w:rPr>
        <w:t>Ön terbiye, Kumaş Performansı, Kostikleme, Ağartma,</w:t>
      </w:r>
      <w:r>
        <w:rPr>
          <w:rFonts w:eastAsia="Batang"/>
        </w:rPr>
        <w:t xml:space="preserve"> </w:t>
      </w:r>
      <w:r w:rsidRPr="00E736DC">
        <w:rPr>
          <w:rFonts w:eastAsia="Batang"/>
        </w:rPr>
        <w:t>Kostik Piş</w:t>
      </w:r>
      <w:r>
        <w:rPr>
          <w:rFonts w:eastAsia="Batang"/>
        </w:rPr>
        <w:t>ir</w:t>
      </w:r>
      <w:r w:rsidRPr="00E736DC">
        <w:rPr>
          <w:rFonts w:eastAsia="Batang"/>
        </w:rPr>
        <w:t>me</w:t>
      </w:r>
      <w:r>
        <w:rPr>
          <w:rFonts w:eastAsia="Batang"/>
        </w:rPr>
        <w:t>)</w:t>
      </w:r>
      <w:r>
        <w:br w:type="page"/>
      </w:r>
    </w:p>
    <w:p w:rsidR="00965132" w:rsidRDefault="0062154A" w:rsidP="00965132">
      <w:pPr>
        <w:rPr>
          <w:b/>
        </w:rPr>
      </w:pPr>
      <w:r w:rsidRPr="0062154A">
        <w:rPr>
          <w:b/>
        </w:rPr>
        <w:lastRenderedPageBreak/>
        <w:t>İÇİNDEKİLER</w:t>
      </w:r>
    </w:p>
    <w:p w:rsidR="00A04D49" w:rsidRDefault="0062154A" w:rsidP="00A04D49">
      <w:pPr>
        <w:pStyle w:val="T1"/>
        <w:spacing w:after="0"/>
        <w:rPr>
          <w:rFonts w:asciiTheme="minorHAnsi" w:eastAsiaTheme="minorEastAsia" w:hAnsiTheme="minorHAnsi"/>
          <w:b w:val="0"/>
          <w:noProof/>
          <w:sz w:val="22"/>
          <w:lang w:eastAsia="tr-TR"/>
        </w:rPr>
      </w:pPr>
      <w:r>
        <w:fldChar w:fldCharType="begin"/>
      </w:r>
      <w:r>
        <w:instrText xml:space="preserve"> TOC \h \z \u \t "Bölüm_Başlığı;1;1.Dereceden_Başlık;2;2.Dereceden_Başlık;3;3.Dereceden_Başlık;4;4.Dereceden_Başlık;5" </w:instrText>
      </w:r>
      <w:r>
        <w:fldChar w:fldCharType="separate"/>
      </w:r>
      <w:hyperlink w:anchor="_Toc471476323" w:history="1">
        <w:r w:rsidR="00A04D49" w:rsidRPr="00676D5B">
          <w:rPr>
            <w:rStyle w:val="Kpr"/>
            <w:noProof/>
          </w:rPr>
          <w:t>TEŞEKKÜR</w:t>
        </w:r>
        <w:r w:rsidR="00A04D49">
          <w:rPr>
            <w:noProof/>
            <w:webHidden/>
          </w:rPr>
          <w:tab/>
        </w:r>
        <w:r w:rsidR="00A04D49">
          <w:rPr>
            <w:noProof/>
            <w:webHidden/>
          </w:rPr>
          <w:fldChar w:fldCharType="begin"/>
        </w:r>
        <w:r w:rsidR="00A04D49">
          <w:rPr>
            <w:noProof/>
            <w:webHidden/>
          </w:rPr>
          <w:instrText xml:space="preserve"> PAGEREF _Toc471476323 \h </w:instrText>
        </w:r>
        <w:r w:rsidR="00A04D49">
          <w:rPr>
            <w:noProof/>
            <w:webHidden/>
          </w:rPr>
        </w:r>
        <w:r w:rsidR="00A04D49">
          <w:rPr>
            <w:noProof/>
            <w:webHidden/>
          </w:rPr>
          <w:fldChar w:fldCharType="separate"/>
        </w:r>
        <w:r w:rsidR="00A04D49">
          <w:rPr>
            <w:noProof/>
            <w:webHidden/>
          </w:rPr>
          <w:t>iii</w:t>
        </w:r>
        <w:r w:rsidR="00A04D49">
          <w:rPr>
            <w:noProof/>
            <w:webHidden/>
          </w:rPr>
          <w:fldChar w:fldCharType="end"/>
        </w:r>
      </w:hyperlink>
    </w:p>
    <w:p w:rsidR="00A04D49" w:rsidRDefault="0086088F" w:rsidP="00A04D49">
      <w:pPr>
        <w:pStyle w:val="T1"/>
        <w:spacing w:after="0"/>
        <w:rPr>
          <w:rFonts w:asciiTheme="minorHAnsi" w:eastAsiaTheme="minorEastAsia" w:hAnsiTheme="minorHAnsi"/>
          <w:b w:val="0"/>
          <w:noProof/>
          <w:sz w:val="22"/>
          <w:lang w:eastAsia="tr-TR"/>
        </w:rPr>
      </w:pPr>
      <w:hyperlink w:anchor="_Toc471476324" w:history="1">
        <w:r w:rsidR="00A04D49" w:rsidRPr="00676D5B">
          <w:rPr>
            <w:rStyle w:val="Kpr"/>
            <w:noProof/>
          </w:rPr>
          <w:t>ÖZ</w:t>
        </w:r>
        <w:r w:rsidR="00A04D49">
          <w:rPr>
            <w:noProof/>
            <w:webHidden/>
          </w:rPr>
          <w:tab/>
        </w:r>
        <w:r w:rsidR="00A04D49">
          <w:rPr>
            <w:noProof/>
            <w:webHidden/>
          </w:rPr>
          <w:fldChar w:fldCharType="begin"/>
        </w:r>
        <w:r w:rsidR="00A04D49">
          <w:rPr>
            <w:noProof/>
            <w:webHidden/>
          </w:rPr>
          <w:instrText xml:space="preserve"> PAGEREF _Toc471476324 \h </w:instrText>
        </w:r>
        <w:r w:rsidR="00A04D49">
          <w:rPr>
            <w:noProof/>
            <w:webHidden/>
          </w:rPr>
        </w:r>
        <w:r w:rsidR="00A04D49">
          <w:rPr>
            <w:noProof/>
            <w:webHidden/>
          </w:rPr>
          <w:fldChar w:fldCharType="separate"/>
        </w:r>
        <w:r w:rsidR="00A04D49">
          <w:rPr>
            <w:noProof/>
            <w:webHidden/>
          </w:rPr>
          <w:t>iv</w:t>
        </w:r>
        <w:r w:rsidR="00A04D49">
          <w:rPr>
            <w:noProof/>
            <w:webHidden/>
          </w:rPr>
          <w:fldChar w:fldCharType="end"/>
        </w:r>
      </w:hyperlink>
    </w:p>
    <w:p w:rsidR="00A04D49" w:rsidRDefault="0086088F" w:rsidP="00A04D49">
      <w:pPr>
        <w:pStyle w:val="T1"/>
        <w:spacing w:after="0"/>
        <w:rPr>
          <w:rFonts w:asciiTheme="minorHAnsi" w:eastAsiaTheme="minorEastAsia" w:hAnsiTheme="minorHAnsi"/>
          <w:b w:val="0"/>
          <w:noProof/>
          <w:sz w:val="22"/>
          <w:lang w:eastAsia="tr-TR"/>
        </w:rPr>
      </w:pPr>
      <w:hyperlink w:anchor="_Toc471476325" w:history="1">
        <w:r w:rsidR="00A04D49" w:rsidRPr="00676D5B">
          <w:rPr>
            <w:rStyle w:val="Kpr"/>
            <w:noProof/>
          </w:rPr>
          <w:t>KISALTMALAR</w:t>
        </w:r>
        <w:r w:rsidR="00A04D49">
          <w:rPr>
            <w:noProof/>
            <w:webHidden/>
          </w:rPr>
          <w:tab/>
        </w:r>
        <w:r w:rsidR="00A04D49">
          <w:rPr>
            <w:noProof/>
            <w:webHidden/>
          </w:rPr>
          <w:fldChar w:fldCharType="begin"/>
        </w:r>
        <w:r w:rsidR="00A04D49">
          <w:rPr>
            <w:noProof/>
            <w:webHidden/>
          </w:rPr>
          <w:instrText xml:space="preserve"> PAGEREF _Toc471476325 \h </w:instrText>
        </w:r>
        <w:r w:rsidR="00A04D49">
          <w:rPr>
            <w:noProof/>
            <w:webHidden/>
          </w:rPr>
        </w:r>
        <w:r w:rsidR="00A04D49">
          <w:rPr>
            <w:noProof/>
            <w:webHidden/>
          </w:rPr>
          <w:fldChar w:fldCharType="separate"/>
        </w:r>
        <w:r w:rsidR="00A04D49">
          <w:rPr>
            <w:noProof/>
            <w:webHidden/>
          </w:rPr>
          <w:t>vi</w:t>
        </w:r>
        <w:r w:rsidR="00A04D49">
          <w:rPr>
            <w:noProof/>
            <w:webHidden/>
          </w:rPr>
          <w:fldChar w:fldCharType="end"/>
        </w:r>
      </w:hyperlink>
    </w:p>
    <w:p w:rsidR="00A04D49" w:rsidRDefault="0086088F" w:rsidP="00A04D49">
      <w:pPr>
        <w:pStyle w:val="T1"/>
        <w:spacing w:after="0"/>
        <w:rPr>
          <w:rFonts w:asciiTheme="minorHAnsi" w:eastAsiaTheme="minorEastAsia" w:hAnsiTheme="minorHAnsi"/>
          <w:b w:val="0"/>
          <w:noProof/>
          <w:sz w:val="22"/>
          <w:lang w:eastAsia="tr-TR"/>
        </w:rPr>
      </w:pPr>
      <w:hyperlink w:anchor="_Toc471476326" w:history="1">
        <w:r w:rsidR="00A04D49" w:rsidRPr="00676D5B">
          <w:rPr>
            <w:rStyle w:val="Kpr"/>
            <w:noProof/>
          </w:rPr>
          <w:t>ŞEKİLLER LİSTESİ</w:t>
        </w:r>
        <w:r w:rsidR="00A04D49">
          <w:rPr>
            <w:noProof/>
            <w:webHidden/>
          </w:rPr>
          <w:tab/>
        </w:r>
        <w:r w:rsidR="00A04D49">
          <w:rPr>
            <w:noProof/>
            <w:webHidden/>
          </w:rPr>
          <w:fldChar w:fldCharType="begin"/>
        </w:r>
        <w:r w:rsidR="00A04D49">
          <w:rPr>
            <w:noProof/>
            <w:webHidden/>
          </w:rPr>
          <w:instrText xml:space="preserve"> PAGEREF _Toc471476326 \h </w:instrText>
        </w:r>
        <w:r w:rsidR="00A04D49">
          <w:rPr>
            <w:noProof/>
            <w:webHidden/>
          </w:rPr>
        </w:r>
        <w:r w:rsidR="00A04D49">
          <w:rPr>
            <w:noProof/>
            <w:webHidden/>
          </w:rPr>
          <w:fldChar w:fldCharType="separate"/>
        </w:r>
        <w:r w:rsidR="00A04D49">
          <w:rPr>
            <w:noProof/>
            <w:webHidden/>
          </w:rPr>
          <w:t>vii</w:t>
        </w:r>
        <w:r w:rsidR="00A04D49">
          <w:rPr>
            <w:noProof/>
            <w:webHidden/>
          </w:rPr>
          <w:fldChar w:fldCharType="end"/>
        </w:r>
      </w:hyperlink>
    </w:p>
    <w:p w:rsidR="00A04D49" w:rsidRDefault="0086088F" w:rsidP="00A04D49">
      <w:pPr>
        <w:pStyle w:val="T1"/>
        <w:spacing w:after="0"/>
        <w:rPr>
          <w:rFonts w:asciiTheme="minorHAnsi" w:eastAsiaTheme="minorEastAsia" w:hAnsiTheme="minorHAnsi"/>
          <w:b w:val="0"/>
          <w:noProof/>
          <w:sz w:val="22"/>
          <w:lang w:eastAsia="tr-TR"/>
        </w:rPr>
      </w:pPr>
      <w:hyperlink w:anchor="_Toc471476327" w:history="1">
        <w:r w:rsidR="00A04D49" w:rsidRPr="00676D5B">
          <w:rPr>
            <w:rStyle w:val="Kpr"/>
            <w:noProof/>
          </w:rPr>
          <w:t>TABLOLAR LİSTESİ</w:t>
        </w:r>
        <w:r w:rsidR="00A04D49">
          <w:rPr>
            <w:noProof/>
            <w:webHidden/>
          </w:rPr>
          <w:tab/>
        </w:r>
        <w:r w:rsidR="00A04D49">
          <w:rPr>
            <w:noProof/>
            <w:webHidden/>
          </w:rPr>
          <w:fldChar w:fldCharType="begin"/>
        </w:r>
        <w:r w:rsidR="00A04D49">
          <w:rPr>
            <w:noProof/>
            <w:webHidden/>
          </w:rPr>
          <w:instrText xml:space="preserve"> PAGEREF _Toc471476327 \h </w:instrText>
        </w:r>
        <w:r w:rsidR="00A04D49">
          <w:rPr>
            <w:noProof/>
            <w:webHidden/>
          </w:rPr>
        </w:r>
        <w:r w:rsidR="00A04D49">
          <w:rPr>
            <w:noProof/>
            <w:webHidden/>
          </w:rPr>
          <w:fldChar w:fldCharType="separate"/>
        </w:r>
        <w:r w:rsidR="00A04D49">
          <w:rPr>
            <w:noProof/>
            <w:webHidden/>
          </w:rPr>
          <w:t>viii</w:t>
        </w:r>
        <w:r w:rsidR="00A04D49">
          <w:rPr>
            <w:noProof/>
            <w:webHidden/>
          </w:rPr>
          <w:fldChar w:fldCharType="end"/>
        </w:r>
      </w:hyperlink>
    </w:p>
    <w:p w:rsidR="00A04D49" w:rsidRDefault="0086088F" w:rsidP="00A04D49">
      <w:pPr>
        <w:pStyle w:val="T2"/>
        <w:tabs>
          <w:tab w:val="right" w:leader="dot" w:pos="8777"/>
        </w:tabs>
        <w:spacing w:after="0"/>
        <w:rPr>
          <w:rFonts w:asciiTheme="minorHAnsi" w:eastAsiaTheme="minorEastAsia" w:hAnsiTheme="minorHAnsi"/>
          <w:b w:val="0"/>
          <w:noProof/>
          <w:sz w:val="22"/>
          <w:lang w:eastAsia="tr-TR"/>
        </w:rPr>
      </w:pPr>
      <w:hyperlink w:anchor="_Toc471476328" w:history="1">
        <w:r w:rsidR="00A04D49" w:rsidRPr="00676D5B">
          <w:rPr>
            <w:rStyle w:val="Kpr"/>
            <w:noProof/>
          </w:rPr>
          <w:t>1. GİRİŞ</w:t>
        </w:r>
        <w:r w:rsidR="00A04D49">
          <w:rPr>
            <w:noProof/>
            <w:webHidden/>
          </w:rPr>
          <w:tab/>
        </w:r>
        <w:r w:rsidR="00A04D49">
          <w:rPr>
            <w:noProof/>
            <w:webHidden/>
          </w:rPr>
          <w:fldChar w:fldCharType="begin"/>
        </w:r>
        <w:r w:rsidR="00A04D49">
          <w:rPr>
            <w:noProof/>
            <w:webHidden/>
          </w:rPr>
          <w:instrText xml:space="preserve"> PAGEREF _Toc471476328 \h </w:instrText>
        </w:r>
        <w:r w:rsidR="00A04D49">
          <w:rPr>
            <w:noProof/>
            <w:webHidden/>
          </w:rPr>
        </w:r>
        <w:r w:rsidR="00A04D49">
          <w:rPr>
            <w:noProof/>
            <w:webHidden/>
          </w:rPr>
          <w:fldChar w:fldCharType="separate"/>
        </w:r>
        <w:r w:rsidR="00A04D49">
          <w:rPr>
            <w:noProof/>
            <w:webHidden/>
          </w:rPr>
          <w:t>9</w:t>
        </w:r>
        <w:r w:rsidR="00A04D49">
          <w:rPr>
            <w:noProof/>
            <w:webHidden/>
          </w:rPr>
          <w:fldChar w:fldCharType="end"/>
        </w:r>
      </w:hyperlink>
    </w:p>
    <w:p w:rsidR="00A04D49" w:rsidRDefault="0086088F" w:rsidP="00A04D49">
      <w:pPr>
        <w:pStyle w:val="T3"/>
        <w:tabs>
          <w:tab w:val="right" w:leader="dot" w:pos="8777"/>
        </w:tabs>
        <w:spacing w:after="0"/>
        <w:rPr>
          <w:rFonts w:asciiTheme="minorHAnsi" w:eastAsiaTheme="minorEastAsia" w:hAnsiTheme="minorHAnsi"/>
          <w:noProof/>
          <w:sz w:val="22"/>
          <w:lang w:eastAsia="tr-TR"/>
        </w:rPr>
      </w:pPr>
      <w:hyperlink w:anchor="_Toc471476329" w:history="1">
        <w:r w:rsidR="00A04D49" w:rsidRPr="00676D5B">
          <w:rPr>
            <w:rStyle w:val="Kpr"/>
            <w:noProof/>
          </w:rPr>
          <w:t>1.1. Tezin Amacı</w:t>
        </w:r>
        <w:r w:rsidR="00A04D49">
          <w:rPr>
            <w:noProof/>
            <w:webHidden/>
          </w:rPr>
          <w:tab/>
        </w:r>
        <w:r w:rsidR="00A04D49">
          <w:rPr>
            <w:noProof/>
            <w:webHidden/>
          </w:rPr>
          <w:fldChar w:fldCharType="begin"/>
        </w:r>
        <w:r w:rsidR="00A04D49">
          <w:rPr>
            <w:noProof/>
            <w:webHidden/>
          </w:rPr>
          <w:instrText xml:space="preserve"> PAGEREF _Toc471476329 \h </w:instrText>
        </w:r>
        <w:r w:rsidR="00A04D49">
          <w:rPr>
            <w:noProof/>
            <w:webHidden/>
          </w:rPr>
        </w:r>
        <w:r w:rsidR="00A04D49">
          <w:rPr>
            <w:noProof/>
            <w:webHidden/>
          </w:rPr>
          <w:fldChar w:fldCharType="separate"/>
        </w:r>
        <w:r w:rsidR="00A04D49">
          <w:rPr>
            <w:noProof/>
            <w:webHidden/>
          </w:rPr>
          <w:t>11</w:t>
        </w:r>
        <w:r w:rsidR="00A04D49">
          <w:rPr>
            <w:noProof/>
            <w:webHidden/>
          </w:rPr>
          <w:fldChar w:fldCharType="end"/>
        </w:r>
      </w:hyperlink>
    </w:p>
    <w:p w:rsidR="00A04D49" w:rsidRDefault="0086088F" w:rsidP="00A04D49">
      <w:pPr>
        <w:pStyle w:val="T3"/>
        <w:tabs>
          <w:tab w:val="right" w:leader="dot" w:pos="8777"/>
        </w:tabs>
        <w:spacing w:after="0"/>
        <w:rPr>
          <w:rFonts w:asciiTheme="minorHAnsi" w:eastAsiaTheme="minorEastAsia" w:hAnsiTheme="minorHAnsi"/>
          <w:noProof/>
          <w:sz w:val="22"/>
          <w:lang w:eastAsia="tr-TR"/>
        </w:rPr>
      </w:pPr>
      <w:hyperlink w:anchor="_Toc471476330" w:history="1">
        <w:r w:rsidR="00A04D49" w:rsidRPr="00676D5B">
          <w:rPr>
            <w:rStyle w:val="Kpr"/>
            <w:noProof/>
          </w:rPr>
          <w:t>1.2. Lisans Tezi çalışmasının motivasyonu ve/veya çözümlediği problem ve/veya hipotezi</w:t>
        </w:r>
        <w:r w:rsidR="00A04D49">
          <w:rPr>
            <w:noProof/>
            <w:webHidden/>
          </w:rPr>
          <w:tab/>
        </w:r>
        <w:r w:rsidR="00A04D49">
          <w:rPr>
            <w:noProof/>
            <w:webHidden/>
          </w:rPr>
          <w:fldChar w:fldCharType="begin"/>
        </w:r>
        <w:r w:rsidR="00A04D49">
          <w:rPr>
            <w:noProof/>
            <w:webHidden/>
          </w:rPr>
          <w:instrText xml:space="preserve"> PAGEREF _Toc471476330 \h </w:instrText>
        </w:r>
        <w:r w:rsidR="00A04D49">
          <w:rPr>
            <w:noProof/>
            <w:webHidden/>
          </w:rPr>
        </w:r>
        <w:r w:rsidR="00A04D49">
          <w:rPr>
            <w:noProof/>
            <w:webHidden/>
          </w:rPr>
          <w:fldChar w:fldCharType="separate"/>
        </w:r>
        <w:r w:rsidR="00A04D49">
          <w:rPr>
            <w:noProof/>
            <w:webHidden/>
          </w:rPr>
          <w:t>11</w:t>
        </w:r>
        <w:r w:rsidR="00A04D49">
          <w:rPr>
            <w:noProof/>
            <w:webHidden/>
          </w:rPr>
          <w:fldChar w:fldCharType="end"/>
        </w:r>
      </w:hyperlink>
    </w:p>
    <w:p w:rsidR="00A04D49" w:rsidRDefault="0086088F" w:rsidP="00A04D49">
      <w:pPr>
        <w:pStyle w:val="T3"/>
        <w:tabs>
          <w:tab w:val="right" w:leader="dot" w:pos="8777"/>
        </w:tabs>
        <w:spacing w:after="0"/>
        <w:rPr>
          <w:rFonts w:asciiTheme="minorHAnsi" w:eastAsiaTheme="minorEastAsia" w:hAnsiTheme="minorHAnsi"/>
          <w:noProof/>
          <w:sz w:val="22"/>
          <w:lang w:eastAsia="tr-TR"/>
        </w:rPr>
      </w:pPr>
      <w:hyperlink w:anchor="_Toc471476331" w:history="1">
        <w:r w:rsidR="00A04D49" w:rsidRPr="00676D5B">
          <w:rPr>
            <w:rStyle w:val="Kpr"/>
            <w:noProof/>
          </w:rPr>
          <w:t>1.3. Literatür Özeti</w:t>
        </w:r>
        <w:r w:rsidR="00A04D49">
          <w:rPr>
            <w:noProof/>
            <w:webHidden/>
          </w:rPr>
          <w:tab/>
        </w:r>
        <w:r w:rsidR="00A04D49">
          <w:rPr>
            <w:noProof/>
            <w:webHidden/>
          </w:rPr>
          <w:fldChar w:fldCharType="begin"/>
        </w:r>
        <w:r w:rsidR="00A04D49">
          <w:rPr>
            <w:noProof/>
            <w:webHidden/>
          </w:rPr>
          <w:instrText xml:space="preserve"> PAGEREF _Toc471476331 \h </w:instrText>
        </w:r>
        <w:r w:rsidR="00A04D49">
          <w:rPr>
            <w:noProof/>
            <w:webHidden/>
          </w:rPr>
        </w:r>
        <w:r w:rsidR="00A04D49">
          <w:rPr>
            <w:noProof/>
            <w:webHidden/>
          </w:rPr>
          <w:fldChar w:fldCharType="separate"/>
        </w:r>
        <w:r w:rsidR="00A04D49">
          <w:rPr>
            <w:noProof/>
            <w:webHidden/>
          </w:rPr>
          <w:t>11</w:t>
        </w:r>
        <w:r w:rsidR="00A04D49">
          <w:rPr>
            <w:noProof/>
            <w:webHidden/>
          </w:rPr>
          <w:fldChar w:fldCharType="end"/>
        </w:r>
      </w:hyperlink>
    </w:p>
    <w:p w:rsidR="00A04D49" w:rsidRDefault="0086088F" w:rsidP="00A04D49">
      <w:pPr>
        <w:pStyle w:val="T2"/>
        <w:tabs>
          <w:tab w:val="right" w:leader="dot" w:pos="8777"/>
        </w:tabs>
        <w:spacing w:after="0"/>
        <w:rPr>
          <w:rFonts w:asciiTheme="minorHAnsi" w:eastAsiaTheme="minorEastAsia" w:hAnsiTheme="minorHAnsi"/>
          <w:b w:val="0"/>
          <w:noProof/>
          <w:sz w:val="22"/>
          <w:lang w:eastAsia="tr-TR"/>
        </w:rPr>
      </w:pPr>
      <w:hyperlink w:anchor="_Toc471476332" w:history="1">
        <w:r w:rsidR="00A04D49" w:rsidRPr="00676D5B">
          <w:rPr>
            <w:rStyle w:val="Kpr"/>
            <w:noProof/>
          </w:rPr>
          <w:t>2. BİRİNCİ DERECE BAŞLIK (Örneğin, “MATERYAL VE METOT”)</w:t>
        </w:r>
        <w:r w:rsidR="00A04D49">
          <w:rPr>
            <w:noProof/>
            <w:webHidden/>
          </w:rPr>
          <w:tab/>
        </w:r>
        <w:r w:rsidR="00A04D49">
          <w:rPr>
            <w:noProof/>
            <w:webHidden/>
          </w:rPr>
          <w:fldChar w:fldCharType="begin"/>
        </w:r>
        <w:r w:rsidR="00A04D49">
          <w:rPr>
            <w:noProof/>
            <w:webHidden/>
          </w:rPr>
          <w:instrText xml:space="preserve"> PAGEREF _Toc471476332 \h </w:instrText>
        </w:r>
        <w:r w:rsidR="00A04D49">
          <w:rPr>
            <w:noProof/>
            <w:webHidden/>
          </w:rPr>
        </w:r>
        <w:r w:rsidR="00A04D49">
          <w:rPr>
            <w:noProof/>
            <w:webHidden/>
          </w:rPr>
          <w:fldChar w:fldCharType="separate"/>
        </w:r>
        <w:r w:rsidR="00A04D49">
          <w:rPr>
            <w:noProof/>
            <w:webHidden/>
          </w:rPr>
          <w:t>13</w:t>
        </w:r>
        <w:r w:rsidR="00A04D49">
          <w:rPr>
            <w:noProof/>
            <w:webHidden/>
          </w:rPr>
          <w:fldChar w:fldCharType="end"/>
        </w:r>
      </w:hyperlink>
    </w:p>
    <w:p w:rsidR="00A04D49" w:rsidRDefault="0086088F" w:rsidP="00A04D49">
      <w:pPr>
        <w:pStyle w:val="T3"/>
        <w:tabs>
          <w:tab w:val="right" w:leader="dot" w:pos="8777"/>
        </w:tabs>
        <w:spacing w:after="0"/>
        <w:rPr>
          <w:rFonts w:asciiTheme="minorHAnsi" w:eastAsiaTheme="minorEastAsia" w:hAnsiTheme="minorHAnsi"/>
          <w:noProof/>
          <w:sz w:val="22"/>
          <w:lang w:eastAsia="tr-TR"/>
        </w:rPr>
      </w:pPr>
      <w:hyperlink w:anchor="_Toc471476333" w:history="1">
        <w:r w:rsidR="00A04D49" w:rsidRPr="00676D5B">
          <w:rPr>
            <w:rStyle w:val="Kpr"/>
            <w:noProof/>
          </w:rPr>
          <w:t>2.1. İkinci Derece Başlık (Örneğin, “Materyal”)</w:t>
        </w:r>
        <w:r w:rsidR="00A04D49">
          <w:rPr>
            <w:noProof/>
            <w:webHidden/>
          </w:rPr>
          <w:tab/>
        </w:r>
        <w:r w:rsidR="00A04D49">
          <w:rPr>
            <w:noProof/>
            <w:webHidden/>
          </w:rPr>
          <w:fldChar w:fldCharType="begin"/>
        </w:r>
        <w:r w:rsidR="00A04D49">
          <w:rPr>
            <w:noProof/>
            <w:webHidden/>
          </w:rPr>
          <w:instrText xml:space="preserve"> PAGEREF _Toc471476333 \h </w:instrText>
        </w:r>
        <w:r w:rsidR="00A04D49">
          <w:rPr>
            <w:noProof/>
            <w:webHidden/>
          </w:rPr>
        </w:r>
        <w:r w:rsidR="00A04D49">
          <w:rPr>
            <w:noProof/>
            <w:webHidden/>
          </w:rPr>
          <w:fldChar w:fldCharType="separate"/>
        </w:r>
        <w:r w:rsidR="00A04D49">
          <w:rPr>
            <w:noProof/>
            <w:webHidden/>
          </w:rPr>
          <w:t>13</w:t>
        </w:r>
        <w:r w:rsidR="00A04D49">
          <w:rPr>
            <w:noProof/>
            <w:webHidden/>
          </w:rPr>
          <w:fldChar w:fldCharType="end"/>
        </w:r>
      </w:hyperlink>
    </w:p>
    <w:p w:rsidR="00A04D49" w:rsidRDefault="0086088F" w:rsidP="00A04D49">
      <w:pPr>
        <w:pStyle w:val="T4"/>
        <w:tabs>
          <w:tab w:val="right" w:leader="dot" w:pos="8777"/>
        </w:tabs>
        <w:spacing w:after="0"/>
        <w:rPr>
          <w:rFonts w:asciiTheme="minorHAnsi" w:eastAsiaTheme="minorEastAsia" w:hAnsiTheme="minorHAnsi"/>
          <w:noProof/>
          <w:sz w:val="22"/>
          <w:lang w:eastAsia="tr-TR"/>
        </w:rPr>
      </w:pPr>
      <w:hyperlink w:anchor="_Toc471476334" w:history="1">
        <w:r w:rsidR="00A04D49" w:rsidRPr="00676D5B">
          <w:rPr>
            <w:rStyle w:val="Kpr"/>
            <w:noProof/>
          </w:rPr>
          <w:t>2.1.1. Üçüncü Derece Başlık (Örneğin, “Kumaş Özellikleri”)</w:t>
        </w:r>
        <w:r w:rsidR="00A04D49">
          <w:rPr>
            <w:noProof/>
            <w:webHidden/>
          </w:rPr>
          <w:tab/>
        </w:r>
        <w:r w:rsidR="00A04D49">
          <w:rPr>
            <w:noProof/>
            <w:webHidden/>
          </w:rPr>
          <w:fldChar w:fldCharType="begin"/>
        </w:r>
        <w:r w:rsidR="00A04D49">
          <w:rPr>
            <w:noProof/>
            <w:webHidden/>
          </w:rPr>
          <w:instrText xml:space="preserve"> PAGEREF _Toc471476334 \h </w:instrText>
        </w:r>
        <w:r w:rsidR="00A04D49">
          <w:rPr>
            <w:noProof/>
            <w:webHidden/>
          </w:rPr>
        </w:r>
        <w:r w:rsidR="00A04D49">
          <w:rPr>
            <w:noProof/>
            <w:webHidden/>
          </w:rPr>
          <w:fldChar w:fldCharType="separate"/>
        </w:r>
        <w:r w:rsidR="00A04D49">
          <w:rPr>
            <w:noProof/>
            <w:webHidden/>
          </w:rPr>
          <w:t>13</w:t>
        </w:r>
        <w:r w:rsidR="00A04D49">
          <w:rPr>
            <w:noProof/>
            <w:webHidden/>
          </w:rPr>
          <w:fldChar w:fldCharType="end"/>
        </w:r>
      </w:hyperlink>
    </w:p>
    <w:p w:rsidR="00A04D49" w:rsidRDefault="0086088F" w:rsidP="00A04D49">
      <w:pPr>
        <w:pStyle w:val="T5"/>
        <w:tabs>
          <w:tab w:val="right" w:leader="dot" w:pos="8777"/>
        </w:tabs>
        <w:spacing w:after="0"/>
        <w:rPr>
          <w:rFonts w:asciiTheme="minorHAnsi" w:eastAsiaTheme="minorEastAsia" w:hAnsiTheme="minorHAnsi"/>
          <w:noProof/>
          <w:sz w:val="22"/>
          <w:lang w:eastAsia="tr-TR"/>
        </w:rPr>
      </w:pPr>
      <w:hyperlink w:anchor="_Toc471476335" w:history="1">
        <w:r w:rsidR="00A04D49" w:rsidRPr="00676D5B">
          <w:rPr>
            <w:rStyle w:val="Kpr"/>
            <w:noProof/>
          </w:rPr>
          <w:t>2.1.1.1. Dördüncü derece başlık (Örneğin, “Şekil ve tablo örnekleri”)</w:t>
        </w:r>
        <w:r w:rsidR="00A04D49">
          <w:rPr>
            <w:noProof/>
            <w:webHidden/>
          </w:rPr>
          <w:tab/>
        </w:r>
        <w:r w:rsidR="00A04D49">
          <w:rPr>
            <w:noProof/>
            <w:webHidden/>
          </w:rPr>
          <w:fldChar w:fldCharType="begin"/>
        </w:r>
        <w:r w:rsidR="00A04D49">
          <w:rPr>
            <w:noProof/>
            <w:webHidden/>
          </w:rPr>
          <w:instrText xml:space="preserve"> PAGEREF _Toc471476335 \h </w:instrText>
        </w:r>
        <w:r w:rsidR="00A04D49">
          <w:rPr>
            <w:noProof/>
            <w:webHidden/>
          </w:rPr>
        </w:r>
        <w:r w:rsidR="00A04D49">
          <w:rPr>
            <w:noProof/>
            <w:webHidden/>
          </w:rPr>
          <w:fldChar w:fldCharType="separate"/>
        </w:r>
        <w:r w:rsidR="00A04D49">
          <w:rPr>
            <w:noProof/>
            <w:webHidden/>
          </w:rPr>
          <w:t>13</w:t>
        </w:r>
        <w:r w:rsidR="00A04D49">
          <w:rPr>
            <w:noProof/>
            <w:webHidden/>
          </w:rPr>
          <w:fldChar w:fldCharType="end"/>
        </w:r>
      </w:hyperlink>
    </w:p>
    <w:p w:rsidR="00A04D49" w:rsidRDefault="0086088F" w:rsidP="00A04D49">
      <w:pPr>
        <w:pStyle w:val="T3"/>
        <w:tabs>
          <w:tab w:val="right" w:leader="dot" w:pos="8777"/>
        </w:tabs>
        <w:spacing w:after="0"/>
        <w:rPr>
          <w:rFonts w:asciiTheme="minorHAnsi" w:eastAsiaTheme="minorEastAsia" w:hAnsiTheme="minorHAnsi"/>
          <w:noProof/>
          <w:sz w:val="22"/>
          <w:lang w:eastAsia="tr-TR"/>
        </w:rPr>
      </w:pPr>
      <w:hyperlink w:anchor="_Toc471476336" w:history="1">
        <w:r w:rsidR="00A04D49" w:rsidRPr="00676D5B">
          <w:rPr>
            <w:rStyle w:val="Kpr"/>
            <w:noProof/>
          </w:rPr>
          <w:t>2.2. İkinci Derece Başlık (Örneğin, “Metot”)</w:t>
        </w:r>
        <w:r w:rsidR="00A04D49">
          <w:rPr>
            <w:noProof/>
            <w:webHidden/>
          </w:rPr>
          <w:tab/>
        </w:r>
        <w:r w:rsidR="00A04D49">
          <w:rPr>
            <w:noProof/>
            <w:webHidden/>
          </w:rPr>
          <w:fldChar w:fldCharType="begin"/>
        </w:r>
        <w:r w:rsidR="00A04D49">
          <w:rPr>
            <w:noProof/>
            <w:webHidden/>
          </w:rPr>
          <w:instrText xml:space="preserve"> PAGEREF _Toc471476336 \h </w:instrText>
        </w:r>
        <w:r w:rsidR="00A04D49">
          <w:rPr>
            <w:noProof/>
            <w:webHidden/>
          </w:rPr>
        </w:r>
        <w:r w:rsidR="00A04D49">
          <w:rPr>
            <w:noProof/>
            <w:webHidden/>
          </w:rPr>
          <w:fldChar w:fldCharType="separate"/>
        </w:r>
        <w:r w:rsidR="00A04D49">
          <w:rPr>
            <w:noProof/>
            <w:webHidden/>
          </w:rPr>
          <w:t>14</w:t>
        </w:r>
        <w:r w:rsidR="00A04D49">
          <w:rPr>
            <w:noProof/>
            <w:webHidden/>
          </w:rPr>
          <w:fldChar w:fldCharType="end"/>
        </w:r>
      </w:hyperlink>
    </w:p>
    <w:p w:rsidR="00A04D49" w:rsidRDefault="0086088F" w:rsidP="00A04D49">
      <w:pPr>
        <w:pStyle w:val="T4"/>
        <w:tabs>
          <w:tab w:val="right" w:leader="dot" w:pos="8777"/>
        </w:tabs>
        <w:spacing w:after="0"/>
        <w:rPr>
          <w:rFonts w:asciiTheme="minorHAnsi" w:eastAsiaTheme="minorEastAsia" w:hAnsiTheme="minorHAnsi"/>
          <w:noProof/>
          <w:sz w:val="22"/>
          <w:lang w:eastAsia="tr-TR"/>
        </w:rPr>
      </w:pPr>
      <w:hyperlink w:anchor="_Toc471476337" w:history="1">
        <w:r w:rsidR="00A04D49" w:rsidRPr="00676D5B">
          <w:rPr>
            <w:rStyle w:val="Kpr"/>
            <w:noProof/>
          </w:rPr>
          <w:t>2.2.1. Üçüncü Derece Başlık (Örneğin, “Numune Kumaşlara Uygulanan Prosesler”)</w:t>
        </w:r>
        <w:r w:rsidR="00A04D49">
          <w:rPr>
            <w:noProof/>
            <w:webHidden/>
          </w:rPr>
          <w:tab/>
        </w:r>
        <w:r w:rsidR="00A04D49">
          <w:rPr>
            <w:noProof/>
            <w:webHidden/>
          </w:rPr>
          <w:fldChar w:fldCharType="begin"/>
        </w:r>
        <w:r w:rsidR="00A04D49">
          <w:rPr>
            <w:noProof/>
            <w:webHidden/>
          </w:rPr>
          <w:instrText xml:space="preserve"> PAGEREF _Toc471476337 \h </w:instrText>
        </w:r>
        <w:r w:rsidR="00A04D49">
          <w:rPr>
            <w:noProof/>
            <w:webHidden/>
          </w:rPr>
        </w:r>
        <w:r w:rsidR="00A04D49">
          <w:rPr>
            <w:noProof/>
            <w:webHidden/>
          </w:rPr>
          <w:fldChar w:fldCharType="separate"/>
        </w:r>
        <w:r w:rsidR="00A04D49">
          <w:rPr>
            <w:noProof/>
            <w:webHidden/>
          </w:rPr>
          <w:t>14</w:t>
        </w:r>
        <w:r w:rsidR="00A04D49">
          <w:rPr>
            <w:noProof/>
            <w:webHidden/>
          </w:rPr>
          <w:fldChar w:fldCharType="end"/>
        </w:r>
      </w:hyperlink>
    </w:p>
    <w:p w:rsidR="00A04D49" w:rsidRDefault="0086088F" w:rsidP="00A04D49">
      <w:pPr>
        <w:pStyle w:val="T4"/>
        <w:tabs>
          <w:tab w:val="right" w:leader="dot" w:pos="8777"/>
        </w:tabs>
        <w:spacing w:after="0"/>
        <w:rPr>
          <w:rFonts w:asciiTheme="minorHAnsi" w:eastAsiaTheme="minorEastAsia" w:hAnsiTheme="minorHAnsi"/>
          <w:noProof/>
          <w:sz w:val="22"/>
          <w:lang w:eastAsia="tr-TR"/>
        </w:rPr>
      </w:pPr>
      <w:hyperlink w:anchor="_Toc471476338" w:history="1">
        <w:r w:rsidR="00A04D49" w:rsidRPr="00676D5B">
          <w:rPr>
            <w:rStyle w:val="Kpr"/>
            <w:noProof/>
          </w:rPr>
          <w:t>2.2.2. Metin</w:t>
        </w:r>
        <w:r w:rsidR="00A04D49">
          <w:rPr>
            <w:noProof/>
            <w:webHidden/>
          </w:rPr>
          <w:tab/>
        </w:r>
        <w:r w:rsidR="00A04D49">
          <w:rPr>
            <w:noProof/>
            <w:webHidden/>
          </w:rPr>
          <w:fldChar w:fldCharType="begin"/>
        </w:r>
        <w:r w:rsidR="00A04D49">
          <w:rPr>
            <w:noProof/>
            <w:webHidden/>
          </w:rPr>
          <w:instrText xml:space="preserve"> PAGEREF _Toc471476338 \h </w:instrText>
        </w:r>
        <w:r w:rsidR="00A04D49">
          <w:rPr>
            <w:noProof/>
            <w:webHidden/>
          </w:rPr>
        </w:r>
        <w:r w:rsidR="00A04D49">
          <w:rPr>
            <w:noProof/>
            <w:webHidden/>
          </w:rPr>
          <w:fldChar w:fldCharType="separate"/>
        </w:r>
        <w:r w:rsidR="00A04D49">
          <w:rPr>
            <w:noProof/>
            <w:webHidden/>
          </w:rPr>
          <w:t>14</w:t>
        </w:r>
        <w:r w:rsidR="00A04D49">
          <w:rPr>
            <w:noProof/>
            <w:webHidden/>
          </w:rPr>
          <w:fldChar w:fldCharType="end"/>
        </w:r>
      </w:hyperlink>
    </w:p>
    <w:p w:rsidR="00A04D49" w:rsidRDefault="0086088F" w:rsidP="00A04D49">
      <w:pPr>
        <w:pStyle w:val="T1"/>
        <w:spacing w:after="0"/>
        <w:rPr>
          <w:rFonts w:asciiTheme="minorHAnsi" w:eastAsiaTheme="minorEastAsia" w:hAnsiTheme="minorHAnsi"/>
          <w:b w:val="0"/>
          <w:noProof/>
          <w:sz w:val="22"/>
          <w:lang w:eastAsia="tr-TR"/>
        </w:rPr>
      </w:pPr>
      <w:hyperlink w:anchor="_Toc471476339" w:history="1">
        <w:r w:rsidR="00A04D49" w:rsidRPr="00676D5B">
          <w:rPr>
            <w:rStyle w:val="Kpr"/>
            <w:noProof/>
          </w:rPr>
          <w:t>SONUÇLAR</w:t>
        </w:r>
        <w:r w:rsidR="00A04D49">
          <w:rPr>
            <w:noProof/>
            <w:webHidden/>
          </w:rPr>
          <w:tab/>
        </w:r>
        <w:r w:rsidR="00A04D49">
          <w:rPr>
            <w:noProof/>
            <w:webHidden/>
          </w:rPr>
          <w:fldChar w:fldCharType="begin"/>
        </w:r>
        <w:r w:rsidR="00A04D49">
          <w:rPr>
            <w:noProof/>
            <w:webHidden/>
          </w:rPr>
          <w:instrText xml:space="preserve"> PAGEREF _Toc471476339 \h </w:instrText>
        </w:r>
        <w:r w:rsidR="00A04D49">
          <w:rPr>
            <w:noProof/>
            <w:webHidden/>
          </w:rPr>
        </w:r>
        <w:r w:rsidR="00A04D49">
          <w:rPr>
            <w:noProof/>
            <w:webHidden/>
          </w:rPr>
          <w:fldChar w:fldCharType="separate"/>
        </w:r>
        <w:r w:rsidR="00A04D49">
          <w:rPr>
            <w:noProof/>
            <w:webHidden/>
          </w:rPr>
          <w:t>16</w:t>
        </w:r>
        <w:r w:rsidR="00A04D49">
          <w:rPr>
            <w:noProof/>
            <w:webHidden/>
          </w:rPr>
          <w:fldChar w:fldCharType="end"/>
        </w:r>
      </w:hyperlink>
    </w:p>
    <w:p w:rsidR="00A04D49" w:rsidRDefault="0086088F" w:rsidP="00A04D49">
      <w:pPr>
        <w:pStyle w:val="T1"/>
        <w:spacing w:after="0"/>
        <w:rPr>
          <w:rFonts w:asciiTheme="minorHAnsi" w:eastAsiaTheme="minorEastAsia" w:hAnsiTheme="minorHAnsi"/>
          <w:b w:val="0"/>
          <w:noProof/>
          <w:sz w:val="22"/>
          <w:lang w:eastAsia="tr-TR"/>
        </w:rPr>
      </w:pPr>
      <w:hyperlink w:anchor="_Toc471476340" w:history="1">
        <w:r w:rsidR="00A04D49" w:rsidRPr="00676D5B">
          <w:rPr>
            <w:rStyle w:val="Kpr"/>
            <w:noProof/>
          </w:rPr>
          <w:t>ÖNERİLER</w:t>
        </w:r>
        <w:r w:rsidR="00A04D49">
          <w:rPr>
            <w:noProof/>
            <w:webHidden/>
          </w:rPr>
          <w:tab/>
        </w:r>
        <w:r w:rsidR="00A04D49">
          <w:rPr>
            <w:noProof/>
            <w:webHidden/>
          </w:rPr>
          <w:fldChar w:fldCharType="begin"/>
        </w:r>
        <w:r w:rsidR="00A04D49">
          <w:rPr>
            <w:noProof/>
            <w:webHidden/>
          </w:rPr>
          <w:instrText xml:space="preserve"> PAGEREF _Toc471476340 \h </w:instrText>
        </w:r>
        <w:r w:rsidR="00A04D49">
          <w:rPr>
            <w:noProof/>
            <w:webHidden/>
          </w:rPr>
        </w:r>
        <w:r w:rsidR="00A04D49">
          <w:rPr>
            <w:noProof/>
            <w:webHidden/>
          </w:rPr>
          <w:fldChar w:fldCharType="separate"/>
        </w:r>
        <w:r w:rsidR="00A04D49">
          <w:rPr>
            <w:noProof/>
            <w:webHidden/>
          </w:rPr>
          <w:t>17</w:t>
        </w:r>
        <w:r w:rsidR="00A04D49">
          <w:rPr>
            <w:noProof/>
            <w:webHidden/>
          </w:rPr>
          <w:fldChar w:fldCharType="end"/>
        </w:r>
      </w:hyperlink>
    </w:p>
    <w:p w:rsidR="00A04D49" w:rsidRDefault="0086088F" w:rsidP="00A04D49">
      <w:pPr>
        <w:pStyle w:val="T1"/>
        <w:spacing w:after="0"/>
        <w:rPr>
          <w:rFonts w:asciiTheme="minorHAnsi" w:eastAsiaTheme="minorEastAsia" w:hAnsiTheme="minorHAnsi"/>
          <w:b w:val="0"/>
          <w:noProof/>
          <w:sz w:val="22"/>
          <w:lang w:eastAsia="tr-TR"/>
        </w:rPr>
      </w:pPr>
      <w:hyperlink w:anchor="_Toc471476341" w:history="1">
        <w:r w:rsidR="00A04D49" w:rsidRPr="00676D5B">
          <w:rPr>
            <w:rStyle w:val="Kpr"/>
            <w:noProof/>
          </w:rPr>
          <w:t>KAYNAKLAR</w:t>
        </w:r>
        <w:r w:rsidR="00A04D49">
          <w:rPr>
            <w:noProof/>
            <w:webHidden/>
          </w:rPr>
          <w:tab/>
        </w:r>
        <w:r w:rsidR="00A04D49">
          <w:rPr>
            <w:noProof/>
            <w:webHidden/>
          </w:rPr>
          <w:fldChar w:fldCharType="begin"/>
        </w:r>
        <w:r w:rsidR="00A04D49">
          <w:rPr>
            <w:noProof/>
            <w:webHidden/>
          </w:rPr>
          <w:instrText xml:space="preserve"> PAGEREF _Toc471476341 \h </w:instrText>
        </w:r>
        <w:r w:rsidR="00A04D49">
          <w:rPr>
            <w:noProof/>
            <w:webHidden/>
          </w:rPr>
        </w:r>
        <w:r w:rsidR="00A04D49">
          <w:rPr>
            <w:noProof/>
            <w:webHidden/>
          </w:rPr>
          <w:fldChar w:fldCharType="separate"/>
        </w:r>
        <w:r w:rsidR="00A04D49">
          <w:rPr>
            <w:noProof/>
            <w:webHidden/>
          </w:rPr>
          <w:t>18</w:t>
        </w:r>
        <w:r w:rsidR="00A04D49">
          <w:rPr>
            <w:noProof/>
            <w:webHidden/>
          </w:rPr>
          <w:fldChar w:fldCharType="end"/>
        </w:r>
      </w:hyperlink>
    </w:p>
    <w:p w:rsidR="00A04D49" w:rsidRDefault="0086088F" w:rsidP="00A04D49">
      <w:pPr>
        <w:pStyle w:val="T1"/>
        <w:spacing w:after="0"/>
        <w:rPr>
          <w:rFonts w:asciiTheme="minorHAnsi" w:eastAsiaTheme="minorEastAsia" w:hAnsiTheme="minorHAnsi"/>
          <w:b w:val="0"/>
          <w:noProof/>
          <w:sz w:val="22"/>
          <w:lang w:eastAsia="tr-TR"/>
        </w:rPr>
      </w:pPr>
      <w:hyperlink w:anchor="_Toc471476342" w:history="1">
        <w:r w:rsidR="00A04D49" w:rsidRPr="00676D5B">
          <w:rPr>
            <w:rStyle w:val="Kpr"/>
            <w:noProof/>
          </w:rPr>
          <w:t>EKLER</w:t>
        </w:r>
        <w:r w:rsidR="00A04D49">
          <w:rPr>
            <w:noProof/>
            <w:webHidden/>
          </w:rPr>
          <w:tab/>
        </w:r>
        <w:r w:rsidR="00A04D49">
          <w:rPr>
            <w:noProof/>
            <w:webHidden/>
          </w:rPr>
          <w:fldChar w:fldCharType="begin"/>
        </w:r>
        <w:r w:rsidR="00A04D49">
          <w:rPr>
            <w:noProof/>
            <w:webHidden/>
          </w:rPr>
          <w:instrText xml:space="preserve"> PAGEREF _Toc471476342 \h </w:instrText>
        </w:r>
        <w:r w:rsidR="00A04D49">
          <w:rPr>
            <w:noProof/>
            <w:webHidden/>
          </w:rPr>
        </w:r>
        <w:r w:rsidR="00A04D49">
          <w:rPr>
            <w:noProof/>
            <w:webHidden/>
          </w:rPr>
          <w:fldChar w:fldCharType="separate"/>
        </w:r>
        <w:r w:rsidR="00A04D49">
          <w:rPr>
            <w:noProof/>
            <w:webHidden/>
          </w:rPr>
          <w:t>20</w:t>
        </w:r>
        <w:r w:rsidR="00A04D49">
          <w:rPr>
            <w:noProof/>
            <w:webHidden/>
          </w:rPr>
          <w:fldChar w:fldCharType="end"/>
        </w:r>
      </w:hyperlink>
    </w:p>
    <w:p w:rsidR="0062154A" w:rsidRDefault="0062154A" w:rsidP="00A04D49">
      <w:pPr>
        <w:spacing w:after="0"/>
      </w:pPr>
      <w:r>
        <w:fldChar w:fldCharType="end"/>
      </w:r>
    </w:p>
    <w:p w:rsidR="00616097" w:rsidRDefault="00616097">
      <w:pPr>
        <w:spacing w:after="160" w:line="259" w:lineRule="auto"/>
        <w:jc w:val="left"/>
      </w:pPr>
      <w:r>
        <w:br w:type="page"/>
      </w:r>
    </w:p>
    <w:p w:rsidR="00616097" w:rsidRPr="00FE5C8A" w:rsidRDefault="00616097" w:rsidP="00BD0013">
      <w:pPr>
        <w:pStyle w:val="BlmBal"/>
      </w:pPr>
      <w:bookmarkStart w:id="5" w:name="_Toc471397932"/>
      <w:bookmarkStart w:id="6" w:name="_Toc471459104"/>
      <w:bookmarkStart w:id="7" w:name="_Toc471476325"/>
      <w:r w:rsidRPr="00A81766">
        <w:lastRenderedPageBreak/>
        <w:t>KISALTMALAR</w:t>
      </w:r>
      <w:bookmarkEnd w:id="5"/>
      <w:bookmarkEnd w:id="6"/>
      <w:bookmarkEnd w:id="7"/>
    </w:p>
    <w:p w:rsidR="00616097" w:rsidRPr="00A81766" w:rsidRDefault="00616097" w:rsidP="00A835EA">
      <w:pPr>
        <w:pStyle w:val="normalgrs"/>
        <w:tabs>
          <w:tab w:val="left" w:pos="1418"/>
        </w:tabs>
        <w:spacing w:after="0"/>
        <w:ind w:left="1418" w:hanging="1418"/>
        <w:jc w:val="left"/>
        <w:rPr>
          <w:rFonts w:ascii="Times New Roman" w:hAnsi="Times New Roman"/>
          <w:sz w:val="24"/>
        </w:rPr>
      </w:pPr>
      <w:r w:rsidRPr="00A81766">
        <w:rPr>
          <w:rFonts w:ascii="Times New Roman" w:hAnsi="Times New Roman"/>
          <w:b/>
          <w:sz w:val="24"/>
        </w:rPr>
        <w:t>KOİ</w:t>
      </w:r>
      <w:r w:rsidRPr="00A81766">
        <w:rPr>
          <w:rFonts w:ascii="Times New Roman" w:hAnsi="Times New Roman"/>
          <w:b/>
          <w:sz w:val="24"/>
        </w:rPr>
        <w:tab/>
        <w:t xml:space="preserve">: </w:t>
      </w:r>
      <w:r w:rsidRPr="00A81766">
        <w:rPr>
          <w:rFonts w:ascii="Times New Roman" w:hAnsi="Times New Roman"/>
          <w:sz w:val="24"/>
        </w:rPr>
        <w:t>Kimyasal Oksijen İhtiyacı</w:t>
      </w:r>
    </w:p>
    <w:p w:rsidR="00616097" w:rsidRPr="00A81766" w:rsidRDefault="00616097" w:rsidP="00A835EA">
      <w:pPr>
        <w:pStyle w:val="normalgrs"/>
        <w:tabs>
          <w:tab w:val="left" w:pos="1418"/>
        </w:tabs>
        <w:spacing w:after="0"/>
        <w:ind w:firstLine="0"/>
        <w:rPr>
          <w:rFonts w:ascii="Times New Roman" w:hAnsi="Times New Roman"/>
          <w:sz w:val="24"/>
          <w:szCs w:val="24"/>
        </w:rPr>
      </w:pPr>
      <w:bookmarkStart w:id="8" w:name="_Toc190755569"/>
      <w:bookmarkStart w:id="9" w:name="_Toc190755890"/>
      <w:r w:rsidRPr="00A81766">
        <w:rPr>
          <w:rFonts w:ascii="Times New Roman" w:hAnsi="Times New Roman"/>
          <w:b/>
          <w:sz w:val="24"/>
          <w:szCs w:val="24"/>
        </w:rPr>
        <w:t>F.O.</w:t>
      </w:r>
      <w:r w:rsidRPr="00A81766">
        <w:rPr>
          <w:rFonts w:ascii="Times New Roman" w:hAnsi="Times New Roman"/>
          <w:b/>
          <w:sz w:val="24"/>
          <w:szCs w:val="24"/>
        </w:rPr>
        <w:tab/>
        <w:t xml:space="preserve">: </w:t>
      </w:r>
      <w:r w:rsidRPr="00A81766">
        <w:rPr>
          <w:rFonts w:ascii="Times New Roman" w:hAnsi="Times New Roman"/>
          <w:sz w:val="24"/>
          <w:szCs w:val="24"/>
        </w:rPr>
        <w:t>Flotte Oranı</w:t>
      </w:r>
    </w:p>
    <w:p w:rsidR="00E70A0C" w:rsidRDefault="00616097" w:rsidP="00A835EA">
      <w:pPr>
        <w:pStyle w:val="normalgrs"/>
        <w:tabs>
          <w:tab w:val="left" w:pos="1418"/>
        </w:tabs>
        <w:spacing w:after="0"/>
        <w:ind w:firstLine="0"/>
        <w:rPr>
          <w:rFonts w:ascii="Times New Roman" w:hAnsi="Times New Roman"/>
          <w:sz w:val="24"/>
          <w:szCs w:val="24"/>
          <w:lang w:val="en-US"/>
        </w:rPr>
      </w:pPr>
      <w:r w:rsidRPr="003D0EDC">
        <w:rPr>
          <w:rFonts w:ascii="Times New Roman" w:hAnsi="Times New Roman"/>
          <w:b/>
          <w:sz w:val="24"/>
          <w:szCs w:val="24"/>
          <w:lang w:val="en-US"/>
        </w:rPr>
        <w:t>PAA</w:t>
      </w:r>
      <w:r w:rsidRPr="003D0EDC">
        <w:rPr>
          <w:rFonts w:ascii="Times New Roman" w:hAnsi="Times New Roman"/>
          <w:sz w:val="24"/>
          <w:szCs w:val="24"/>
          <w:lang w:val="en-US"/>
        </w:rPr>
        <w:tab/>
        <w:t>: Perasetik Asit</w:t>
      </w:r>
      <w:bookmarkEnd w:id="8"/>
      <w:bookmarkEnd w:id="9"/>
    </w:p>
    <w:p w:rsidR="00226751" w:rsidRPr="00E70A0C" w:rsidRDefault="00616097" w:rsidP="00BD0013">
      <w:pPr>
        <w:pStyle w:val="BlmBal"/>
        <w:rPr>
          <w:rFonts w:eastAsia="Times New Roman"/>
          <w:szCs w:val="24"/>
          <w:lang w:val="en-US"/>
        </w:rPr>
      </w:pPr>
      <w:r w:rsidRPr="00E70A0C">
        <w:br w:type="page"/>
      </w:r>
      <w:bookmarkStart w:id="10" w:name="_Toc471476326"/>
      <w:r w:rsidR="00226751">
        <w:lastRenderedPageBreak/>
        <w:t>ŞEKİLLER LİSTESİ</w:t>
      </w:r>
      <w:bookmarkEnd w:id="10"/>
    </w:p>
    <w:p w:rsidR="00A04D49" w:rsidRDefault="00226751" w:rsidP="00A04D49">
      <w:pPr>
        <w:pStyle w:val="ekillerTablosu"/>
        <w:tabs>
          <w:tab w:val="right" w:leader="dot" w:pos="8777"/>
        </w:tabs>
        <w:rPr>
          <w:rFonts w:eastAsiaTheme="majorEastAsia" w:cstheme="majorBidi"/>
          <w:b/>
          <w:szCs w:val="32"/>
        </w:rPr>
      </w:pPr>
      <w:r>
        <w:rPr>
          <w:rFonts w:eastAsiaTheme="majorEastAsia" w:cstheme="majorBidi"/>
          <w:b/>
          <w:szCs w:val="32"/>
        </w:rPr>
        <w:fldChar w:fldCharType="begin"/>
      </w:r>
      <w:r>
        <w:rPr>
          <w:rFonts w:eastAsiaTheme="majorEastAsia" w:cstheme="majorBidi"/>
          <w:b/>
          <w:szCs w:val="32"/>
        </w:rPr>
        <w:instrText xml:space="preserve"> TOC \h \z \c "Şekil" </w:instrText>
      </w:r>
      <w:r>
        <w:rPr>
          <w:rFonts w:eastAsiaTheme="majorEastAsia" w:cstheme="majorBidi"/>
          <w:b/>
          <w:szCs w:val="32"/>
        </w:rPr>
        <w:fldChar w:fldCharType="separate"/>
      </w:r>
      <w:hyperlink w:anchor="_Toc471476218" w:history="1">
        <w:r w:rsidR="00A04D49" w:rsidRPr="00517922">
          <w:rPr>
            <w:rStyle w:val="Kpr"/>
            <w:noProof/>
          </w:rPr>
          <w:t>Şekil 1.1 A Grubu Kumaşın Zemin Örgüsünün Birim Raporu</w:t>
        </w:r>
        <w:r w:rsidR="00A04D49">
          <w:rPr>
            <w:noProof/>
            <w:webHidden/>
          </w:rPr>
          <w:tab/>
        </w:r>
        <w:r w:rsidR="00A04D49">
          <w:rPr>
            <w:noProof/>
            <w:webHidden/>
          </w:rPr>
          <w:fldChar w:fldCharType="begin"/>
        </w:r>
        <w:r w:rsidR="00A04D49">
          <w:rPr>
            <w:noProof/>
            <w:webHidden/>
          </w:rPr>
          <w:instrText xml:space="preserve"> PAGEREF _Toc471476218 \h </w:instrText>
        </w:r>
        <w:r w:rsidR="00A04D49">
          <w:rPr>
            <w:noProof/>
            <w:webHidden/>
          </w:rPr>
        </w:r>
        <w:r w:rsidR="00A04D49">
          <w:rPr>
            <w:noProof/>
            <w:webHidden/>
          </w:rPr>
          <w:fldChar w:fldCharType="separate"/>
        </w:r>
        <w:r w:rsidR="00A04D49">
          <w:rPr>
            <w:noProof/>
            <w:webHidden/>
          </w:rPr>
          <w:t>14</w:t>
        </w:r>
        <w:r w:rsidR="00A04D49">
          <w:rPr>
            <w:noProof/>
            <w:webHidden/>
          </w:rPr>
          <w:fldChar w:fldCharType="end"/>
        </w:r>
      </w:hyperlink>
      <w:r>
        <w:fldChar w:fldCharType="end"/>
      </w:r>
    </w:p>
    <w:p w:rsidR="00A04D49" w:rsidRDefault="00A04D49" w:rsidP="00A04D49">
      <w:pPr>
        <w:pStyle w:val="ekillerTablosu"/>
        <w:tabs>
          <w:tab w:val="right" w:leader="dot" w:pos="8777"/>
        </w:tabs>
        <w:rPr>
          <w:rFonts w:eastAsiaTheme="majorEastAsia" w:cstheme="majorBidi"/>
          <w:b/>
          <w:szCs w:val="32"/>
        </w:rPr>
      </w:pPr>
      <w:r>
        <w:rPr>
          <w:rFonts w:eastAsiaTheme="majorEastAsia" w:cstheme="majorBidi"/>
          <w:b/>
          <w:szCs w:val="32"/>
        </w:rPr>
        <w:fldChar w:fldCharType="begin"/>
      </w:r>
      <w:r>
        <w:rPr>
          <w:rFonts w:eastAsiaTheme="majorEastAsia" w:cstheme="majorBidi"/>
          <w:b/>
          <w:szCs w:val="32"/>
        </w:rPr>
        <w:instrText xml:space="preserve"> TOC \h \z \c "Şekil A.1." </w:instrText>
      </w:r>
      <w:r>
        <w:rPr>
          <w:rFonts w:eastAsiaTheme="majorEastAsia" w:cstheme="majorBidi"/>
          <w:b/>
          <w:szCs w:val="32"/>
        </w:rPr>
        <w:fldChar w:fldCharType="separate"/>
      </w:r>
      <w:hyperlink w:anchor="_Toc471476414" w:history="1">
        <w:r w:rsidRPr="001A653D">
          <w:rPr>
            <w:rStyle w:val="Kpr"/>
            <w:noProof/>
          </w:rPr>
          <w:t>Şekil A.1.1 Üçüncü şekil örneği: (a) örnek, (b) örnek, (c) örnek, (d) örnek</w:t>
        </w:r>
        <w:r>
          <w:rPr>
            <w:noProof/>
            <w:webHidden/>
          </w:rPr>
          <w:tab/>
        </w:r>
        <w:r>
          <w:rPr>
            <w:noProof/>
            <w:webHidden/>
          </w:rPr>
          <w:fldChar w:fldCharType="begin"/>
        </w:r>
        <w:r>
          <w:rPr>
            <w:noProof/>
            <w:webHidden/>
          </w:rPr>
          <w:instrText xml:space="preserve"> PAGEREF _Toc471476414 \h </w:instrText>
        </w:r>
        <w:r>
          <w:rPr>
            <w:noProof/>
            <w:webHidden/>
          </w:rPr>
        </w:r>
        <w:r>
          <w:rPr>
            <w:noProof/>
            <w:webHidden/>
          </w:rPr>
          <w:fldChar w:fldCharType="separate"/>
        </w:r>
        <w:r>
          <w:rPr>
            <w:noProof/>
            <w:webHidden/>
          </w:rPr>
          <w:t>20</w:t>
        </w:r>
        <w:r>
          <w:rPr>
            <w:noProof/>
            <w:webHidden/>
          </w:rPr>
          <w:fldChar w:fldCharType="end"/>
        </w:r>
      </w:hyperlink>
      <w:r>
        <w:rPr>
          <w:rFonts w:eastAsiaTheme="majorEastAsia" w:cstheme="majorBidi"/>
          <w:b/>
          <w:szCs w:val="32"/>
        </w:rPr>
        <w:fldChar w:fldCharType="end"/>
      </w:r>
    </w:p>
    <w:p w:rsidR="00226751" w:rsidRDefault="00226751" w:rsidP="00E70A0C">
      <w:pPr>
        <w:spacing w:after="120"/>
        <w:rPr>
          <w:rFonts w:eastAsiaTheme="majorEastAsia" w:cstheme="majorBidi"/>
          <w:b/>
          <w:szCs w:val="32"/>
        </w:rPr>
      </w:pPr>
      <w:r>
        <w:rPr>
          <w:rFonts w:eastAsiaTheme="majorEastAsia" w:cstheme="majorBidi"/>
          <w:b/>
          <w:szCs w:val="32"/>
        </w:rPr>
        <w:br w:type="page"/>
      </w:r>
    </w:p>
    <w:p w:rsidR="00226751" w:rsidRDefault="00226751" w:rsidP="00BD0013">
      <w:pPr>
        <w:pStyle w:val="BlmBal"/>
      </w:pPr>
      <w:bookmarkStart w:id="11" w:name="_Toc471476327"/>
      <w:r>
        <w:lastRenderedPageBreak/>
        <w:t>TABLOLAR LİSTESİ</w:t>
      </w:r>
      <w:bookmarkEnd w:id="11"/>
    </w:p>
    <w:p w:rsidR="00DA35E5" w:rsidRDefault="00BD0013">
      <w:pPr>
        <w:pStyle w:val="ekillerTablosu"/>
        <w:tabs>
          <w:tab w:val="right" w:leader="dot" w:pos="8777"/>
        </w:tabs>
        <w:rPr>
          <w:rFonts w:asciiTheme="minorHAnsi" w:eastAsiaTheme="minorEastAsia" w:hAnsiTheme="minorHAnsi"/>
          <w:noProof/>
          <w:sz w:val="22"/>
          <w:lang w:eastAsia="tr-TR"/>
        </w:rPr>
      </w:pPr>
      <w:r>
        <w:fldChar w:fldCharType="begin"/>
      </w:r>
      <w:r>
        <w:instrText xml:space="preserve"> TOC \h \z \c "Tablo" </w:instrText>
      </w:r>
      <w:r>
        <w:fldChar w:fldCharType="separate"/>
      </w:r>
      <w:hyperlink w:anchor="_Toc471475931" w:history="1">
        <w:r w:rsidR="00DA35E5" w:rsidRPr="006A68E4">
          <w:rPr>
            <w:rStyle w:val="Kpr"/>
            <w:noProof/>
          </w:rPr>
          <w:t>Tablo 2.1 A Grubu Numune Kumaş İpliklerinin Kalite Ölçüm Analiz Sonuçları</w:t>
        </w:r>
        <w:r w:rsidR="00DA35E5">
          <w:rPr>
            <w:noProof/>
            <w:webHidden/>
          </w:rPr>
          <w:tab/>
        </w:r>
        <w:r w:rsidR="00DA35E5">
          <w:rPr>
            <w:noProof/>
            <w:webHidden/>
          </w:rPr>
          <w:fldChar w:fldCharType="begin"/>
        </w:r>
        <w:r w:rsidR="00DA35E5">
          <w:rPr>
            <w:noProof/>
            <w:webHidden/>
          </w:rPr>
          <w:instrText xml:space="preserve"> PAGEREF _Toc471475931 \h </w:instrText>
        </w:r>
        <w:r w:rsidR="00DA35E5">
          <w:rPr>
            <w:noProof/>
            <w:webHidden/>
          </w:rPr>
        </w:r>
        <w:r w:rsidR="00DA35E5">
          <w:rPr>
            <w:noProof/>
            <w:webHidden/>
          </w:rPr>
          <w:fldChar w:fldCharType="separate"/>
        </w:r>
        <w:r w:rsidR="00DA35E5">
          <w:rPr>
            <w:noProof/>
            <w:webHidden/>
          </w:rPr>
          <w:t>13</w:t>
        </w:r>
        <w:r w:rsidR="00DA35E5">
          <w:rPr>
            <w:noProof/>
            <w:webHidden/>
          </w:rPr>
          <w:fldChar w:fldCharType="end"/>
        </w:r>
      </w:hyperlink>
    </w:p>
    <w:p w:rsidR="00BD0013" w:rsidRPr="00BD0013" w:rsidRDefault="00BD0013" w:rsidP="00BD0013">
      <w:pPr>
        <w:sectPr w:rsidR="00BD0013" w:rsidRPr="00BD0013" w:rsidSect="00C66D6C">
          <w:headerReference w:type="default" r:id="rId13"/>
          <w:pgSz w:w="11906" w:h="16838"/>
          <w:pgMar w:top="1701" w:right="1418" w:bottom="1701" w:left="2268" w:header="709" w:footer="709" w:gutter="0"/>
          <w:pgNumType w:fmt="lowerRoman" w:start="2"/>
          <w:cols w:space="708"/>
          <w:docGrid w:linePitch="360"/>
        </w:sectPr>
      </w:pPr>
      <w:r>
        <w:fldChar w:fldCharType="end"/>
      </w:r>
    </w:p>
    <w:p w:rsidR="00616097" w:rsidRDefault="00616097" w:rsidP="00BD0013">
      <w:pPr>
        <w:pStyle w:val="1DerecedenBalk"/>
        <w:numPr>
          <w:ilvl w:val="0"/>
          <w:numId w:val="18"/>
        </w:numPr>
      </w:pPr>
      <w:bookmarkStart w:id="12" w:name="_Toc471476328"/>
      <w:r>
        <w:lastRenderedPageBreak/>
        <w:t>GİRİŞ</w:t>
      </w:r>
      <w:bookmarkEnd w:id="12"/>
    </w:p>
    <w:p w:rsidR="00616097" w:rsidRPr="00522A3F" w:rsidRDefault="00616097" w:rsidP="00616097">
      <w:r w:rsidRPr="00A81766">
        <w:t>Bu kitapçıkta genel anlamda, hazırlanacak bir tez, proje ve raporda yer alması gereken</w:t>
      </w:r>
      <w:r w:rsidRPr="00522A3F">
        <w:t xml:space="preserve"> bölümler ve temel prensipler verilmektedir.</w:t>
      </w:r>
      <w:r>
        <w:t xml:space="preserve"> </w:t>
      </w:r>
      <w:r w:rsidRPr="00522A3F">
        <w:t xml:space="preserve">Bir tezin, projenin veya bir raporun yazılmasındaki </w:t>
      </w:r>
      <w:r>
        <w:t>amaç</w:t>
      </w:r>
      <w:r w:rsidRPr="00522A3F">
        <w:t>, bir çalışma ürünü olan bilgi birikiminin, aynı konuda çalışanlara veya konuyla ilgili olmayanlara aktarılmasıdır.</w:t>
      </w:r>
    </w:p>
    <w:p w:rsidR="00616097" w:rsidRDefault="00616097" w:rsidP="00616097">
      <w:r w:rsidRPr="00522A3F">
        <w:t xml:space="preserve">Yapılmış olan bir çalışmanın sunuluş biçimi, değerlendirilmesinde rol oynayan faktörler arasında en ön sıralarda yer </w:t>
      </w:r>
      <w:r>
        <w:t xml:space="preserve">aldığından, yazılı metin iyi hazırlanmış olmalıdır. Çalışmanın gerçek değerinin anlaşılması, okuyucuya </w:t>
      </w:r>
      <w:r w:rsidRPr="00522A3F">
        <w:t xml:space="preserve">iyi bir şekilde aktarılmamış </w:t>
      </w:r>
      <w:r>
        <w:t>olması ile mümkündür.</w:t>
      </w:r>
      <w:r w:rsidRPr="00522A3F">
        <w:t xml:space="preserve"> </w:t>
      </w:r>
      <w:r>
        <w:t>Aynı zamanda, b</w:t>
      </w:r>
      <w:r w:rsidRPr="00522A3F">
        <w:t xml:space="preserve">ir yazılı metnin içeriği kadar düzenlenmesi de anlaşılırlığında etkili olmaktadır. Bir tez metninin genel düzeni problemin ortaya konulması, çözümde uygulanan yöntemin tanıtılması, sonuçların geliştirilmesi ve tartışılması, ulaşılan sonuç şeklinde olmalıdır. Metindeki fikirlerin ifadesinde kelime, cümle ve paragrafların yapısına özen gösterilmelidir. Cümleler üçüncü şahıs dili ile yazılmalı ve </w:t>
      </w:r>
      <w:r>
        <w:t>akıcı olmalıdır.</w:t>
      </w:r>
      <w:r w:rsidRPr="00522A3F">
        <w:t xml:space="preserve"> Bir önceki ve bir sonraki cümleler arasındaki ilişki açık olmalı ve paragrafların çok uzun olmamasına dikkat edilmelidir. Bu da ifade edilen fikrin, basitçe işlenebilecek bölümlere ayrılması ile mümkün olabilecektir.</w:t>
      </w:r>
      <w:r>
        <w:t xml:space="preserve"> </w:t>
      </w:r>
      <w:r w:rsidRPr="00522A3F">
        <w:t>Özetle, yazılı metnin, üzerinde tereddüt olmadan kolayca anlaşılabilecek açıklıkta ve uygun bir biçimde yazılmasına özen gösterilmelidir.</w:t>
      </w:r>
    </w:p>
    <w:p w:rsidR="00616097" w:rsidRDefault="00616097" w:rsidP="00616097">
      <w:r>
        <w:t>Tasarım Projesi/Bitirme tezi</w:t>
      </w:r>
      <w:r w:rsidRPr="00522A3F">
        <w:t xml:space="preserve"> hazırlayacak olan Lisans öğrencileri, bu kitapçık içinde ana hatları ile belirtilen yazım kurallarına uymak zorundadır.</w:t>
      </w:r>
    </w:p>
    <w:p w:rsidR="00616097" w:rsidRDefault="00616097" w:rsidP="00616097">
      <w:r w:rsidRPr="00AD7557">
        <w:t xml:space="preserve">Hazırlanacak tezlerin yazım ve basımında “A4” (210x297 mm) standardı </w:t>
      </w:r>
      <w:r w:rsidR="00C66D6C" w:rsidRPr="00AD7557">
        <w:t>kâğıt</w:t>
      </w:r>
      <w:r w:rsidRPr="00AD7557">
        <w:t xml:space="preserve"> kullanılır. Ciltlenip kesim yapıldıktan sonra tezlerin son boyutları 205x290 mm olacaktır. Tercihen 80–90 gramajlı 1. Hamur beyaz kâğıt kullanılmaktadır.</w:t>
      </w:r>
    </w:p>
    <w:p w:rsidR="00616097" w:rsidRPr="00E11807" w:rsidRDefault="00616097" w:rsidP="00616097">
      <w:r w:rsidRPr="00E11807">
        <w:t>Metin, şekil ve tablolar, sol kenardan 4.0 cm, sağ kenardan 2.5 cm, üst ve alt kenardan 3.0 cm boşluk bırakılarak yerleştirilmelidir. Kâğıdın arka yüzü kullanılmamalıdır.</w:t>
      </w:r>
    </w:p>
    <w:p w:rsidR="005E652C" w:rsidRDefault="00616097" w:rsidP="005E652C">
      <w:r w:rsidRPr="00E11807">
        <w:t xml:space="preserve">Yazıların bilgisayarda, 12 punto büyüklükte, Times New Roman yazı karakteri ile “Justify” (iki yana yaslanmış) olarak, 1.5 satır aralığı ile yazılması gerekmektedir. Sayfa sonundaki alt başlığı en az iki satır yazı izlemeli ya da alt boşluk yeni sayfada </w:t>
      </w:r>
      <w:r w:rsidRPr="00E11807">
        <w:lastRenderedPageBreak/>
        <w:t xml:space="preserve">yer almalıdır. Yazımda virgül ve noktadan sonra bir karakter boşluk bırakılmalıdır. </w:t>
      </w:r>
      <w:r w:rsidR="00756353">
        <w:t>şekil altı yazısı 10 punto büyüklüğünde, şeklin enine uygun olarak iki yana yaslı olarak</w:t>
      </w:r>
      <w:r w:rsidR="00DC7163">
        <w:t xml:space="preserve"> bölüm numarasıyla</w:t>
      </w:r>
      <w:r w:rsidR="00756353">
        <w:t xml:space="preserve"> verilmelidir. Tablo üst yazısı ise 10 punto büyüklüğünde ve sola dayalı olarak</w:t>
      </w:r>
      <w:r w:rsidR="00DC7163">
        <w:t xml:space="preserve"> bölüm numarasıyla</w:t>
      </w:r>
      <w:r w:rsidR="00756353">
        <w:t xml:space="preserve"> verilmelidir. Tablo içerisindeki bilgiler okunabilir büyüklükte olmalıdır.</w:t>
      </w:r>
      <w:r w:rsidR="00756353" w:rsidRPr="00E11807">
        <w:t xml:space="preserve"> </w:t>
      </w:r>
      <w:r w:rsidRPr="00E11807">
        <w:t xml:space="preserve">Paragraflardan sonra 12 punto boşluk bırakılmalıdır. </w:t>
      </w:r>
    </w:p>
    <w:p w:rsidR="00616097" w:rsidRDefault="005E652C" w:rsidP="005E652C">
      <w:r w:rsidRPr="005E652C">
        <w:t xml:space="preserve">Formüller ve denklemler </w:t>
      </w:r>
      <w:r>
        <w:t xml:space="preserve">denklem düzenleyicisi ile yazılmalı, </w:t>
      </w:r>
      <w:r w:rsidRPr="005E652C">
        <w:t xml:space="preserve">ilgili oldukları </w:t>
      </w:r>
      <w:r>
        <w:t>bölüme</w:t>
      </w:r>
      <w:r w:rsidRPr="005E652C">
        <w:t xml:space="preserve"> uygun olarak</w:t>
      </w:r>
      <w:r>
        <w:t xml:space="preserve"> </w:t>
      </w:r>
      <w:r w:rsidRPr="005E652C">
        <w:t>numaralandırılmalı ve formül numarası formülün sağında sağa yaslı olarak parantez</w:t>
      </w:r>
      <w:r>
        <w:t xml:space="preserve"> </w:t>
      </w:r>
      <w:r w:rsidRPr="005E652C">
        <w:t>içerisinde gösterilmelidir.</w:t>
      </w:r>
      <w:r>
        <w:t xml:space="preserve"> </w:t>
      </w:r>
    </w:p>
    <w:tbl>
      <w:tblPr>
        <w:tblStyle w:val="TabloKlavuzu"/>
        <w:tblW w:w="499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89"/>
        <w:gridCol w:w="821"/>
      </w:tblGrid>
      <w:tr w:rsidR="005E652C" w:rsidTr="005E652C">
        <w:tc>
          <w:tcPr>
            <w:tcW w:w="4500" w:type="pct"/>
            <w:vAlign w:val="center"/>
          </w:tcPr>
          <w:p w:rsidR="005E652C" w:rsidRDefault="005E652C" w:rsidP="005E652C">
            <w:pPr>
              <w:ind w:firstLine="0"/>
              <w:jc w:val="left"/>
            </w:pPr>
            <m:oMathPara>
              <m:oMath>
                <m:r>
                  <w:rPr>
                    <w:rFonts w:ascii="Cambria Math" w:hAnsi="Cambria Math"/>
                  </w:rPr>
                  <m:t>f</m:t>
                </m:r>
                <m:d>
                  <m:dPr>
                    <m:ctrlPr>
                      <w:rPr>
                        <w:rFonts w:ascii="Cambria Math" w:hAnsi="Cambria Math"/>
                      </w:rPr>
                    </m:ctrlPr>
                  </m:dPr>
                  <m:e>
                    <m:r>
                      <w:rPr>
                        <w:rFonts w:ascii="Cambria Math" w:hAnsi="Cambria Math"/>
                      </w:rPr>
                      <m:t>x</m:t>
                    </m:r>
                  </m:e>
                </m:d>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0</m:t>
                    </m:r>
                  </m:sub>
                </m:sSub>
                <m:r>
                  <w:rPr>
                    <w:rFonts w:ascii="Cambria Math" w:hAnsi="Cambria Math"/>
                  </w:rPr>
                  <m:t>+</m:t>
                </m:r>
                <m:nary>
                  <m:naryPr>
                    <m:chr m:val="∑"/>
                    <m:grow m:val="1"/>
                    <m:ctrlPr>
                      <w:rPr>
                        <w:rFonts w:ascii="Cambria Math" w:hAnsi="Cambria Math"/>
                      </w:rPr>
                    </m:ctrlPr>
                  </m:naryPr>
                  <m:sub>
                    <m:r>
                      <w:rPr>
                        <w:rFonts w:ascii="Cambria Math" w:hAnsi="Cambria Math"/>
                      </w:rPr>
                      <m:t>n=1</m:t>
                    </m:r>
                  </m:sub>
                  <m:sup>
                    <m:r>
                      <w:rPr>
                        <w:rFonts w:ascii="Cambria Math" w:hAnsi="Cambria Math"/>
                      </w:rPr>
                      <m:t>∞</m:t>
                    </m:r>
                  </m:sup>
                  <m:e>
                    <m:d>
                      <m:dPr>
                        <m:ctrlPr>
                          <w:rPr>
                            <w:rFonts w:ascii="Cambria Math" w:hAnsi="Cambria Math"/>
                          </w:rPr>
                        </m:ctrlPr>
                      </m:dPr>
                      <m:e>
                        <m:sSub>
                          <m:sSubPr>
                            <m:ctrlPr>
                              <w:rPr>
                                <w:rFonts w:ascii="Cambria Math" w:hAnsi="Cambria Math"/>
                              </w:rPr>
                            </m:ctrlPr>
                          </m:sSubPr>
                          <m:e>
                            <m:r>
                              <w:rPr>
                                <w:rFonts w:ascii="Cambria Math" w:eastAsia="Cambria Math" w:hAnsi="Cambria Math" w:cs="Cambria Math"/>
                              </w:rPr>
                              <m:t>a</m:t>
                            </m:r>
                          </m:e>
                          <m:sub>
                            <m:r>
                              <w:rPr>
                                <w:rFonts w:ascii="Cambria Math" w:eastAsia="Cambria Math" w:hAnsi="Cambria Math" w:cs="Cambria Math"/>
                              </w:rPr>
                              <m:t>n</m:t>
                            </m:r>
                          </m:sub>
                        </m:sSub>
                        <m:func>
                          <m:funcPr>
                            <m:ctrlPr>
                              <w:rPr>
                                <w:rFonts w:ascii="Cambria Math" w:hAnsi="Cambria Math"/>
                              </w:rPr>
                            </m:ctrlPr>
                          </m:funcPr>
                          <m:fName>
                            <m:r>
                              <m:rPr>
                                <m:sty m:val="p"/>
                              </m:rPr>
                              <w:rPr>
                                <w:rFonts w:ascii="Cambria Math" w:eastAsia="Cambria Math" w:hAnsi="Cambria Math" w:cs="Cambria Math"/>
                              </w:rPr>
                              <m:t>cos</m:t>
                            </m:r>
                          </m:fName>
                          <m:e>
                            <m:f>
                              <m:fPr>
                                <m:ctrlPr>
                                  <w:rPr>
                                    <w:rFonts w:ascii="Cambria Math" w:hAnsi="Cambria Math"/>
                                  </w:rPr>
                                </m:ctrlPr>
                              </m:fPr>
                              <m:num>
                                <m:r>
                                  <w:rPr>
                                    <w:rFonts w:ascii="Cambria Math" w:eastAsia="Cambria Math" w:hAnsi="Cambria Math" w:cs="Cambria Math"/>
                                  </w:rPr>
                                  <m:t>nπx</m:t>
                                </m:r>
                              </m:num>
                              <m:den>
                                <m:r>
                                  <w:rPr>
                                    <w:rFonts w:ascii="Cambria Math" w:eastAsia="Cambria Math" w:hAnsi="Cambria Math" w:cs="Cambria Math"/>
                                  </w:rPr>
                                  <m:t>L</m:t>
                                </m:r>
                              </m:den>
                            </m:f>
                          </m:e>
                        </m:func>
                        <m:r>
                          <w:rPr>
                            <w:rFonts w:ascii="Cambria Math" w:eastAsia="Cambria Math" w:hAnsi="Cambria Math" w:cs="Cambria Math"/>
                          </w:rPr>
                          <m:t>+</m:t>
                        </m:r>
                        <m:sSub>
                          <m:sSubPr>
                            <m:ctrlPr>
                              <w:rPr>
                                <w:rFonts w:ascii="Cambria Math" w:hAnsi="Cambria Math"/>
                              </w:rPr>
                            </m:ctrlPr>
                          </m:sSubPr>
                          <m:e>
                            <m:r>
                              <w:rPr>
                                <w:rFonts w:ascii="Cambria Math" w:eastAsia="Cambria Math" w:hAnsi="Cambria Math" w:cs="Cambria Math"/>
                              </w:rPr>
                              <m:t>b</m:t>
                            </m:r>
                          </m:e>
                          <m:sub>
                            <m:r>
                              <w:rPr>
                                <w:rFonts w:ascii="Cambria Math" w:eastAsia="Cambria Math" w:hAnsi="Cambria Math" w:cs="Cambria Math"/>
                              </w:rPr>
                              <m:t>n</m:t>
                            </m:r>
                          </m:sub>
                        </m:sSub>
                        <m:func>
                          <m:funcPr>
                            <m:ctrlPr>
                              <w:rPr>
                                <w:rFonts w:ascii="Cambria Math" w:hAnsi="Cambria Math"/>
                              </w:rPr>
                            </m:ctrlPr>
                          </m:funcPr>
                          <m:fName>
                            <m:r>
                              <m:rPr>
                                <m:sty m:val="p"/>
                              </m:rPr>
                              <w:rPr>
                                <w:rFonts w:ascii="Cambria Math" w:eastAsia="Cambria Math" w:hAnsi="Cambria Math" w:cs="Cambria Math"/>
                              </w:rPr>
                              <m:t>sin</m:t>
                            </m:r>
                          </m:fName>
                          <m:e>
                            <m:f>
                              <m:fPr>
                                <m:ctrlPr>
                                  <w:rPr>
                                    <w:rFonts w:ascii="Cambria Math" w:hAnsi="Cambria Math"/>
                                  </w:rPr>
                                </m:ctrlPr>
                              </m:fPr>
                              <m:num>
                                <m:r>
                                  <w:rPr>
                                    <w:rFonts w:ascii="Cambria Math" w:eastAsia="Cambria Math" w:hAnsi="Cambria Math" w:cs="Cambria Math"/>
                                  </w:rPr>
                                  <m:t>nπx</m:t>
                                </m:r>
                              </m:num>
                              <m:den>
                                <m:r>
                                  <w:rPr>
                                    <w:rFonts w:ascii="Cambria Math" w:eastAsia="Cambria Math" w:hAnsi="Cambria Math" w:cs="Cambria Math"/>
                                  </w:rPr>
                                  <m:t>L</m:t>
                                </m:r>
                              </m:den>
                            </m:f>
                          </m:e>
                        </m:func>
                      </m:e>
                    </m:d>
                  </m:e>
                </m:nary>
              </m:oMath>
            </m:oMathPara>
          </w:p>
        </w:tc>
        <w:tc>
          <w:tcPr>
            <w:tcW w:w="500" w:type="pct"/>
            <w:vAlign w:val="center"/>
          </w:tcPr>
          <w:p w:rsidR="005E652C" w:rsidRDefault="005E652C" w:rsidP="005E652C">
            <w:pPr>
              <w:ind w:firstLine="0"/>
              <w:jc w:val="right"/>
            </w:pPr>
            <w:r>
              <w:t>(1.1)</w:t>
            </w:r>
          </w:p>
        </w:tc>
      </w:tr>
    </w:tbl>
    <w:p w:rsidR="00616097" w:rsidRDefault="00616097" w:rsidP="00616097">
      <w:r w:rsidRPr="00E11807">
        <w:t>Tez yazım düzeni aşağıdaki şemada gösterilmiştir.</w:t>
      </w:r>
    </w:p>
    <w:p w:rsidR="00C55C13" w:rsidRPr="005E652C" w:rsidRDefault="00C55C13" w:rsidP="00C55C13">
      <w:pPr>
        <w:jc w:val="center"/>
        <w:rPr>
          <w:i/>
          <w:szCs w:val="24"/>
          <w:u w:val="single"/>
        </w:rPr>
      </w:pPr>
      <w:r w:rsidRPr="005E652C">
        <w:rPr>
          <w:i/>
          <w:szCs w:val="24"/>
          <w:u w:val="single"/>
        </w:rPr>
        <w:t>Ön Bölüm</w:t>
      </w:r>
    </w:p>
    <w:p w:rsidR="00C55C13" w:rsidRPr="005E652C" w:rsidRDefault="00C55C13" w:rsidP="005E652C">
      <w:pPr>
        <w:spacing w:after="0"/>
        <w:jc w:val="center"/>
        <w:rPr>
          <w:b/>
          <w:szCs w:val="24"/>
        </w:rPr>
      </w:pPr>
      <w:r w:rsidRPr="005E652C">
        <w:rPr>
          <w:b/>
          <w:szCs w:val="24"/>
        </w:rPr>
        <w:t>Kapak</w:t>
      </w:r>
    </w:p>
    <w:p w:rsidR="00C55C13" w:rsidRPr="005E652C" w:rsidRDefault="00C55C13" w:rsidP="005E652C">
      <w:pPr>
        <w:spacing w:after="0"/>
        <w:jc w:val="center"/>
        <w:rPr>
          <w:b/>
          <w:szCs w:val="24"/>
        </w:rPr>
      </w:pPr>
      <w:r w:rsidRPr="005E652C">
        <w:rPr>
          <w:b/>
          <w:szCs w:val="24"/>
        </w:rPr>
        <w:t>İç Kapak</w:t>
      </w:r>
    </w:p>
    <w:p w:rsidR="00C55C13" w:rsidRDefault="00C55C13" w:rsidP="005E652C">
      <w:pPr>
        <w:spacing w:after="0"/>
        <w:jc w:val="center"/>
        <w:rPr>
          <w:b/>
          <w:szCs w:val="24"/>
        </w:rPr>
      </w:pPr>
      <w:r w:rsidRPr="005E652C">
        <w:rPr>
          <w:b/>
          <w:szCs w:val="24"/>
        </w:rPr>
        <w:t>Teşekkür</w:t>
      </w:r>
    </w:p>
    <w:p w:rsidR="00445C96" w:rsidRPr="005E652C" w:rsidRDefault="00445C96" w:rsidP="00445C96">
      <w:pPr>
        <w:spacing w:after="0"/>
        <w:jc w:val="center"/>
        <w:rPr>
          <w:b/>
          <w:szCs w:val="24"/>
        </w:rPr>
      </w:pPr>
      <w:r w:rsidRPr="005E652C">
        <w:rPr>
          <w:b/>
          <w:szCs w:val="24"/>
        </w:rPr>
        <w:t>Öz</w:t>
      </w:r>
    </w:p>
    <w:p w:rsidR="00C55C13" w:rsidRPr="005E652C" w:rsidRDefault="00C55C13" w:rsidP="00445C96">
      <w:pPr>
        <w:spacing w:after="0"/>
        <w:jc w:val="center"/>
        <w:rPr>
          <w:b/>
          <w:szCs w:val="24"/>
        </w:rPr>
      </w:pPr>
      <w:r w:rsidRPr="005E652C">
        <w:rPr>
          <w:b/>
          <w:szCs w:val="24"/>
        </w:rPr>
        <w:t>İçindekiler</w:t>
      </w:r>
    </w:p>
    <w:p w:rsidR="00C55C13" w:rsidRPr="005E652C" w:rsidRDefault="00C55C13" w:rsidP="005E652C">
      <w:pPr>
        <w:spacing w:after="0"/>
        <w:jc w:val="center"/>
        <w:rPr>
          <w:b/>
          <w:szCs w:val="24"/>
        </w:rPr>
      </w:pPr>
      <w:r w:rsidRPr="005E652C">
        <w:rPr>
          <w:b/>
          <w:szCs w:val="24"/>
        </w:rPr>
        <w:t>Kısaltmalar</w:t>
      </w:r>
    </w:p>
    <w:p w:rsidR="00C55C13" w:rsidRPr="005E652C" w:rsidRDefault="00C55C13" w:rsidP="005E652C">
      <w:pPr>
        <w:spacing w:after="0"/>
        <w:jc w:val="center"/>
        <w:rPr>
          <w:b/>
          <w:szCs w:val="24"/>
        </w:rPr>
      </w:pPr>
      <w:r w:rsidRPr="005E652C">
        <w:rPr>
          <w:b/>
          <w:szCs w:val="24"/>
        </w:rPr>
        <w:t>Şekil</w:t>
      </w:r>
      <w:r w:rsidR="005E652C" w:rsidRPr="005E652C">
        <w:rPr>
          <w:b/>
          <w:szCs w:val="24"/>
        </w:rPr>
        <w:t>ler</w:t>
      </w:r>
      <w:r w:rsidRPr="005E652C">
        <w:rPr>
          <w:b/>
          <w:szCs w:val="24"/>
        </w:rPr>
        <w:t xml:space="preserve"> Listesi</w:t>
      </w:r>
    </w:p>
    <w:p w:rsidR="00C55C13" w:rsidRDefault="00C55C13" w:rsidP="005E652C">
      <w:pPr>
        <w:spacing w:after="0"/>
        <w:jc w:val="center"/>
        <w:rPr>
          <w:b/>
          <w:szCs w:val="24"/>
        </w:rPr>
      </w:pPr>
      <w:r w:rsidRPr="005E652C">
        <w:rPr>
          <w:b/>
          <w:szCs w:val="24"/>
        </w:rPr>
        <w:t>Tablo</w:t>
      </w:r>
      <w:r w:rsidR="005E652C" w:rsidRPr="005E652C">
        <w:rPr>
          <w:b/>
          <w:szCs w:val="24"/>
        </w:rPr>
        <w:t>lar</w:t>
      </w:r>
      <w:r w:rsidRPr="005E652C">
        <w:rPr>
          <w:b/>
          <w:szCs w:val="24"/>
        </w:rPr>
        <w:t xml:space="preserve"> Listesi </w:t>
      </w:r>
    </w:p>
    <w:p w:rsidR="00445C96" w:rsidRPr="005E652C" w:rsidRDefault="00445C96" w:rsidP="005E652C">
      <w:pPr>
        <w:spacing w:after="0"/>
        <w:jc w:val="center"/>
        <w:rPr>
          <w:b/>
          <w:szCs w:val="24"/>
        </w:rPr>
      </w:pPr>
    </w:p>
    <w:p w:rsidR="00C55C13" w:rsidRPr="005E652C" w:rsidRDefault="00C55C13" w:rsidP="00C55C13">
      <w:pPr>
        <w:jc w:val="center"/>
        <w:rPr>
          <w:i/>
          <w:szCs w:val="24"/>
          <w:u w:val="single"/>
        </w:rPr>
      </w:pPr>
      <w:r w:rsidRPr="005E652C">
        <w:rPr>
          <w:i/>
          <w:szCs w:val="24"/>
          <w:u w:val="single"/>
        </w:rPr>
        <w:t>Metin Bölümü</w:t>
      </w:r>
    </w:p>
    <w:p w:rsidR="00C55C13" w:rsidRPr="005E652C" w:rsidRDefault="00C55C13" w:rsidP="005E652C">
      <w:pPr>
        <w:spacing w:after="0"/>
        <w:jc w:val="center"/>
        <w:rPr>
          <w:b/>
          <w:szCs w:val="24"/>
        </w:rPr>
      </w:pPr>
      <w:r w:rsidRPr="005E652C">
        <w:rPr>
          <w:b/>
          <w:szCs w:val="24"/>
        </w:rPr>
        <w:t>Giriş</w:t>
      </w:r>
    </w:p>
    <w:p w:rsidR="00C55C13" w:rsidRPr="005E652C" w:rsidRDefault="00C55C13" w:rsidP="005E652C">
      <w:pPr>
        <w:spacing w:after="0"/>
        <w:jc w:val="center"/>
        <w:rPr>
          <w:b/>
          <w:szCs w:val="24"/>
        </w:rPr>
      </w:pPr>
      <w:r w:rsidRPr="005E652C">
        <w:rPr>
          <w:b/>
          <w:szCs w:val="24"/>
        </w:rPr>
        <w:t>Materyal ve Metot</w:t>
      </w:r>
    </w:p>
    <w:p w:rsidR="00C55C13" w:rsidRPr="005E652C" w:rsidRDefault="00C55C13" w:rsidP="005E652C">
      <w:pPr>
        <w:spacing w:after="0"/>
        <w:jc w:val="center"/>
        <w:rPr>
          <w:b/>
          <w:szCs w:val="24"/>
        </w:rPr>
      </w:pPr>
      <w:r w:rsidRPr="005E652C">
        <w:rPr>
          <w:b/>
          <w:szCs w:val="24"/>
        </w:rPr>
        <w:t>Sonuç ve Öneriler</w:t>
      </w:r>
    </w:p>
    <w:p w:rsidR="00C55C13" w:rsidRPr="005E652C" w:rsidRDefault="00C55C13" w:rsidP="00C55C13">
      <w:pPr>
        <w:jc w:val="center"/>
        <w:rPr>
          <w:i/>
          <w:szCs w:val="24"/>
          <w:u w:val="single"/>
        </w:rPr>
      </w:pPr>
      <w:r w:rsidRPr="005E652C">
        <w:rPr>
          <w:i/>
          <w:szCs w:val="24"/>
          <w:u w:val="single"/>
        </w:rPr>
        <w:t>Son Bölüm</w:t>
      </w:r>
    </w:p>
    <w:p w:rsidR="00C55C13" w:rsidRPr="005E652C" w:rsidRDefault="00C55C13" w:rsidP="005E652C">
      <w:pPr>
        <w:spacing w:after="0"/>
        <w:jc w:val="center"/>
        <w:rPr>
          <w:b/>
          <w:szCs w:val="24"/>
        </w:rPr>
      </w:pPr>
      <w:r w:rsidRPr="005E652C">
        <w:rPr>
          <w:b/>
          <w:szCs w:val="24"/>
        </w:rPr>
        <w:t>Kaynaklar</w:t>
      </w:r>
    </w:p>
    <w:p w:rsidR="00C55C13" w:rsidRPr="005E652C" w:rsidRDefault="00C55C13" w:rsidP="005E652C">
      <w:pPr>
        <w:spacing w:after="0"/>
        <w:jc w:val="center"/>
        <w:rPr>
          <w:b/>
          <w:szCs w:val="24"/>
        </w:rPr>
      </w:pPr>
      <w:r w:rsidRPr="005E652C">
        <w:rPr>
          <w:b/>
          <w:szCs w:val="24"/>
        </w:rPr>
        <w:t>Ekler</w:t>
      </w:r>
    </w:p>
    <w:p w:rsidR="00C55C13" w:rsidRPr="0076615A" w:rsidRDefault="00C55C13" w:rsidP="002A7D11">
      <w:r w:rsidRPr="0076615A">
        <w:lastRenderedPageBreak/>
        <w:t>Lisans Tezi-1 ve Lisans Tezi-2 (Tasarım Projesi ve Bitirme Projesi) derslerini seçen her öğrenci gerçekleştirilecek çalışmalarda (Tez yazımı, poster sunumu ve sözlü sunum) etik kurallara uygun olarak davranılacağını kabul etmiş sayılacaktır. Bu bağlamda, yapılan çalışmalar sırasında daha önce yayınlanmış kaynaklar alınan bilgilerin belirli bir oran içerisinde ve belirtilen kurallar uygun olarak gerek metin içerisinde gerekse kaynaklar kısmında atıf yapılan çalışmanın bilgilerinin detaylı olarak verilmesi şeklinde olmalıdır.</w:t>
      </w:r>
    </w:p>
    <w:p w:rsidR="00C55C13" w:rsidRDefault="00C55C13">
      <w:pPr>
        <w:spacing w:after="160" w:line="259" w:lineRule="auto"/>
        <w:jc w:val="left"/>
        <w:rPr>
          <w:rFonts w:eastAsiaTheme="majorEastAsia" w:cstheme="majorBidi"/>
          <w:b/>
          <w:szCs w:val="32"/>
        </w:rPr>
      </w:pPr>
      <w:r>
        <w:br w:type="page"/>
      </w:r>
    </w:p>
    <w:p w:rsidR="00C55C13" w:rsidRDefault="00C55C13" w:rsidP="00C55C13">
      <w:pPr>
        <w:pStyle w:val="2DerecedenBalk"/>
      </w:pPr>
      <w:bookmarkStart w:id="13" w:name="_Toc471476329"/>
      <w:r>
        <w:lastRenderedPageBreak/>
        <w:t>Tezin Amacı</w:t>
      </w:r>
      <w:bookmarkEnd w:id="13"/>
    </w:p>
    <w:p w:rsidR="00C55C13" w:rsidRDefault="00C55C13" w:rsidP="00C55C13">
      <w:r>
        <w:t>Bu bölüm yürütülen tez çalışmasının genel amacını içermelidir.</w:t>
      </w:r>
    </w:p>
    <w:p w:rsidR="00C55C13" w:rsidRDefault="00C55C13" w:rsidP="00C55C13">
      <w:r>
        <w:t xml:space="preserve">Örneğin, “Yürütülen lisans tezinin amacı, </w:t>
      </w:r>
      <w:r w:rsidRPr="005051CD">
        <w:t>pamuklu dokuma kumaşlara uygulanan ön terbiye</w:t>
      </w:r>
      <w:r>
        <w:t xml:space="preserve">, </w:t>
      </w:r>
      <w:r w:rsidRPr="005051CD">
        <w:t>işlemlerinin oluşan mamul kumaşın üzerinde fiziksel ve kimyasal olarak</w:t>
      </w:r>
      <w:r>
        <w:t xml:space="preserve">, </w:t>
      </w:r>
      <w:r w:rsidRPr="005051CD">
        <w:t>oluşturduğu etkileri incelemek ve bu aşamaların etkinlik derecelerini</w:t>
      </w:r>
      <w:r>
        <w:t xml:space="preserve">, </w:t>
      </w:r>
      <w:r w:rsidRPr="005051CD">
        <w:t>belirlemektir</w:t>
      </w:r>
      <w:r>
        <w:t>. (Bu bölüm yürütülen tez çalışmasının genel amacını içermelidir.”</w:t>
      </w:r>
    </w:p>
    <w:p w:rsidR="00090EB5" w:rsidRPr="00A81766" w:rsidRDefault="00090EB5" w:rsidP="00090EB5">
      <w:pPr>
        <w:pStyle w:val="2DerecedenBalk"/>
        <w:rPr>
          <w:rFonts w:eastAsiaTheme="minorEastAsia"/>
        </w:rPr>
      </w:pPr>
      <w:bookmarkStart w:id="14" w:name="_Toc471397938"/>
      <w:bookmarkStart w:id="15" w:name="_Toc471459110"/>
      <w:bookmarkStart w:id="16" w:name="_Toc471476330"/>
      <w:r w:rsidRPr="00A81766">
        <w:rPr>
          <w:rFonts w:eastAsiaTheme="minorEastAsia"/>
        </w:rPr>
        <w:t xml:space="preserve">Lisans Tezi </w:t>
      </w:r>
      <w:r w:rsidR="00445C96" w:rsidRPr="00A81766">
        <w:rPr>
          <w:rFonts w:eastAsiaTheme="minorEastAsia"/>
        </w:rPr>
        <w:t xml:space="preserve">Çalışmasının Motivasyonu </w:t>
      </w:r>
      <w:r w:rsidRPr="00A81766">
        <w:rPr>
          <w:rFonts w:eastAsiaTheme="minorEastAsia"/>
        </w:rPr>
        <w:t xml:space="preserve">ve/veya </w:t>
      </w:r>
      <w:r w:rsidR="00445C96" w:rsidRPr="00A81766">
        <w:rPr>
          <w:rFonts w:eastAsiaTheme="minorEastAsia"/>
        </w:rPr>
        <w:t xml:space="preserve">Çözümlediği Problem </w:t>
      </w:r>
      <w:r w:rsidRPr="00A81766">
        <w:rPr>
          <w:rFonts w:eastAsiaTheme="minorEastAsia"/>
        </w:rPr>
        <w:t xml:space="preserve">ve/veya </w:t>
      </w:r>
      <w:r w:rsidR="00445C96" w:rsidRPr="00A81766">
        <w:rPr>
          <w:rFonts w:eastAsiaTheme="minorEastAsia"/>
        </w:rPr>
        <w:t>Hipotezi</w:t>
      </w:r>
      <w:bookmarkEnd w:id="14"/>
      <w:bookmarkEnd w:id="15"/>
      <w:bookmarkEnd w:id="16"/>
    </w:p>
    <w:p w:rsidR="00090EB5" w:rsidRPr="00A07407" w:rsidRDefault="00090EB5" w:rsidP="00090EB5">
      <w:r w:rsidRPr="00A07407">
        <w:t>Yapılan tez çalışması ile çözümlenmek istenen problem, kabul edilen sorun ya da literatürde karşılaşılan eksiklikler/ihtiyaçlar/boşluklar kısaca açıklanmalıdır.</w:t>
      </w:r>
    </w:p>
    <w:p w:rsidR="00090EB5" w:rsidRPr="00A07407" w:rsidRDefault="00090EB5" w:rsidP="00090EB5">
      <w:r w:rsidRPr="00A07407">
        <w:t xml:space="preserve">Örnek için Bölüm internet sitesine bakınız “Motivasyon Örnek” word </w:t>
      </w:r>
      <w:r>
        <w:t>belgesini</w:t>
      </w:r>
      <w:r w:rsidRPr="00A07407">
        <w:t xml:space="preserve"> inceleyiniz.</w:t>
      </w:r>
    </w:p>
    <w:p w:rsidR="00090EB5" w:rsidRDefault="00D87359" w:rsidP="00D87359">
      <w:pPr>
        <w:pStyle w:val="2DerecedenBalk"/>
      </w:pPr>
      <w:bookmarkStart w:id="17" w:name="_Toc471476331"/>
      <w:r>
        <w:t>Literatür Özeti</w:t>
      </w:r>
      <w:bookmarkEnd w:id="17"/>
    </w:p>
    <w:p w:rsidR="00D87359" w:rsidRDefault="00D87359" w:rsidP="00F27C58">
      <w:r>
        <w:t>Bu bölüm tez konusu ile ilgili olarak daha önce yapılmış olan çalışmaları bütünsellik göz önünde tutularak içermeli ve güncel, son yıllarda yapılmış olan çalışmalara ağırlıklı olarak yer verilmelidir.</w:t>
      </w:r>
    </w:p>
    <w:p w:rsidR="00D87359" w:rsidRDefault="00D87359" w:rsidP="00F27C58">
      <w:r>
        <w:t>Örneğin,</w:t>
      </w:r>
    </w:p>
    <w:p w:rsidR="00D87359" w:rsidRPr="00687EA5" w:rsidRDefault="00D87359" w:rsidP="00F27C58">
      <w:r w:rsidRPr="00687EA5">
        <w:t>Yurdakul, A. (1999),  tarafından gerçekleştirilen bir çalışmada, klasik ağartma yöntemi (üç adımlı) ile tek adımlı ağartma yöntemlerinin, beyazlık derecesine etkisine, çöpel uzaklaştırmaya etkisine, hidrofilliğe etkisine, kumaş mukavemetine etkisine göre karşılaştırması incelenmiştir. Çalışmada bezayağı örgülü pamuk dokuma kumaş kullanılmıştır [1]. Çalışma sonunda, iki yönteminde hidrofililik ve beyazlık değerleri arasında fark gözlenmemiştir. Çöpellerin uzaklaştırılmasında tek adımlı yöntemde daha iyi sonuçlar elde edilmiştir [1]. Mukavemet açısından, klasik yöntemde daha iyi sonuçlar elde edilmiştir. Ağartma sonu tuşeleri incelendiğinde klasik yöntemle elde edilen kumaşların tuşesi daha sert olduğu gözlenmiştir [1].</w:t>
      </w:r>
    </w:p>
    <w:p w:rsidR="00D87359" w:rsidRPr="00687EA5" w:rsidRDefault="00D87359" w:rsidP="00F27C58">
      <w:r w:rsidRPr="00687EA5">
        <w:lastRenderedPageBreak/>
        <w:t xml:space="preserve">Yang, C. ve </w:t>
      </w:r>
      <w:r>
        <w:t>diğ.</w:t>
      </w:r>
      <w:r w:rsidRPr="00687EA5">
        <w:t xml:space="preserve"> (2003), çalışmalarında, kalıcı apre işlemi uygulanan pamuklu dokuma kumaşa, selülaz enzim işlemi uygulanarak, bu işlemin kumaşın performans özelliklerine etkisi araştırılmıştır. Çalışmada iki farlı proses uygulanmıştır. Birinci proseste, kumaş önce selülaz enzimi ile işlem görmüş, sonra polisakkaritle çapraz bağlamıştır. İkincisinde ise, önce polisakkaritle işlem görmüş ondan sonra selülaz enzimi ile işlem görmüştür. İşlem sonu kumaşlara mukavemet ve aşınma dayanımı testleri uygulanmış ve tuşe değişimleri incelenmiş çıkan sonuçlarla yapılan işlem arasındaki ilişki irdelenmiştir. Çalışmada sonunda birinci yöntemin kumaş tutumunu iyileştirdiği ancak mukavemette önemli kayıplara yol açtığı ve ayrıca selülaz konsantrasyonu artıkça aşınma dayanımının düştüğü gözlenmiştir. Uygulanan iki prosesinde, buruşma dayanımına etkisinin olmadığı tespit edilmiştir.</w:t>
      </w:r>
    </w:p>
    <w:p w:rsidR="00D87359" w:rsidRDefault="00D87359" w:rsidP="00F27C58">
      <w:r w:rsidRPr="00CC577D">
        <w:t xml:space="preserve">Bu </w:t>
      </w:r>
      <w:r>
        <w:t>tez</w:t>
      </w:r>
      <w:r w:rsidRPr="00CC577D">
        <w:t xml:space="preserve"> kapsamında</w:t>
      </w:r>
      <w:r>
        <w:t xml:space="preserve"> </w:t>
      </w:r>
      <w:r w:rsidRPr="00687EA5">
        <w:t>ön terbiye aşamalarından olan yakma, kostik pişme, kostikleme, ve kasar (ağartma) aşamaları incelenmiş ve bu aşamaların bazılarının sabit olarak uygulanması, bazı aşamaların uygulanmaması ve bu aşamalarda kullanılan kimyasalların değerlerinde yapılacak oynamalarla kumaşın fiziksel özelliklerine (mukavemet, tuşe, tutum, görünüm vs.) etkisi incelenmiştir.</w:t>
      </w:r>
      <w:r>
        <w:t xml:space="preserve"> M</w:t>
      </w:r>
      <w:r w:rsidRPr="00687EA5">
        <w:t>eydana gelen değişikliğin proseste kullanılmayan/kullanılan işlemler veya kimyasallarla olan ilişkisi araştırılmıştır.”</w:t>
      </w:r>
    </w:p>
    <w:p w:rsidR="00F27C58" w:rsidRDefault="00F27C58">
      <w:pPr>
        <w:spacing w:after="160" w:line="259" w:lineRule="auto"/>
        <w:jc w:val="left"/>
      </w:pPr>
      <w:r>
        <w:br w:type="page"/>
      </w:r>
    </w:p>
    <w:p w:rsidR="00F27C58" w:rsidRDefault="00F27C58" w:rsidP="00BD0013">
      <w:pPr>
        <w:pStyle w:val="1DerecedenBalk"/>
      </w:pPr>
      <w:bookmarkStart w:id="18" w:name="_Toc471397940"/>
      <w:bookmarkStart w:id="19" w:name="_Toc471459112"/>
      <w:bookmarkStart w:id="20" w:name="_Toc471476332"/>
      <w:r>
        <w:lastRenderedPageBreak/>
        <w:t>BİRİNCİ DERECE BAŞLIK (Örneğin, “MATERYAL VE METOT”)</w:t>
      </w:r>
      <w:bookmarkEnd w:id="18"/>
      <w:bookmarkEnd w:id="19"/>
      <w:bookmarkEnd w:id="20"/>
    </w:p>
    <w:p w:rsidR="00D87359" w:rsidRDefault="00F27C58" w:rsidP="00F27C58">
      <w:pPr>
        <w:pStyle w:val="2DerecedenBalk"/>
      </w:pPr>
      <w:bookmarkStart w:id="21" w:name="_Toc471476333"/>
      <w:r w:rsidRPr="00F27C58">
        <w:t>İkinci Derece Başlık (Örneğin, “Materyal”)</w:t>
      </w:r>
      <w:bookmarkEnd w:id="21"/>
    </w:p>
    <w:p w:rsidR="00F27C58" w:rsidRDefault="00F27C58" w:rsidP="00F27C58">
      <w:pPr>
        <w:pStyle w:val="3DerecedenBalk"/>
      </w:pPr>
      <w:bookmarkStart w:id="22" w:name="_Toc471476334"/>
      <w:r w:rsidRPr="00F27C58">
        <w:t>Üçüncü Derece Başlık (Örneğin, “Kumaş Özellikleri”)</w:t>
      </w:r>
      <w:bookmarkEnd w:id="22"/>
    </w:p>
    <w:p w:rsidR="00F27C58" w:rsidRDefault="00F27C58" w:rsidP="00F27C58">
      <w:pPr>
        <w:pStyle w:val="4DerecedenBalk"/>
      </w:pPr>
      <w:bookmarkStart w:id="23" w:name="_Toc471476335"/>
      <w:r w:rsidRPr="00F27C58">
        <w:t>Dördüncü derece başlık (Örneğin, “Şekil ve tablo örnekleri”)</w:t>
      </w:r>
      <w:bookmarkEnd w:id="23"/>
    </w:p>
    <w:p w:rsidR="0093597D" w:rsidRDefault="0093597D" w:rsidP="0093597D">
      <w:r w:rsidRPr="00687EA5">
        <w:t>Tez metni içinde veya eklerde "Tablo" terimi dizilmiş bilgileri, "Şekil" terimi ise grafik ve resim olarak ifade edilmiş bilgileri belirtmek için kullanılır. Şekiller grafik, harita, fotoğraf, teknik resim olabilir. Tablo ve şekillerin kâğıdın kullanım alanı içine uygun şekilde yerleştirilmesi gerekmektedir. Tablo numara ve açıklayıcı bilgileri tablonun sol üst kısmında, şekil numara ve açıklayıcı bilgileri ise şeklin altına ortalanarak verilecektir. Tablo ve şekil gösterimi için aşağıda bir örnek verilmiştir.</w:t>
      </w:r>
    </w:p>
    <w:p w:rsidR="00384638" w:rsidRDefault="00384638" w:rsidP="00094DC2">
      <w:pPr>
        <w:pStyle w:val="ResimYazs"/>
      </w:pPr>
    </w:p>
    <w:p w:rsidR="00384638" w:rsidRPr="00384638" w:rsidRDefault="00BD0013" w:rsidP="00BD0013">
      <w:pPr>
        <w:pStyle w:val="ResimYazs"/>
      </w:pPr>
      <w:bookmarkStart w:id="24" w:name="_Toc471475931"/>
      <w:r>
        <w:t xml:space="preserve">Tablo </w:t>
      </w:r>
      <w:r w:rsidR="00DA35E5">
        <w:t>2.</w:t>
      </w:r>
      <w:r>
        <w:fldChar w:fldCharType="begin"/>
      </w:r>
      <w:r>
        <w:instrText xml:space="preserve"> SEQ Tablo \* ARABIC </w:instrText>
      </w:r>
      <w:r>
        <w:fldChar w:fldCharType="separate"/>
      </w:r>
      <w:r>
        <w:t>1</w:t>
      </w:r>
      <w:r>
        <w:fldChar w:fldCharType="end"/>
      </w:r>
      <w:r>
        <w:t xml:space="preserve"> </w:t>
      </w:r>
      <w:r w:rsidRPr="008B7B4B">
        <w:t>A Grubu Numune Kumaş İpliklerinin Kalite Ölçüm Analiz Sonuçları</w:t>
      </w:r>
      <w:bookmarkEnd w:id="24"/>
    </w:p>
    <w:tbl>
      <w:tblPr>
        <w:tblW w:w="8568" w:type="dxa"/>
        <w:jc w:val="center"/>
        <w:tblBorders>
          <w:top w:val="single" w:sz="4" w:space="0" w:color="auto"/>
          <w:bottom w:val="single" w:sz="4" w:space="0" w:color="auto"/>
          <w:insideH w:val="single" w:sz="4" w:space="0" w:color="auto"/>
        </w:tblBorders>
        <w:tblLook w:val="01E0" w:firstRow="1" w:lastRow="1" w:firstColumn="1" w:lastColumn="1" w:noHBand="0" w:noVBand="0"/>
      </w:tblPr>
      <w:tblGrid>
        <w:gridCol w:w="3325"/>
        <w:gridCol w:w="1216"/>
        <w:gridCol w:w="1299"/>
        <w:gridCol w:w="1440"/>
        <w:gridCol w:w="1288"/>
      </w:tblGrid>
      <w:tr w:rsidR="0093597D" w:rsidRPr="007648F6" w:rsidTr="00782464">
        <w:trPr>
          <w:jc w:val="center"/>
        </w:trPr>
        <w:tc>
          <w:tcPr>
            <w:tcW w:w="3325" w:type="dxa"/>
            <w:vAlign w:val="center"/>
          </w:tcPr>
          <w:p w:rsidR="0093597D" w:rsidRPr="007E6D4B" w:rsidRDefault="0093597D" w:rsidP="00445C96">
            <w:pPr>
              <w:spacing w:after="0"/>
              <w:ind w:firstLine="0"/>
              <w:rPr>
                <w:b/>
                <w:sz w:val="20"/>
                <w:szCs w:val="20"/>
              </w:rPr>
            </w:pPr>
            <w:r w:rsidRPr="007E6D4B">
              <w:rPr>
                <w:b/>
                <w:sz w:val="20"/>
                <w:szCs w:val="20"/>
              </w:rPr>
              <w:t>Kontrol</w:t>
            </w:r>
          </w:p>
        </w:tc>
        <w:tc>
          <w:tcPr>
            <w:tcW w:w="1216" w:type="dxa"/>
            <w:vAlign w:val="center"/>
          </w:tcPr>
          <w:p w:rsidR="0093597D" w:rsidRPr="007648F6" w:rsidRDefault="0093597D" w:rsidP="00445C96">
            <w:pPr>
              <w:spacing w:after="0"/>
              <w:ind w:firstLine="0"/>
              <w:jc w:val="center"/>
              <w:rPr>
                <w:b/>
                <w:sz w:val="20"/>
                <w:szCs w:val="20"/>
              </w:rPr>
            </w:pPr>
            <w:r>
              <w:rPr>
                <w:b/>
                <w:sz w:val="20"/>
                <w:szCs w:val="20"/>
              </w:rPr>
              <w:t>Fiili Ölçüm</w:t>
            </w:r>
          </w:p>
        </w:tc>
        <w:tc>
          <w:tcPr>
            <w:tcW w:w="1299" w:type="dxa"/>
          </w:tcPr>
          <w:p w:rsidR="0093597D" w:rsidRPr="007E6D4B" w:rsidRDefault="0093597D" w:rsidP="00445C96">
            <w:pPr>
              <w:spacing w:after="0"/>
              <w:ind w:firstLine="0"/>
              <w:jc w:val="center"/>
              <w:rPr>
                <w:b/>
                <w:sz w:val="20"/>
                <w:szCs w:val="20"/>
              </w:rPr>
            </w:pPr>
            <w:r w:rsidRPr="007E6D4B">
              <w:rPr>
                <w:b/>
                <w:sz w:val="20"/>
                <w:szCs w:val="20"/>
              </w:rPr>
              <w:t>2001 Uster</w:t>
            </w:r>
          </w:p>
          <w:p w:rsidR="0093597D" w:rsidRPr="007648F6" w:rsidRDefault="0093597D" w:rsidP="00445C96">
            <w:pPr>
              <w:spacing w:after="0"/>
              <w:ind w:firstLine="0"/>
              <w:jc w:val="center"/>
              <w:rPr>
                <w:b/>
                <w:sz w:val="20"/>
                <w:szCs w:val="20"/>
              </w:rPr>
            </w:pPr>
            <w:r w:rsidRPr="007E6D4B">
              <w:rPr>
                <w:b/>
                <w:sz w:val="20"/>
                <w:szCs w:val="20"/>
              </w:rPr>
              <w:t>Standart (%5)</w:t>
            </w:r>
          </w:p>
        </w:tc>
        <w:tc>
          <w:tcPr>
            <w:tcW w:w="2728" w:type="dxa"/>
            <w:gridSpan w:val="2"/>
            <w:vAlign w:val="center"/>
          </w:tcPr>
          <w:p w:rsidR="0093597D" w:rsidRPr="007648F6" w:rsidRDefault="0093597D" w:rsidP="00445C96">
            <w:pPr>
              <w:spacing w:after="0"/>
              <w:ind w:firstLine="0"/>
              <w:jc w:val="center"/>
              <w:rPr>
                <w:b/>
                <w:sz w:val="20"/>
                <w:szCs w:val="20"/>
              </w:rPr>
            </w:pPr>
            <w:r>
              <w:rPr>
                <w:b/>
                <w:sz w:val="20"/>
                <w:szCs w:val="20"/>
              </w:rPr>
              <w:t>Kabul kriteri</w:t>
            </w:r>
          </w:p>
        </w:tc>
      </w:tr>
      <w:tr w:rsidR="0093597D" w:rsidRPr="007648F6" w:rsidTr="00AE6879">
        <w:trPr>
          <w:jc w:val="center"/>
        </w:trPr>
        <w:tc>
          <w:tcPr>
            <w:tcW w:w="3325" w:type="dxa"/>
          </w:tcPr>
          <w:p w:rsidR="0093597D" w:rsidRPr="007648F6" w:rsidRDefault="0093597D" w:rsidP="00445C96">
            <w:pPr>
              <w:spacing w:after="0"/>
              <w:rPr>
                <w:sz w:val="20"/>
                <w:szCs w:val="20"/>
              </w:rPr>
            </w:pPr>
            <w:r>
              <w:rPr>
                <w:sz w:val="20"/>
                <w:szCs w:val="20"/>
              </w:rPr>
              <w:t>Ne Ortalaması</w:t>
            </w:r>
          </w:p>
        </w:tc>
        <w:tc>
          <w:tcPr>
            <w:tcW w:w="1216" w:type="dxa"/>
          </w:tcPr>
          <w:p w:rsidR="0093597D" w:rsidRPr="007648F6" w:rsidRDefault="0093597D" w:rsidP="00445C96">
            <w:pPr>
              <w:spacing w:after="0"/>
              <w:jc w:val="center"/>
              <w:rPr>
                <w:sz w:val="20"/>
                <w:szCs w:val="20"/>
              </w:rPr>
            </w:pPr>
            <w:r>
              <w:rPr>
                <w:sz w:val="20"/>
                <w:szCs w:val="20"/>
              </w:rPr>
              <w:t>11,9</w:t>
            </w:r>
          </w:p>
        </w:tc>
        <w:tc>
          <w:tcPr>
            <w:tcW w:w="1299" w:type="dxa"/>
          </w:tcPr>
          <w:p w:rsidR="0093597D" w:rsidRPr="007648F6" w:rsidRDefault="0093597D" w:rsidP="00445C96">
            <w:pPr>
              <w:spacing w:after="0"/>
              <w:jc w:val="center"/>
              <w:rPr>
                <w:sz w:val="20"/>
                <w:szCs w:val="20"/>
              </w:rPr>
            </w:pPr>
            <w:r>
              <w:rPr>
                <w:sz w:val="20"/>
                <w:szCs w:val="20"/>
              </w:rPr>
              <w:t>12,0</w:t>
            </w:r>
          </w:p>
        </w:tc>
        <w:tc>
          <w:tcPr>
            <w:tcW w:w="1440" w:type="dxa"/>
            <w:vAlign w:val="center"/>
          </w:tcPr>
          <w:p w:rsidR="0093597D" w:rsidRPr="007648F6" w:rsidRDefault="0093597D" w:rsidP="00445C96">
            <w:pPr>
              <w:spacing w:after="0"/>
              <w:jc w:val="center"/>
              <w:rPr>
                <w:sz w:val="20"/>
                <w:szCs w:val="20"/>
              </w:rPr>
            </w:pPr>
            <w:r>
              <w:rPr>
                <w:sz w:val="20"/>
                <w:szCs w:val="20"/>
              </w:rPr>
              <w:t>11,6</w:t>
            </w:r>
          </w:p>
        </w:tc>
        <w:tc>
          <w:tcPr>
            <w:tcW w:w="1288" w:type="dxa"/>
          </w:tcPr>
          <w:p w:rsidR="0093597D" w:rsidRPr="007648F6" w:rsidRDefault="0093597D" w:rsidP="00445C96">
            <w:pPr>
              <w:spacing w:after="0"/>
              <w:jc w:val="center"/>
              <w:rPr>
                <w:sz w:val="20"/>
                <w:szCs w:val="20"/>
              </w:rPr>
            </w:pPr>
            <w:r>
              <w:rPr>
                <w:sz w:val="20"/>
                <w:szCs w:val="20"/>
              </w:rPr>
              <w:t>12,4</w:t>
            </w:r>
          </w:p>
        </w:tc>
      </w:tr>
      <w:tr w:rsidR="0093597D" w:rsidRPr="007648F6" w:rsidTr="00AE6879">
        <w:trPr>
          <w:jc w:val="center"/>
        </w:trPr>
        <w:tc>
          <w:tcPr>
            <w:tcW w:w="3325" w:type="dxa"/>
          </w:tcPr>
          <w:p w:rsidR="0093597D" w:rsidRPr="007648F6" w:rsidRDefault="0093597D" w:rsidP="00445C96">
            <w:pPr>
              <w:spacing w:after="0"/>
              <w:rPr>
                <w:sz w:val="20"/>
                <w:szCs w:val="20"/>
              </w:rPr>
            </w:pPr>
            <w:r>
              <w:rPr>
                <w:sz w:val="20"/>
                <w:szCs w:val="20"/>
              </w:rPr>
              <w:t>Ne CV%</w:t>
            </w:r>
          </w:p>
        </w:tc>
        <w:tc>
          <w:tcPr>
            <w:tcW w:w="1216" w:type="dxa"/>
          </w:tcPr>
          <w:p w:rsidR="0093597D" w:rsidRPr="007648F6" w:rsidRDefault="0093597D" w:rsidP="00445C96">
            <w:pPr>
              <w:spacing w:after="0"/>
              <w:jc w:val="center"/>
              <w:rPr>
                <w:sz w:val="20"/>
                <w:szCs w:val="20"/>
              </w:rPr>
            </w:pPr>
            <w:r>
              <w:rPr>
                <w:sz w:val="20"/>
                <w:szCs w:val="20"/>
              </w:rPr>
              <w:t>1,36</w:t>
            </w:r>
          </w:p>
        </w:tc>
        <w:tc>
          <w:tcPr>
            <w:tcW w:w="1299" w:type="dxa"/>
          </w:tcPr>
          <w:p w:rsidR="0093597D" w:rsidRPr="007648F6" w:rsidRDefault="0093597D" w:rsidP="00445C96">
            <w:pPr>
              <w:spacing w:after="0"/>
              <w:jc w:val="center"/>
              <w:rPr>
                <w:sz w:val="20"/>
                <w:szCs w:val="20"/>
              </w:rPr>
            </w:pPr>
            <w:r>
              <w:rPr>
                <w:sz w:val="20"/>
                <w:szCs w:val="20"/>
              </w:rPr>
              <w:t>0,9</w:t>
            </w:r>
          </w:p>
        </w:tc>
        <w:tc>
          <w:tcPr>
            <w:tcW w:w="1440" w:type="dxa"/>
            <w:vAlign w:val="center"/>
          </w:tcPr>
          <w:p w:rsidR="0093597D" w:rsidRPr="007648F6" w:rsidRDefault="0093597D" w:rsidP="00445C96">
            <w:pPr>
              <w:spacing w:after="0"/>
              <w:jc w:val="center"/>
              <w:rPr>
                <w:sz w:val="20"/>
                <w:szCs w:val="20"/>
              </w:rPr>
            </w:pPr>
            <w:r>
              <w:rPr>
                <w:sz w:val="20"/>
                <w:szCs w:val="20"/>
              </w:rPr>
              <w:t>--</w:t>
            </w:r>
          </w:p>
        </w:tc>
        <w:tc>
          <w:tcPr>
            <w:tcW w:w="1288" w:type="dxa"/>
          </w:tcPr>
          <w:p w:rsidR="0093597D" w:rsidRPr="007648F6" w:rsidRDefault="0093597D" w:rsidP="00445C96">
            <w:pPr>
              <w:spacing w:after="0"/>
              <w:jc w:val="center"/>
              <w:rPr>
                <w:sz w:val="20"/>
                <w:szCs w:val="20"/>
              </w:rPr>
            </w:pPr>
            <w:r>
              <w:rPr>
                <w:sz w:val="20"/>
                <w:szCs w:val="20"/>
              </w:rPr>
              <w:t>1,1</w:t>
            </w:r>
          </w:p>
        </w:tc>
      </w:tr>
      <w:tr w:rsidR="0093597D" w:rsidRPr="007648F6" w:rsidTr="00AE6879">
        <w:trPr>
          <w:jc w:val="center"/>
        </w:trPr>
        <w:tc>
          <w:tcPr>
            <w:tcW w:w="3325" w:type="dxa"/>
          </w:tcPr>
          <w:p w:rsidR="0093597D" w:rsidRPr="007648F6" w:rsidRDefault="0093597D" w:rsidP="00445C96">
            <w:pPr>
              <w:spacing w:after="0"/>
              <w:rPr>
                <w:sz w:val="20"/>
                <w:szCs w:val="20"/>
              </w:rPr>
            </w:pPr>
            <w:r>
              <w:rPr>
                <w:sz w:val="20"/>
                <w:szCs w:val="20"/>
              </w:rPr>
              <w:t>Büküm</w:t>
            </w:r>
          </w:p>
        </w:tc>
        <w:tc>
          <w:tcPr>
            <w:tcW w:w="1216" w:type="dxa"/>
          </w:tcPr>
          <w:p w:rsidR="0093597D" w:rsidRPr="007648F6" w:rsidRDefault="0093597D" w:rsidP="00445C96">
            <w:pPr>
              <w:spacing w:after="0"/>
              <w:jc w:val="center"/>
              <w:rPr>
                <w:sz w:val="20"/>
                <w:szCs w:val="20"/>
              </w:rPr>
            </w:pPr>
            <w:r>
              <w:rPr>
                <w:sz w:val="20"/>
                <w:szCs w:val="20"/>
              </w:rPr>
              <w:t>14,39</w:t>
            </w:r>
          </w:p>
        </w:tc>
        <w:tc>
          <w:tcPr>
            <w:tcW w:w="1299" w:type="dxa"/>
          </w:tcPr>
          <w:p w:rsidR="0093597D" w:rsidRPr="007648F6" w:rsidRDefault="0093597D" w:rsidP="00445C96">
            <w:pPr>
              <w:spacing w:after="0"/>
              <w:jc w:val="center"/>
              <w:rPr>
                <w:sz w:val="20"/>
                <w:szCs w:val="20"/>
              </w:rPr>
            </w:pPr>
            <w:r>
              <w:rPr>
                <w:sz w:val="20"/>
                <w:szCs w:val="20"/>
              </w:rPr>
              <w:t>14,11</w:t>
            </w:r>
          </w:p>
        </w:tc>
        <w:tc>
          <w:tcPr>
            <w:tcW w:w="1440" w:type="dxa"/>
            <w:vAlign w:val="center"/>
          </w:tcPr>
          <w:p w:rsidR="0093597D" w:rsidRPr="007648F6" w:rsidRDefault="0093597D" w:rsidP="00445C96">
            <w:pPr>
              <w:spacing w:after="0"/>
              <w:jc w:val="center"/>
              <w:rPr>
                <w:sz w:val="20"/>
                <w:szCs w:val="20"/>
              </w:rPr>
            </w:pPr>
            <w:r>
              <w:rPr>
                <w:sz w:val="20"/>
                <w:szCs w:val="20"/>
              </w:rPr>
              <w:t>13,70</w:t>
            </w:r>
          </w:p>
        </w:tc>
        <w:tc>
          <w:tcPr>
            <w:tcW w:w="1288" w:type="dxa"/>
          </w:tcPr>
          <w:p w:rsidR="0093597D" w:rsidRPr="007648F6" w:rsidRDefault="0093597D" w:rsidP="00445C96">
            <w:pPr>
              <w:spacing w:after="0"/>
              <w:jc w:val="center"/>
              <w:rPr>
                <w:sz w:val="20"/>
                <w:szCs w:val="20"/>
              </w:rPr>
            </w:pPr>
            <w:r>
              <w:rPr>
                <w:sz w:val="20"/>
                <w:szCs w:val="20"/>
              </w:rPr>
              <w:t>14,40</w:t>
            </w:r>
          </w:p>
        </w:tc>
      </w:tr>
      <w:tr w:rsidR="0093597D" w:rsidRPr="007648F6" w:rsidTr="00AE6879">
        <w:trPr>
          <w:jc w:val="center"/>
        </w:trPr>
        <w:tc>
          <w:tcPr>
            <w:tcW w:w="3325" w:type="dxa"/>
          </w:tcPr>
          <w:p w:rsidR="0093597D" w:rsidRPr="007648F6" w:rsidRDefault="0093597D" w:rsidP="00445C96">
            <w:pPr>
              <w:spacing w:after="0"/>
              <w:rPr>
                <w:sz w:val="20"/>
                <w:szCs w:val="20"/>
              </w:rPr>
            </w:pPr>
            <w:r>
              <w:rPr>
                <w:sz w:val="20"/>
                <w:szCs w:val="20"/>
              </w:rPr>
              <w:t>Büküm CV%</w:t>
            </w:r>
          </w:p>
        </w:tc>
        <w:tc>
          <w:tcPr>
            <w:tcW w:w="1216" w:type="dxa"/>
          </w:tcPr>
          <w:p w:rsidR="0093597D" w:rsidRPr="007648F6" w:rsidRDefault="0093597D" w:rsidP="00445C96">
            <w:pPr>
              <w:spacing w:after="0"/>
              <w:jc w:val="center"/>
              <w:rPr>
                <w:sz w:val="20"/>
                <w:szCs w:val="20"/>
              </w:rPr>
            </w:pPr>
            <w:r>
              <w:rPr>
                <w:sz w:val="20"/>
                <w:szCs w:val="20"/>
              </w:rPr>
              <w:t>3,36</w:t>
            </w:r>
          </w:p>
        </w:tc>
        <w:tc>
          <w:tcPr>
            <w:tcW w:w="1299" w:type="dxa"/>
          </w:tcPr>
          <w:p w:rsidR="0093597D" w:rsidRPr="007648F6" w:rsidRDefault="0093597D" w:rsidP="00445C96">
            <w:pPr>
              <w:spacing w:after="0"/>
              <w:jc w:val="center"/>
              <w:rPr>
                <w:sz w:val="20"/>
                <w:szCs w:val="20"/>
              </w:rPr>
            </w:pPr>
            <w:r>
              <w:rPr>
                <w:sz w:val="20"/>
                <w:szCs w:val="20"/>
              </w:rPr>
              <w:t>2,0</w:t>
            </w:r>
          </w:p>
        </w:tc>
        <w:tc>
          <w:tcPr>
            <w:tcW w:w="1440" w:type="dxa"/>
            <w:vAlign w:val="center"/>
          </w:tcPr>
          <w:p w:rsidR="0093597D" w:rsidRPr="007648F6" w:rsidRDefault="0093597D" w:rsidP="00445C96">
            <w:pPr>
              <w:spacing w:after="0"/>
              <w:jc w:val="center"/>
              <w:rPr>
                <w:sz w:val="20"/>
                <w:szCs w:val="20"/>
              </w:rPr>
            </w:pPr>
            <w:r>
              <w:rPr>
                <w:sz w:val="20"/>
                <w:szCs w:val="20"/>
              </w:rPr>
              <w:t>--</w:t>
            </w:r>
          </w:p>
        </w:tc>
        <w:tc>
          <w:tcPr>
            <w:tcW w:w="1288" w:type="dxa"/>
          </w:tcPr>
          <w:p w:rsidR="0093597D" w:rsidRPr="007648F6" w:rsidRDefault="0093597D" w:rsidP="00445C96">
            <w:pPr>
              <w:spacing w:after="0"/>
              <w:jc w:val="center"/>
              <w:rPr>
                <w:sz w:val="20"/>
                <w:szCs w:val="20"/>
              </w:rPr>
            </w:pPr>
            <w:r>
              <w:rPr>
                <w:sz w:val="20"/>
                <w:szCs w:val="20"/>
              </w:rPr>
              <w:t>3,0</w:t>
            </w:r>
          </w:p>
        </w:tc>
      </w:tr>
      <w:tr w:rsidR="0093597D" w:rsidRPr="007648F6" w:rsidTr="00AE6879">
        <w:trPr>
          <w:jc w:val="center"/>
        </w:trPr>
        <w:tc>
          <w:tcPr>
            <w:tcW w:w="3325" w:type="dxa"/>
            <w:vAlign w:val="center"/>
          </w:tcPr>
          <w:p w:rsidR="0093597D" w:rsidRPr="007648F6" w:rsidRDefault="0093597D" w:rsidP="00445C96">
            <w:pPr>
              <w:spacing w:after="0"/>
              <w:rPr>
                <w:sz w:val="20"/>
                <w:szCs w:val="20"/>
              </w:rPr>
            </w:pPr>
            <w:r>
              <w:rPr>
                <w:sz w:val="20"/>
                <w:szCs w:val="20"/>
              </w:rPr>
              <w:t>UM %</w:t>
            </w:r>
          </w:p>
        </w:tc>
        <w:tc>
          <w:tcPr>
            <w:tcW w:w="1216" w:type="dxa"/>
          </w:tcPr>
          <w:p w:rsidR="0093597D" w:rsidRPr="007648F6" w:rsidRDefault="0093597D" w:rsidP="00445C96">
            <w:pPr>
              <w:spacing w:after="0"/>
              <w:jc w:val="center"/>
              <w:rPr>
                <w:sz w:val="20"/>
                <w:szCs w:val="20"/>
              </w:rPr>
            </w:pPr>
            <w:r>
              <w:rPr>
                <w:sz w:val="20"/>
                <w:szCs w:val="20"/>
              </w:rPr>
              <w:t>8,40</w:t>
            </w:r>
          </w:p>
        </w:tc>
        <w:tc>
          <w:tcPr>
            <w:tcW w:w="1299" w:type="dxa"/>
          </w:tcPr>
          <w:p w:rsidR="0093597D" w:rsidRPr="007648F6" w:rsidRDefault="0093597D" w:rsidP="00445C96">
            <w:pPr>
              <w:spacing w:after="0"/>
              <w:jc w:val="center"/>
              <w:rPr>
                <w:sz w:val="20"/>
                <w:szCs w:val="20"/>
              </w:rPr>
            </w:pPr>
            <w:r>
              <w:rPr>
                <w:sz w:val="20"/>
                <w:szCs w:val="20"/>
              </w:rPr>
              <w:t>10,3</w:t>
            </w:r>
          </w:p>
        </w:tc>
        <w:tc>
          <w:tcPr>
            <w:tcW w:w="1440" w:type="dxa"/>
            <w:vAlign w:val="center"/>
          </w:tcPr>
          <w:p w:rsidR="0093597D" w:rsidRPr="007648F6" w:rsidRDefault="0093597D" w:rsidP="00445C96">
            <w:pPr>
              <w:spacing w:after="0"/>
              <w:jc w:val="center"/>
              <w:rPr>
                <w:sz w:val="20"/>
                <w:szCs w:val="20"/>
              </w:rPr>
            </w:pPr>
            <w:r>
              <w:rPr>
                <w:sz w:val="20"/>
                <w:szCs w:val="20"/>
              </w:rPr>
              <w:t>--</w:t>
            </w:r>
          </w:p>
        </w:tc>
        <w:tc>
          <w:tcPr>
            <w:tcW w:w="1288" w:type="dxa"/>
          </w:tcPr>
          <w:p w:rsidR="0093597D" w:rsidRPr="007648F6" w:rsidRDefault="0093597D" w:rsidP="00445C96">
            <w:pPr>
              <w:spacing w:after="0"/>
              <w:jc w:val="center"/>
              <w:rPr>
                <w:sz w:val="20"/>
                <w:szCs w:val="20"/>
              </w:rPr>
            </w:pPr>
            <w:r>
              <w:rPr>
                <w:sz w:val="20"/>
                <w:szCs w:val="20"/>
              </w:rPr>
              <w:t>10,6</w:t>
            </w:r>
          </w:p>
        </w:tc>
      </w:tr>
      <w:tr w:rsidR="0093597D" w:rsidRPr="007648F6" w:rsidTr="00AE6879">
        <w:trPr>
          <w:jc w:val="center"/>
        </w:trPr>
        <w:tc>
          <w:tcPr>
            <w:tcW w:w="3325" w:type="dxa"/>
            <w:vAlign w:val="center"/>
          </w:tcPr>
          <w:p w:rsidR="0093597D" w:rsidRPr="007648F6" w:rsidRDefault="0093597D" w:rsidP="00445C96">
            <w:pPr>
              <w:spacing w:after="0"/>
              <w:rPr>
                <w:sz w:val="20"/>
                <w:szCs w:val="20"/>
              </w:rPr>
            </w:pPr>
            <w:r>
              <w:rPr>
                <w:sz w:val="20"/>
                <w:szCs w:val="20"/>
              </w:rPr>
              <w:t>CVm%</w:t>
            </w:r>
          </w:p>
        </w:tc>
        <w:tc>
          <w:tcPr>
            <w:tcW w:w="1216" w:type="dxa"/>
          </w:tcPr>
          <w:p w:rsidR="0093597D" w:rsidRPr="007648F6" w:rsidRDefault="0093597D" w:rsidP="00445C96">
            <w:pPr>
              <w:spacing w:after="0"/>
              <w:jc w:val="center"/>
              <w:rPr>
                <w:sz w:val="20"/>
                <w:szCs w:val="20"/>
              </w:rPr>
            </w:pPr>
            <w:r>
              <w:rPr>
                <w:sz w:val="20"/>
                <w:szCs w:val="20"/>
              </w:rPr>
              <w:t>10,60</w:t>
            </w:r>
          </w:p>
        </w:tc>
        <w:tc>
          <w:tcPr>
            <w:tcW w:w="1299" w:type="dxa"/>
          </w:tcPr>
          <w:p w:rsidR="0093597D" w:rsidRPr="007648F6" w:rsidRDefault="0093597D" w:rsidP="00445C96">
            <w:pPr>
              <w:spacing w:after="0"/>
              <w:jc w:val="center"/>
              <w:rPr>
                <w:sz w:val="20"/>
                <w:szCs w:val="20"/>
              </w:rPr>
            </w:pPr>
            <w:r>
              <w:rPr>
                <w:sz w:val="20"/>
                <w:szCs w:val="20"/>
              </w:rPr>
              <w:t>12,9</w:t>
            </w:r>
          </w:p>
        </w:tc>
        <w:tc>
          <w:tcPr>
            <w:tcW w:w="1440" w:type="dxa"/>
            <w:vAlign w:val="center"/>
          </w:tcPr>
          <w:p w:rsidR="0093597D" w:rsidRPr="007648F6" w:rsidRDefault="0093597D" w:rsidP="00445C96">
            <w:pPr>
              <w:spacing w:after="0"/>
              <w:jc w:val="center"/>
              <w:rPr>
                <w:sz w:val="20"/>
                <w:szCs w:val="20"/>
              </w:rPr>
            </w:pPr>
            <w:r>
              <w:rPr>
                <w:sz w:val="20"/>
                <w:szCs w:val="20"/>
              </w:rPr>
              <w:t>--</w:t>
            </w:r>
          </w:p>
        </w:tc>
        <w:tc>
          <w:tcPr>
            <w:tcW w:w="1288" w:type="dxa"/>
          </w:tcPr>
          <w:p w:rsidR="0093597D" w:rsidRPr="007648F6" w:rsidRDefault="0093597D" w:rsidP="00445C96">
            <w:pPr>
              <w:spacing w:after="0"/>
              <w:jc w:val="center"/>
              <w:rPr>
                <w:sz w:val="20"/>
                <w:szCs w:val="20"/>
              </w:rPr>
            </w:pPr>
            <w:r>
              <w:rPr>
                <w:sz w:val="20"/>
                <w:szCs w:val="20"/>
              </w:rPr>
              <w:t>13,3</w:t>
            </w:r>
          </w:p>
        </w:tc>
      </w:tr>
      <w:tr w:rsidR="0093597D" w:rsidRPr="007648F6" w:rsidTr="00AE6879">
        <w:trPr>
          <w:jc w:val="center"/>
        </w:trPr>
        <w:tc>
          <w:tcPr>
            <w:tcW w:w="3325" w:type="dxa"/>
            <w:vAlign w:val="center"/>
          </w:tcPr>
          <w:p w:rsidR="0093597D" w:rsidRPr="007648F6" w:rsidRDefault="0093597D" w:rsidP="00445C96">
            <w:pPr>
              <w:spacing w:after="0"/>
              <w:rPr>
                <w:sz w:val="20"/>
                <w:szCs w:val="20"/>
                <w:lang w:val="sv-SE"/>
              </w:rPr>
            </w:pPr>
            <w:r>
              <w:rPr>
                <w:sz w:val="20"/>
                <w:szCs w:val="20"/>
                <w:lang w:val="sv-SE"/>
              </w:rPr>
              <w:t>İnce (-50)</w:t>
            </w:r>
          </w:p>
        </w:tc>
        <w:tc>
          <w:tcPr>
            <w:tcW w:w="1216" w:type="dxa"/>
          </w:tcPr>
          <w:p w:rsidR="0093597D" w:rsidRPr="007648F6" w:rsidRDefault="0093597D" w:rsidP="00445C96">
            <w:pPr>
              <w:spacing w:after="0"/>
              <w:jc w:val="center"/>
              <w:rPr>
                <w:sz w:val="20"/>
                <w:szCs w:val="20"/>
              </w:rPr>
            </w:pPr>
            <w:r>
              <w:rPr>
                <w:sz w:val="20"/>
                <w:szCs w:val="20"/>
              </w:rPr>
              <w:t>0</w:t>
            </w:r>
          </w:p>
        </w:tc>
        <w:tc>
          <w:tcPr>
            <w:tcW w:w="1299" w:type="dxa"/>
          </w:tcPr>
          <w:p w:rsidR="0093597D" w:rsidRPr="007648F6" w:rsidRDefault="0093597D" w:rsidP="00445C96">
            <w:pPr>
              <w:spacing w:after="0"/>
              <w:jc w:val="center"/>
              <w:rPr>
                <w:sz w:val="20"/>
                <w:szCs w:val="20"/>
              </w:rPr>
            </w:pPr>
            <w:r>
              <w:rPr>
                <w:sz w:val="20"/>
                <w:szCs w:val="20"/>
              </w:rPr>
              <w:t>1</w:t>
            </w:r>
          </w:p>
        </w:tc>
        <w:tc>
          <w:tcPr>
            <w:tcW w:w="1440" w:type="dxa"/>
            <w:vAlign w:val="center"/>
          </w:tcPr>
          <w:p w:rsidR="0093597D" w:rsidRPr="007648F6" w:rsidRDefault="0093597D" w:rsidP="00445C96">
            <w:pPr>
              <w:spacing w:after="0"/>
              <w:jc w:val="center"/>
              <w:rPr>
                <w:sz w:val="20"/>
                <w:szCs w:val="20"/>
              </w:rPr>
            </w:pPr>
            <w:r>
              <w:rPr>
                <w:sz w:val="20"/>
                <w:szCs w:val="20"/>
              </w:rPr>
              <w:t>--</w:t>
            </w:r>
          </w:p>
        </w:tc>
        <w:tc>
          <w:tcPr>
            <w:tcW w:w="1288" w:type="dxa"/>
          </w:tcPr>
          <w:p w:rsidR="0093597D" w:rsidRPr="007648F6" w:rsidRDefault="0093597D" w:rsidP="00445C96">
            <w:pPr>
              <w:spacing w:after="0"/>
              <w:jc w:val="center"/>
              <w:rPr>
                <w:sz w:val="20"/>
                <w:szCs w:val="20"/>
              </w:rPr>
            </w:pPr>
            <w:r>
              <w:rPr>
                <w:sz w:val="20"/>
                <w:szCs w:val="20"/>
              </w:rPr>
              <w:t>2</w:t>
            </w:r>
          </w:p>
        </w:tc>
      </w:tr>
      <w:tr w:rsidR="0093597D" w:rsidRPr="007648F6" w:rsidTr="00AE6879">
        <w:trPr>
          <w:jc w:val="center"/>
        </w:trPr>
        <w:tc>
          <w:tcPr>
            <w:tcW w:w="3325" w:type="dxa"/>
            <w:vAlign w:val="center"/>
          </w:tcPr>
          <w:p w:rsidR="0093597D" w:rsidRPr="007648F6" w:rsidRDefault="0093597D" w:rsidP="00445C96">
            <w:pPr>
              <w:spacing w:after="0"/>
              <w:rPr>
                <w:sz w:val="20"/>
                <w:szCs w:val="20"/>
              </w:rPr>
            </w:pPr>
            <w:r>
              <w:rPr>
                <w:sz w:val="20"/>
                <w:szCs w:val="20"/>
              </w:rPr>
              <w:t>Kalın (+50)</w:t>
            </w:r>
          </w:p>
        </w:tc>
        <w:tc>
          <w:tcPr>
            <w:tcW w:w="1216" w:type="dxa"/>
          </w:tcPr>
          <w:p w:rsidR="0093597D" w:rsidRPr="007648F6" w:rsidRDefault="0093597D" w:rsidP="00445C96">
            <w:pPr>
              <w:spacing w:after="0"/>
              <w:jc w:val="center"/>
              <w:rPr>
                <w:sz w:val="20"/>
                <w:szCs w:val="20"/>
              </w:rPr>
            </w:pPr>
            <w:r>
              <w:rPr>
                <w:sz w:val="20"/>
                <w:szCs w:val="20"/>
              </w:rPr>
              <w:t>6</w:t>
            </w:r>
          </w:p>
        </w:tc>
        <w:tc>
          <w:tcPr>
            <w:tcW w:w="1299" w:type="dxa"/>
          </w:tcPr>
          <w:p w:rsidR="0093597D" w:rsidRPr="007648F6" w:rsidRDefault="0093597D" w:rsidP="00445C96">
            <w:pPr>
              <w:spacing w:after="0"/>
              <w:jc w:val="center"/>
              <w:rPr>
                <w:sz w:val="20"/>
                <w:szCs w:val="20"/>
              </w:rPr>
            </w:pPr>
            <w:r>
              <w:rPr>
                <w:sz w:val="20"/>
                <w:szCs w:val="20"/>
              </w:rPr>
              <w:t>51</w:t>
            </w:r>
          </w:p>
        </w:tc>
        <w:tc>
          <w:tcPr>
            <w:tcW w:w="1440" w:type="dxa"/>
            <w:vAlign w:val="center"/>
          </w:tcPr>
          <w:p w:rsidR="0093597D" w:rsidRPr="007648F6" w:rsidRDefault="0093597D" w:rsidP="00445C96">
            <w:pPr>
              <w:spacing w:after="0"/>
              <w:jc w:val="center"/>
              <w:rPr>
                <w:sz w:val="20"/>
                <w:szCs w:val="20"/>
              </w:rPr>
            </w:pPr>
            <w:r>
              <w:rPr>
                <w:sz w:val="20"/>
                <w:szCs w:val="20"/>
              </w:rPr>
              <w:t>--</w:t>
            </w:r>
          </w:p>
        </w:tc>
        <w:tc>
          <w:tcPr>
            <w:tcW w:w="1288" w:type="dxa"/>
          </w:tcPr>
          <w:p w:rsidR="0093597D" w:rsidRPr="007648F6" w:rsidRDefault="0093597D" w:rsidP="00445C96">
            <w:pPr>
              <w:spacing w:after="0"/>
              <w:jc w:val="center"/>
              <w:rPr>
                <w:sz w:val="20"/>
                <w:szCs w:val="20"/>
              </w:rPr>
            </w:pPr>
            <w:r>
              <w:rPr>
                <w:sz w:val="20"/>
                <w:szCs w:val="20"/>
              </w:rPr>
              <w:t>66</w:t>
            </w:r>
          </w:p>
        </w:tc>
      </w:tr>
      <w:tr w:rsidR="0093597D" w:rsidRPr="007648F6" w:rsidTr="00AE6879">
        <w:trPr>
          <w:jc w:val="center"/>
        </w:trPr>
        <w:tc>
          <w:tcPr>
            <w:tcW w:w="3325" w:type="dxa"/>
            <w:vAlign w:val="center"/>
          </w:tcPr>
          <w:p w:rsidR="0093597D" w:rsidRDefault="0093597D" w:rsidP="00445C96">
            <w:pPr>
              <w:spacing w:after="0"/>
              <w:rPr>
                <w:sz w:val="20"/>
                <w:szCs w:val="20"/>
              </w:rPr>
            </w:pPr>
            <w:r>
              <w:rPr>
                <w:sz w:val="20"/>
                <w:szCs w:val="20"/>
              </w:rPr>
              <w:t>Neps (+200) OE (+280)</w:t>
            </w:r>
          </w:p>
        </w:tc>
        <w:tc>
          <w:tcPr>
            <w:tcW w:w="1216" w:type="dxa"/>
          </w:tcPr>
          <w:p w:rsidR="0093597D" w:rsidRDefault="0093597D" w:rsidP="00445C96">
            <w:pPr>
              <w:spacing w:after="0"/>
              <w:jc w:val="center"/>
              <w:rPr>
                <w:sz w:val="20"/>
                <w:szCs w:val="20"/>
              </w:rPr>
            </w:pPr>
            <w:r>
              <w:rPr>
                <w:sz w:val="20"/>
                <w:szCs w:val="20"/>
              </w:rPr>
              <w:t>6</w:t>
            </w:r>
          </w:p>
        </w:tc>
        <w:tc>
          <w:tcPr>
            <w:tcW w:w="1299" w:type="dxa"/>
          </w:tcPr>
          <w:p w:rsidR="0093597D" w:rsidRDefault="0093597D" w:rsidP="00445C96">
            <w:pPr>
              <w:spacing w:after="0"/>
              <w:jc w:val="center"/>
              <w:rPr>
                <w:sz w:val="20"/>
                <w:szCs w:val="20"/>
              </w:rPr>
            </w:pPr>
            <w:r>
              <w:rPr>
                <w:sz w:val="20"/>
                <w:szCs w:val="20"/>
              </w:rPr>
              <w:t>28</w:t>
            </w:r>
          </w:p>
        </w:tc>
        <w:tc>
          <w:tcPr>
            <w:tcW w:w="1440" w:type="dxa"/>
            <w:vAlign w:val="center"/>
          </w:tcPr>
          <w:p w:rsidR="0093597D" w:rsidRDefault="0093597D" w:rsidP="00445C96">
            <w:pPr>
              <w:spacing w:after="0"/>
              <w:jc w:val="center"/>
              <w:rPr>
                <w:sz w:val="20"/>
                <w:szCs w:val="20"/>
              </w:rPr>
            </w:pPr>
            <w:r>
              <w:rPr>
                <w:sz w:val="20"/>
                <w:szCs w:val="20"/>
              </w:rPr>
              <w:t>--</w:t>
            </w:r>
          </w:p>
        </w:tc>
        <w:tc>
          <w:tcPr>
            <w:tcW w:w="1288" w:type="dxa"/>
          </w:tcPr>
          <w:p w:rsidR="0093597D" w:rsidRDefault="0093597D" w:rsidP="00445C96">
            <w:pPr>
              <w:keepNext/>
              <w:spacing w:after="0"/>
              <w:jc w:val="center"/>
              <w:rPr>
                <w:sz w:val="20"/>
                <w:szCs w:val="20"/>
              </w:rPr>
            </w:pPr>
            <w:r>
              <w:rPr>
                <w:sz w:val="20"/>
                <w:szCs w:val="20"/>
              </w:rPr>
              <w:t>40</w:t>
            </w:r>
          </w:p>
        </w:tc>
      </w:tr>
    </w:tbl>
    <w:p w:rsidR="00782464" w:rsidRDefault="00782464" w:rsidP="00782464">
      <w:r>
        <w:t>Şekil örneği,</w:t>
      </w:r>
    </w:p>
    <w:p w:rsidR="00782464" w:rsidRDefault="00782464" w:rsidP="00782464">
      <w:pPr>
        <w:keepNext/>
        <w:jc w:val="center"/>
      </w:pPr>
      <w:r w:rsidRPr="00AE1124">
        <w:rPr>
          <w:rFonts w:eastAsia="Batang"/>
          <w:noProof/>
          <w:lang w:eastAsia="tr-TR"/>
        </w:rPr>
        <w:drawing>
          <wp:inline distT="0" distB="0" distL="0" distR="0" wp14:anchorId="79FE4183" wp14:editId="2A2433C8">
            <wp:extent cx="1276350" cy="1200150"/>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76350" cy="1200150"/>
                    </a:xfrm>
                    <a:prstGeom prst="rect">
                      <a:avLst/>
                    </a:prstGeom>
                    <a:noFill/>
                    <a:ln>
                      <a:noFill/>
                    </a:ln>
                  </pic:spPr>
                </pic:pic>
              </a:graphicData>
            </a:graphic>
          </wp:inline>
        </w:drawing>
      </w:r>
    </w:p>
    <w:p w:rsidR="00782464" w:rsidRDefault="00782464" w:rsidP="00094DC2">
      <w:pPr>
        <w:pStyle w:val="ResimYazs"/>
      </w:pPr>
      <w:bookmarkStart w:id="25" w:name="_Toc471476218"/>
      <w:r>
        <w:t xml:space="preserve">Şekil </w:t>
      </w:r>
      <w:r w:rsidR="00DA35E5">
        <w:t>1.</w:t>
      </w:r>
      <w:r w:rsidR="00A04D49">
        <w:fldChar w:fldCharType="begin"/>
      </w:r>
      <w:r w:rsidR="00A04D49">
        <w:instrText xml:space="preserve"> SEQ Şekil \* ARABIC \s 1 </w:instrText>
      </w:r>
      <w:r w:rsidR="00A04D49">
        <w:fldChar w:fldCharType="separate"/>
      </w:r>
      <w:r w:rsidR="00A04D49">
        <w:t>1</w:t>
      </w:r>
      <w:r w:rsidR="00A04D49">
        <w:fldChar w:fldCharType="end"/>
      </w:r>
      <w:r w:rsidRPr="00782464">
        <w:t xml:space="preserve"> A Grubu Kumaşın Zemin Örgüsünün Birim Raporu</w:t>
      </w:r>
      <w:bookmarkEnd w:id="25"/>
    </w:p>
    <w:p w:rsidR="00782464" w:rsidRPr="00F27C58" w:rsidRDefault="00782464" w:rsidP="00094DC2">
      <w:pPr>
        <w:pStyle w:val="ResimYazs"/>
      </w:pPr>
    </w:p>
    <w:p w:rsidR="00782464" w:rsidRDefault="00C04FAF" w:rsidP="00C04FAF">
      <w:pPr>
        <w:pStyle w:val="2DerecedenBalk"/>
      </w:pPr>
      <w:bookmarkStart w:id="26" w:name="_Toc471476336"/>
      <w:r w:rsidRPr="00C04FAF">
        <w:lastRenderedPageBreak/>
        <w:t>İkinci Derece Başlık (Örneğin, “Metot”)</w:t>
      </w:r>
      <w:bookmarkEnd w:id="26"/>
    </w:p>
    <w:p w:rsidR="007E07CD" w:rsidRDefault="00C04FAF" w:rsidP="00C04FAF">
      <w:pPr>
        <w:pStyle w:val="3DerecedenBalk"/>
      </w:pPr>
      <w:bookmarkStart w:id="27" w:name="_Toc471476337"/>
      <w:r w:rsidRPr="00C04FAF">
        <w:t xml:space="preserve">Üçüncü Derece Başlık (Örneğin, “Numune Kumaşlara Uygulanan </w:t>
      </w:r>
      <w:r w:rsidR="006C7BE7">
        <w:t>İşlemler</w:t>
      </w:r>
      <w:r w:rsidRPr="00C04FAF">
        <w:t>”)</w:t>
      </w:r>
      <w:bookmarkEnd w:id="27"/>
    </w:p>
    <w:p w:rsidR="00C04FAF" w:rsidRDefault="0029516C" w:rsidP="0029516C">
      <w:pPr>
        <w:pStyle w:val="3DerecedenBalk"/>
      </w:pPr>
      <w:bookmarkStart w:id="28" w:name="_Toc471476338"/>
      <w:r>
        <w:t>Metin</w:t>
      </w:r>
      <w:bookmarkEnd w:id="28"/>
    </w:p>
    <w:p w:rsidR="0029516C" w:rsidRDefault="0029516C" w:rsidP="0029516C">
      <w:r w:rsidRPr="00AB646D">
        <w:t>Tez metninin düzenlenmesi yapılan çalışma ile uyumlu olmalıdır.  Genellikle metin, bir giriş bölümü ile başlar. Bu bölümde, çalışmanın amacı, daha önce yapılan çalışmaların uygun bir özeti verilir, ileride yapılacak araştırmalar için okuyucuya tavsiyeler verilir ve kısaca varılan sonuçlardan bahsedilir.</w:t>
      </w:r>
      <w:r w:rsidRPr="00BE71D6">
        <w:t xml:space="preserve"> </w:t>
      </w:r>
    </w:p>
    <w:p w:rsidR="0029516C" w:rsidRPr="00BE71D6" w:rsidRDefault="0029516C" w:rsidP="0029516C">
      <w:r w:rsidRPr="00BE71D6">
        <w:t>Yapılan çalışmaların anlatıldığı bölümde, çalışmada kullanılan malzeme ve yöntemin tarifi yapılır, teorik bilgiler verilip yapılan hesaplamalar gösterilir, çizim ve projeler geliştirilir. Çalışma deneysel ise deney düzeneği tanıtılır, deneylerin yapılışı ve deney sonuçları özet şeklinde açıklanır.</w:t>
      </w:r>
    </w:p>
    <w:p w:rsidR="0029516C" w:rsidRPr="00AB646D" w:rsidRDefault="0029516C" w:rsidP="0029516C">
      <w:r w:rsidRPr="00BE71D6">
        <w:t>Sonuçlar bölümünde ise elde edilen sonuçlar sunulur, benzer sistemlerle karşılaştırmalar yapılır, ekonomik analiz ve varsa fayda zarar hesabı yapılarak sistemin avantajları - dezavantajları ortaya konur. Son olarak çalışma sonucunun tartışması yapılır ve çalışmayla ortaya çıkan önemli bulgular ayrıntılı açıklamalarla verilir</w:t>
      </w:r>
    </w:p>
    <w:p w:rsidR="0029516C" w:rsidRDefault="0029516C" w:rsidP="0029516C">
      <w:r>
        <w:t>Çalışmada gerçekleştirilen uygulanan metotlar ile ilgili verilecek bilgiye bir örnek;</w:t>
      </w:r>
    </w:p>
    <w:p w:rsidR="004A51F2" w:rsidRDefault="0029516C" w:rsidP="0029516C">
      <w:pPr>
        <w:sectPr w:rsidR="004A51F2" w:rsidSect="00C66D6C">
          <w:pgSz w:w="11906" w:h="16838"/>
          <w:pgMar w:top="1701" w:right="1418" w:bottom="1701" w:left="2268" w:header="709" w:footer="709" w:gutter="0"/>
          <w:cols w:space="708"/>
          <w:docGrid w:linePitch="360"/>
        </w:sectPr>
      </w:pPr>
      <w:r>
        <w:t>“</w:t>
      </w:r>
      <w:r w:rsidRPr="0079165F">
        <w:t>Bu çalışmada ön terbiye proses adımları üzerinde değişiklik yapılmıştır.</w:t>
      </w:r>
      <w:r>
        <w:rPr>
          <w:b/>
        </w:rPr>
        <w:t xml:space="preserve"> </w:t>
      </w:r>
      <w:r w:rsidRPr="0079165F">
        <w:t>Değişiklik yapılan adımlar; yakma, kostik pişme, kostikleme, kasar (ağartma)</w:t>
      </w:r>
      <w:r>
        <w:rPr>
          <w:b/>
        </w:rPr>
        <w:t xml:space="preserve"> </w:t>
      </w:r>
      <w:r w:rsidRPr="0079165F">
        <w:t>aşamalarıdır. Bunun ilgili olarak numuneler arasında 7 no</w:t>
      </w:r>
      <w:r w:rsidR="00CA3100">
        <w:t>.</w:t>
      </w:r>
      <w:r w:rsidRPr="0079165F">
        <w:t>lu numune adımı standart</w:t>
      </w:r>
      <w:r>
        <w:rPr>
          <w:b/>
        </w:rPr>
        <w:t xml:space="preserve"> </w:t>
      </w:r>
      <w:r w:rsidRPr="0079165F">
        <w:t>proses olarak kabul edilmiştir. Diğer prosesler ise yukarıda belirtilen 4 aşamanın</w:t>
      </w:r>
      <w:r>
        <w:rPr>
          <w:b/>
        </w:rPr>
        <w:t xml:space="preserve"> </w:t>
      </w:r>
      <w:r w:rsidRPr="0079165F">
        <w:t>uygulanıp, uygulanması şeklinde değişiklikler yapılarak belirlenmiştir. Çalışmada</w:t>
      </w:r>
      <w:r>
        <w:rPr>
          <w:b/>
        </w:rPr>
        <w:t xml:space="preserve"> </w:t>
      </w:r>
      <w:r w:rsidRPr="0079165F">
        <w:t>tüm numunelerin dokuma üretim aşamasında kullanılan haşıl maddesi, suda münhal</w:t>
      </w:r>
      <w:r>
        <w:rPr>
          <w:b/>
        </w:rPr>
        <w:t xml:space="preserve"> </w:t>
      </w:r>
      <w:r w:rsidRPr="0079165F">
        <w:t>olduğundan, tüm numune grupları için ilk iki proses yıkama, kurutma şeklinde</w:t>
      </w:r>
      <w:r>
        <w:rPr>
          <w:b/>
        </w:rPr>
        <w:t xml:space="preserve"> </w:t>
      </w:r>
      <w:r w:rsidRPr="0079165F">
        <w:t>gerçekleştirilmiştir. Böylece bir önterbiye adımı olan haşıl sökme işlemi ortak proses</w:t>
      </w:r>
      <w:r>
        <w:rPr>
          <w:b/>
        </w:rPr>
        <w:t xml:space="preserve"> </w:t>
      </w:r>
      <w:r w:rsidRPr="0079165F">
        <w:t>kabul edilip, değişken parametre olarak ele alınmamıştır. Mamul kumaş</w:t>
      </w:r>
      <w:r>
        <w:rPr>
          <w:b/>
        </w:rPr>
        <w:t xml:space="preserve"> </w:t>
      </w:r>
      <w:r w:rsidRPr="0079165F">
        <w:t>değerlendirmeleri, yine standart prosese göre yapılacaktır. Prosesler uygulanırken,</w:t>
      </w:r>
      <w:r>
        <w:rPr>
          <w:b/>
        </w:rPr>
        <w:t xml:space="preserve"> </w:t>
      </w:r>
      <w:r w:rsidRPr="0079165F">
        <w:t>makine şartları proses adımı olarak sabittir. Örneğin, yakma olacak tüm numuneler</w:t>
      </w:r>
      <w:r>
        <w:rPr>
          <w:b/>
        </w:rPr>
        <w:t xml:space="preserve"> </w:t>
      </w:r>
      <w:r w:rsidRPr="0079165F">
        <w:t>aynı şartlarda yakma işlemi yapılacaktır. Bunu sağlamak içinde adımları ortak olan</w:t>
      </w:r>
      <w:r>
        <w:rPr>
          <w:b/>
        </w:rPr>
        <w:t xml:space="preserve"> </w:t>
      </w:r>
      <w:r w:rsidRPr="0079165F">
        <w:t>numuneler aynı anda işleme sokulmuştur. Tüm numuneler, boyama aşamasına kadar</w:t>
      </w:r>
      <w:r>
        <w:rPr>
          <w:b/>
        </w:rPr>
        <w:t xml:space="preserve"> </w:t>
      </w:r>
      <w:r w:rsidRPr="0079165F">
        <w:lastRenderedPageBreak/>
        <w:t>farklı yürütülüp, boyama, apre ve sanfor aşamalarında birlikte işlem görmüşlerdir.</w:t>
      </w:r>
      <w:r>
        <w:rPr>
          <w:b/>
        </w:rPr>
        <w:t xml:space="preserve"> </w:t>
      </w:r>
      <w:r w:rsidRPr="0079165F">
        <w:t>Numune grupları oluşturulurken, her bir gruptan (A,B ve C) 160 ‘ar metre kumaş</w:t>
      </w:r>
      <w:r>
        <w:rPr>
          <w:b/>
        </w:rPr>
        <w:t xml:space="preserve"> </w:t>
      </w:r>
      <w:r w:rsidRPr="0079165F">
        <w:t>alınmış, yıkama kurutma işlemi sonucu 8’e bölünmüştür. Boyama aşamasına</w:t>
      </w:r>
      <w:r>
        <w:rPr>
          <w:b/>
        </w:rPr>
        <w:t xml:space="preserve"> </w:t>
      </w:r>
      <w:r w:rsidRPr="0079165F">
        <w:t>gelinince her numune tipinden 2’</w:t>
      </w:r>
      <w:r>
        <w:t>ş</w:t>
      </w:r>
      <w:r w:rsidRPr="0079165F">
        <w:t>er metresi Camel rengine, kalanı orta ton (gri) bir</w:t>
      </w:r>
      <w:r>
        <w:rPr>
          <w:b/>
        </w:rPr>
        <w:t xml:space="preserve"> </w:t>
      </w:r>
      <w:r w:rsidRPr="0079165F">
        <w:t>renge boyanmıştır. Böylelikle uygulanan proseslere bağlı olarak açık ton ve orta</w:t>
      </w:r>
      <w:r>
        <w:rPr>
          <w:b/>
        </w:rPr>
        <w:t xml:space="preserve"> </w:t>
      </w:r>
      <w:r w:rsidRPr="0079165F">
        <w:t>tonda renk değişimi incelenmeye çalışılmıştır. Boyama sonu tüm işlemlerde</w:t>
      </w:r>
      <w:r>
        <w:rPr>
          <w:b/>
        </w:rPr>
        <w:t xml:space="preserve"> </w:t>
      </w:r>
      <w:r w:rsidRPr="0079165F">
        <w:t>kumaşlar bir bütün olarak hareket ettirilmiş, böylece makine ve ortam şartları sabit</w:t>
      </w:r>
      <w:r>
        <w:rPr>
          <w:b/>
        </w:rPr>
        <w:t xml:space="preserve"> </w:t>
      </w:r>
      <w:r w:rsidRPr="0079165F">
        <w:t>tutulmuştur. Değerlendirmelerde gri renk tonu olan kumaşlar dikkate alınmıştır.</w:t>
      </w:r>
      <w:r>
        <w:t>”</w:t>
      </w:r>
    </w:p>
    <w:p w:rsidR="004A51F2" w:rsidRPr="004A51F2" w:rsidRDefault="004A51F2" w:rsidP="00BD0013">
      <w:pPr>
        <w:pStyle w:val="BlmBal"/>
      </w:pPr>
      <w:bookmarkStart w:id="29" w:name="_Toc471397947"/>
      <w:bookmarkStart w:id="30" w:name="_Toc471459118"/>
      <w:bookmarkStart w:id="31" w:name="_Toc471476339"/>
      <w:r w:rsidRPr="004A51F2">
        <w:lastRenderedPageBreak/>
        <w:t>SONUÇLAR</w:t>
      </w:r>
      <w:bookmarkEnd w:id="29"/>
      <w:bookmarkEnd w:id="30"/>
      <w:bookmarkEnd w:id="31"/>
    </w:p>
    <w:p w:rsidR="004A51F2" w:rsidRDefault="004A51F2" w:rsidP="004A51F2">
      <w:pPr>
        <w:pStyle w:val="BASLIK1"/>
        <w:numPr>
          <w:ilvl w:val="0"/>
          <w:numId w:val="0"/>
        </w:numPr>
        <w:spacing w:before="0" w:after="0"/>
        <w:rPr>
          <w:b w:val="0"/>
        </w:rPr>
      </w:pPr>
      <w:bookmarkStart w:id="32" w:name="_Toc471397948"/>
      <w:r w:rsidRPr="004A51F2">
        <w:rPr>
          <w:b w:val="0"/>
        </w:rPr>
        <w:t>Sonuçlar kısmında, Lisans Tezi çalışmasında ortaya çıkan sonuçlar ve çıktılar net şekilde özetlenip belirtilmelidir.</w:t>
      </w:r>
      <w:bookmarkEnd w:id="32"/>
    </w:p>
    <w:p w:rsidR="004A51F2" w:rsidRDefault="004A51F2">
      <w:pPr>
        <w:spacing w:after="160" w:line="259" w:lineRule="auto"/>
        <w:jc w:val="left"/>
        <w:rPr>
          <w:rFonts w:eastAsia="Batang" w:cs="Times New Roman"/>
          <w:noProof/>
          <w:szCs w:val="24"/>
          <w:lang w:eastAsia="tr-TR"/>
        </w:rPr>
      </w:pPr>
      <w:r>
        <w:rPr>
          <w:b/>
        </w:rPr>
        <w:br w:type="page"/>
      </w:r>
    </w:p>
    <w:p w:rsidR="004A51F2" w:rsidRPr="004A51F2" w:rsidRDefault="004A51F2" w:rsidP="00BD0013">
      <w:pPr>
        <w:pStyle w:val="BlmBal"/>
      </w:pPr>
      <w:bookmarkStart w:id="33" w:name="_Toc471397949"/>
      <w:bookmarkStart w:id="34" w:name="_Toc471459119"/>
      <w:bookmarkStart w:id="35" w:name="_Toc471476340"/>
      <w:r w:rsidRPr="004A51F2">
        <w:lastRenderedPageBreak/>
        <w:t>ÖNERİLER</w:t>
      </w:r>
      <w:bookmarkEnd w:id="33"/>
      <w:bookmarkEnd w:id="34"/>
      <w:bookmarkEnd w:id="35"/>
    </w:p>
    <w:p w:rsidR="004A51F2" w:rsidRPr="004A51F2" w:rsidRDefault="004A51F2" w:rsidP="004A51F2">
      <w:pPr>
        <w:pStyle w:val="BASLIK1"/>
        <w:numPr>
          <w:ilvl w:val="0"/>
          <w:numId w:val="0"/>
        </w:numPr>
        <w:spacing w:before="0" w:after="0"/>
        <w:rPr>
          <w:b w:val="0"/>
        </w:rPr>
      </w:pPr>
      <w:bookmarkStart w:id="36" w:name="_Toc471397950"/>
      <w:r w:rsidRPr="004A51F2">
        <w:rPr>
          <w:b w:val="0"/>
        </w:rPr>
        <w:t>Konuyla ilgili gelecekte yapılabilecek çalışma önerileri kısaca ifade edilmelidir.</w:t>
      </w:r>
      <w:bookmarkEnd w:id="36"/>
    </w:p>
    <w:p w:rsidR="00AF67A4" w:rsidRDefault="00AF67A4">
      <w:pPr>
        <w:spacing w:after="160" w:line="259" w:lineRule="auto"/>
        <w:jc w:val="left"/>
        <w:rPr>
          <w:rFonts w:eastAsia="Batang" w:cs="Times New Roman"/>
          <w:b/>
          <w:noProof/>
          <w:szCs w:val="24"/>
          <w:lang w:eastAsia="tr-TR"/>
        </w:rPr>
      </w:pPr>
      <w:r>
        <w:br w:type="page"/>
      </w:r>
    </w:p>
    <w:p w:rsidR="00AF67A4" w:rsidRPr="00AF67A4" w:rsidRDefault="00AF67A4" w:rsidP="00BD0013">
      <w:pPr>
        <w:pStyle w:val="BlmBal"/>
      </w:pPr>
      <w:bookmarkStart w:id="37" w:name="_Toc471397951"/>
      <w:bookmarkStart w:id="38" w:name="_Toc471459120"/>
      <w:bookmarkStart w:id="39" w:name="_Toc471476341"/>
      <w:r w:rsidRPr="00AF67A4">
        <w:lastRenderedPageBreak/>
        <w:t>KAYNAKLAR</w:t>
      </w:r>
      <w:bookmarkEnd w:id="37"/>
      <w:bookmarkEnd w:id="38"/>
      <w:bookmarkEnd w:id="39"/>
    </w:p>
    <w:p w:rsidR="00AF67A4" w:rsidRDefault="00AF67A4" w:rsidP="00AF67A4">
      <w:r w:rsidRPr="00AD7557">
        <w:t>Tüm bilimsel tez veya makalelerde, daha önceden yapılmış çalışmalardan elde edilen bilgiler kullanılmaktadır. Bu bilgilerin alındığı kaynakların ve özgün çalışmaya katkısının özenle belirtilmesi gerekmektedir. Alınan cümleye özellikle vurgu yapılmak istenildiği zaman kaynak metinden aynen yapılabilir. Bu durumda, alıntı metin çift tırnak içinde gösterilmelidir, aksi durumda ‘bilimsel aşırmacılık’ yapılmış olur.</w:t>
      </w:r>
    </w:p>
    <w:p w:rsidR="00AF67A4" w:rsidRDefault="00AF67A4" w:rsidP="00AF67A4">
      <w:r>
        <w:t>G</w:t>
      </w:r>
      <w:r w:rsidRPr="00C05665">
        <w:t>enel olarak alınan bilgilerin tez yazarının kendi ifadesi ile aktarılması tercih edilir. Her durumda, yararlanılan kaynaklara, ilk kullanıldığı yerde köşeli parantez [ ] içinde kullanım sırasına göre atıf yapılacaktır.</w:t>
      </w:r>
      <w:r>
        <w:t xml:space="preserve"> Cümle içerisinde yazar adı verilmesi gereken durumlarda kaynak tek yazarlı ise Soyisim, İsmin ilk harfi. (Kaynağın yayın tarihi); birden fazla yazarlı ise; Soyisim, İsmin ilk harfi. ve arkadaşları (Kaynağın yayın tarihi) şeklinde kullan</w:t>
      </w:r>
      <w:r w:rsidR="00CD12A9">
        <w:t>ı</w:t>
      </w:r>
      <w:r>
        <w:t>lmalıdır.</w:t>
      </w:r>
    </w:p>
    <w:p w:rsidR="00AF67A4" w:rsidRDefault="00AF67A4" w:rsidP="00AF67A4">
      <w:r>
        <w:t>“Kaynaklar” kısmında kaynakların listelenmesi metin içerisinde ilk kullanılan çalışmadan başlanarak metin içerisinde köşeli parantez içerisinde verilen numaralar eşliğinde yazılmalıdır. Alıntı yapılan kaynağın, yazar, çalışma ismi, yayın yılı, yayınlandığı basım evi, faydalanılan sayfa numaraları, cilt ve sayı numaraları gibi bilgilerin eksiksiz şekilde ve bir düzen içerisinde verilmesi büyük önem taşımaktadır.</w:t>
      </w:r>
      <w:r w:rsidRPr="00C05665">
        <w:t xml:space="preserve"> Kaynakların listelenme şekli </w:t>
      </w:r>
      <w:r>
        <w:t>aşağıda verilen</w:t>
      </w:r>
      <w:r w:rsidRPr="00C05665">
        <w:t xml:space="preserve"> örneklerde gösterilmiştir.</w:t>
      </w:r>
      <w:r>
        <w:t xml:space="preserve"> Pamukkale Üniversitesi Tekstil Mühendisliği Tez Yazım Kuralları belirlenirken, Pamukkale Üniversitesi Mühendislik Fakültesi Dergisi (PAJES) Makale yazım kuralları esas alınmıştır (EK A.2 Tablolar).</w:t>
      </w:r>
    </w:p>
    <w:p w:rsidR="00CD12A9" w:rsidRPr="00275F06" w:rsidRDefault="00CD12A9" w:rsidP="00CA3100">
      <w:pPr>
        <w:pStyle w:val="Kaynaklar"/>
        <w:spacing w:after="0"/>
        <w:ind w:left="397" w:hanging="397"/>
        <w:rPr>
          <w:rFonts w:ascii="Times New Roman" w:hAnsi="Times New Roman"/>
          <w:sz w:val="24"/>
          <w:lang w:val="en-US"/>
        </w:rPr>
      </w:pPr>
      <w:r w:rsidRPr="00275F06">
        <w:rPr>
          <w:rFonts w:ascii="Times New Roman" w:hAnsi="Times New Roman"/>
          <w:sz w:val="24"/>
          <w:lang w:val="en-US"/>
        </w:rPr>
        <w:t xml:space="preserve">Bennert T, Hanson D, Maher A. “Influence of pavement surface type on tire/pavement generated noise”. </w:t>
      </w:r>
      <w:r w:rsidRPr="00275F06">
        <w:rPr>
          <w:rFonts w:ascii="Times New Roman" w:hAnsi="Times New Roman"/>
          <w:i/>
          <w:sz w:val="24"/>
          <w:lang w:val="en-US"/>
        </w:rPr>
        <w:t>Journal of Testing &amp; Evaluation</w:t>
      </w:r>
      <w:r w:rsidRPr="00275F06">
        <w:rPr>
          <w:rFonts w:ascii="Times New Roman" w:hAnsi="Times New Roman"/>
          <w:sz w:val="24"/>
          <w:lang w:val="en-US"/>
        </w:rPr>
        <w:t>, 33(2), 94-100, 2005.</w:t>
      </w:r>
    </w:p>
    <w:p w:rsidR="00CD12A9" w:rsidRPr="00275F06" w:rsidRDefault="00CD12A9" w:rsidP="00CA3100">
      <w:pPr>
        <w:pStyle w:val="Kaynaklar"/>
        <w:spacing w:after="0"/>
        <w:ind w:left="397" w:hanging="397"/>
        <w:rPr>
          <w:rFonts w:ascii="Times New Roman" w:hAnsi="Times New Roman"/>
          <w:sz w:val="24"/>
        </w:rPr>
      </w:pPr>
      <w:r w:rsidRPr="00275F06">
        <w:rPr>
          <w:rFonts w:ascii="Times New Roman" w:hAnsi="Times New Roman"/>
          <w:sz w:val="24"/>
        </w:rPr>
        <w:t xml:space="preserve">Erdoğan M, Tekin R, Kaya M. “Mikrodalga fırında suni yaşlandırılan 6013 alüminyum alaşımın korozyon davranışının incelenmesi”. </w:t>
      </w:r>
      <w:r w:rsidRPr="00275F06">
        <w:rPr>
          <w:rFonts w:ascii="Times New Roman" w:hAnsi="Times New Roman"/>
          <w:i/>
          <w:sz w:val="24"/>
        </w:rPr>
        <w:t>Pamukkale Üniversitesi Mühendislik Bilimleri Dergisi</w:t>
      </w:r>
      <w:r w:rsidRPr="00275F06">
        <w:rPr>
          <w:rFonts w:ascii="Times New Roman" w:hAnsi="Times New Roman"/>
          <w:sz w:val="24"/>
        </w:rPr>
        <w:t>, 20(1), 25-30, 2014.</w:t>
      </w:r>
    </w:p>
    <w:p w:rsidR="00CD12A9" w:rsidRPr="00275F06" w:rsidRDefault="00CD12A9" w:rsidP="00CA3100">
      <w:pPr>
        <w:pStyle w:val="Kaynaklar"/>
        <w:spacing w:after="0"/>
        <w:ind w:left="397" w:hanging="397"/>
        <w:rPr>
          <w:rFonts w:ascii="Times New Roman" w:hAnsi="Times New Roman"/>
          <w:sz w:val="24"/>
          <w:lang w:val="en-US"/>
        </w:rPr>
      </w:pPr>
      <w:r w:rsidRPr="00275F06">
        <w:rPr>
          <w:rFonts w:ascii="Times New Roman" w:hAnsi="Times New Roman"/>
          <w:sz w:val="24"/>
          <w:lang w:val="en-US"/>
        </w:rPr>
        <w:t xml:space="preserve">Haupt RL, Haupt SE. </w:t>
      </w:r>
      <w:r w:rsidRPr="00275F06">
        <w:rPr>
          <w:rFonts w:ascii="Times New Roman" w:hAnsi="Times New Roman"/>
          <w:i/>
          <w:sz w:val="24"/>
          <w:lang w:val="en-US"/>
        </w:rPr>
        <w:t>Practical Genetic Algorithms</w:t>
      </w:r>
      <w:r w:rsidRPr="00275F06">
        <w:rPr>
          <w:rFonts w:ascii="Times New Roman" w:hAnsi="Times New Roman"/>
          <w:sz w:val="24"/>
          <w:lang w:val="en-US"/>
        </w:rPr>
        <w:t>. 2nd ed. New York, USA, Wiley, 2004.</w:t>
      </w:r>
    </w:p>
    <w:p w:rsidR="00CD12A9" w:rsidRPr="00275F06" w:rsidRDefault="00CD12A9" w:rsidP="00CA3100">
      <w:pPr>
        <w:pStyle w:val="Kaynaklar"/>
        <w:spacing w:after="0"/>
        <w:ind w:left="397" w:hanging="397"/>
        <w:rPr>
          <w:rFonts w:ascii="Times New Roman" w:hAnsi="Times New Roman"/>
          <w:sz w:val="24"/>
        </w:rPr>
      </w:pPr>
      <w:r w:rsidRPr="00275F06">
        <w:rPr>
          <w:rFonts w:ascii="Times New Roman" w:hAnsi="Times New Roman"/>
          <w:sz w:val="24"/>
        </w:rPr>
        <w:lastRenderedPageBreak/>
        <w:t xml:space="preserve">Erkek C, Ağıralioğlu N. </w:t>
      </w:r>
      <w:r w:rsidRPr="00275F06">
        <w:rPr>
          <w:rFonts w:ascii="Times New Roman" w:hAnsi="Times New Roman"/>
          <w:i/>
          <w:sz w:val="24"/>
        </w:rPr>
        <w:t>Su Kaynakları Mühendisliği</w:t>
      </w:r>
      <w:r w:rsidRPr="00275F06">
        <w:rPr>
          <w:rFonts w:ascii="Times New Roman" w:hAnsi="Times New Roman"/>
          <w:sz w:val="24"/>
        </w:rPr>
        <w:t xml:space="preserve">. Altıncı baskı. İstanbul, Türkiye, Beta, 2010. </w:t>
      </w:r>
    </w:p>
    <w:p w:rsidR="00CD12A9" w:rsidRPr="00275F06" w:rsidRDefault="00CD12A9" w:rsidP="00CA3100">
      <w:pPr>
        <w:pStyle w:val="Kaynaklar"/>
        <w:spacing w:after="0"/>
        <w:ind w:left="397" w:hanging="397"/>
        <w:rPr>
          <w:rFonts w:ascii="Times New Roman" w:hAnsi="Times New Roman"/>
          <w:sz w:val="24"/>
          <w:lang w:val="en-US"/>
        </w:rPr>
      </w:pPr>
      <w:r w:rsidRPr="00275F06">
        <w:rPr>
          <w:rFonts w:ascii="Times New Roman" w:hAnsi="Times New Roman"/>
          <w:sz w:val="24"/>
          <w:lang w:val="en-US"/>
        </w:rPr>
        <w:t xml:space="preserve">Poore JH, Lin L, Eschbach R, Bauer T. </w:t>
      </w:r>
      <w:r w:rsidRPr="00275F06">
        <w:rPr>
          <w:rFonts w:ascii="Times New Roman" w:hAnsi="Times New Roman"/>
          <w:i/>
          <w:sz w:val="24"/>
          <w:lang w:val="en-US"/>
        </w:rPr>
        <w:t>Automated Statistical Testing for Embedded Systems</w:t>
      </w:r>
      <w:r w:rsidRPr="00275F06">
        <w:rPr>
          <w:rFonts w:ascii="Times New Roman" w:hAnsi="Times New Roman"/>
          <w:sz w:val="24"/>
          <w:lang w:val="en-US"/>
        </w:rPr>
        <w:t>. Editors: Zander J, Schieferdecker I, Mosterman PJ. Model-Based Testing for Embedded Systems, 111–146, Boca Raton, FL, USA, CRC Press, 2012.</w:t>
      </w:r>
    </w:p>
    <w:p w:rsidR="00CD12A9" w:rsidRPr="00275F06" w:rsidRDefault="00CD12A9" w:rsidP="00CA3100">
      <w:pPr>
        <w:pStyle w:val="Kaynaklar"/>
        <w:spacing w:after="0"/>
        <w:ind w:left="397" w:hanging="397"/>
        <w:rPr>
          <w:rFonts w:ascii="Times New Roman" w:hAnsi="Times New Roman"/>
          <w:sz w:val="24"/>
          <w:lang w:val="en-US"/>
        </w:rPr>
      </w:pPr>
      <w:r w:rsidRPr="00275F06">
        <w:rPr>
          <w:rFonts w:ascii="Times New Roman" w:hAnsi="Times New Roman"/>
          <w:sz w:val="24"/>
          <w:lang w:val="en-US"/>
        </w:rPr>
        <w:t xml:space="preserve">Li RTH, Chung SH. “Digital boundary controller for single-phase grid-connected CSI”. </w:t>
      </w:r>
      <w:r w:rsidRPr="00275F06">
        <w:rPr>
          <w:rFonts w:ascii="Times New Roman" w:hAnsi="Times New Roman"/>
          <w:i/>
          <w:sz w:val="24"/>
          <w:lang w:val="en-US"/>
        </w:rPr>
        <w:t>IEEE 2008 Power Electronics Specialists Conference</w:t>
      </w:r>
      <w:r w:rsidRPr="00275F06">
        <w:rPr>
          <w:rFonts w:ascii="Times New Roman" w:hAnsi="Times New Roman"/>
          <w:sz w:val="24"/>
          <w:lang w:val="en-US"/>
        </w:rPr>
        <w:t>, Rhodes, Greece, 15–19 June 2008.</w:t>
      </w:r>
    </w:p>
    <w:p w:rsidR="00CD12A9" w:rsidRPr="00275F06" w:rsidRDefault="00CD12A9" w:rsidP="00CA3100">
      <w:pPr>
        <w:pStyle w:val="Kaynaklar"/>
        <w:spacing w:after="0"/>
        <w:ind w:left="397" w:hanging="397"/>
        <w:rPr>
          <w:rFonts w:ascii="Times New Roman" w:hAnsi="Times New Roman"/>
          <w:sz w:val="24"/>
        </w:rPr>
      </w:pPr>
      <w:r w:rsidRPr="00275F06">
        <w:rPr>
          <w:rFonts w:ascii="Times New Roman" w:hAnsi="Times New Roman"/>
          <w:sz w:val="24"/>
        </w:rPr>
        <w:t xml:space="preserve">Yeğen B, Önöz B, Altıparmak B, Bilen O, Pala M. “Fırat, Yeşilırmak ve Kızılırmak havzalarında taşkınların mevsimselliğinin belirlenmesi”. </w:t>
      </w:r>
      <w:r w:rsidRPr="00275F06">
        <w:rPr>
          <w:rFonts w:ascii="Times New Roman" w:hAnsi="Times New Roman"/>
          <w:i/>
          <w:sz w:val="24"/>
        </w:rPr>
        <w:t>Altıncı Ulusal Hidroloji Kongresi</w:t>
      </w:r>
      <w:r w:rsidRPr="00275F06">
        <w:rPr>
          <w:rFonts w:ascii="Times New Roman" w:hAnsi="Times New Roman"/>
          <w:sz w:val="24"/>
        </w:rPr>
        <w:t>, Denizli, Türkiye, 22-24 Eylül 2010.</w:t>
      </w:r>
    </w:p>
    <w:p w:rsidR="00CD12A9" w:rsidRPr="00275F06" w:rsidRDefault="00CD12A9" w:rsidP="00CA3100">
      <w:pPr>
        <w:pStyle w:val="Kaynaklar"/>
        <w:spacing w:after="0"/>
        <w:ind w:left="397" w:hanging="397"/>
        <w:rPr>
          <w:rFonts w:ascii="Times New Roman" w:hAnsi="Times New Roman"/>
          <w:sz w:val="24"/>
          <w:lang w:val="en-US"/>
        </w:rPr>
      </w:pPr>
      <w:r w:rsidRPr="00275F06">
        <w:rPr>
          <w:rFonts w:ascii="Times New Roman" w:hAnsi="Times New Roman"/>
          <w:sz w:val="24"/>
          <w:lang w:val="en-US"/>
        </w:rPr>
        <w:t>Boynukalın Z. Emotion Analysis of Turkish Texts by Using Machine Learning Methods. MSc Thesis, Middle East Technical University, Ankara, Turkey, 2012.</w:t>
      </w:r>
    </w:p>
    <w:p w:rsidR="00CD12A9" w:rsidRPr="00275F06" w:rsidRDefault="00CD12A9" w:rsidP="00CA3100">
      <w:pPr>
        <w:pStyle w:val="Kaynaklar"/>
        <w:spacing w:after="0"/>
        <w:ind w:left="397" w:hanging="397"/>
        <w:rPr>
          <w:rFonts w:ascii="Times New Roman" w:hAnsi="Times New Roman"/>
          <w:sz w:val="24"/>
        </w:rPr>
      </w:pPr>
      <w:r w:rsidRPr="00275F06">
        <w:rPr>
          <w:rFonts w:ascii="Times New Roman" w:hAnsi="Times New Roman"/>
          <w:sz w:val="24"/>
        </w:rPr>
        <w:t>Ceylan H. Şehir İçi Ulaşım Ağlarının Armoni Araştırması Optimizasyon Tekniği ile Tasarımı. Doktora Tezi, Pamukkale Üniversitesi, Denizli, Türkiye, 2009.</w:t>
      </w:r>
    </w:p>
    <w:p w:rsidR="00CD12A9" w:rsidRPr="00275F06" w:rsidRDefault="00CD12A9" w:rsidP="00CA3100">
      <w:pPr>
        <w:pStyle w:val="Kaynaklar"/>
        <w:spacing w:after="0"/>
        <w:ind w:left="397" w:hanging="397"/>
        <w:rPr>
          <w:rFonts w:ascii="Times New Roman" w:hAnsi="Times New Roman"/>
          <w:sz w:val="24"/>
          <w:lang w:val="en-US"/>
        </w:rPr>
      </w:pPr>
      <w:r w:rsidRPr="00275F06">
        <w:rPr>
          <w:rFonts w:ascii="Times New Roman" w:hAnsi="Times New Roman"/>
          <w:sz w:val="24"/>
          <w:lang w:val="en-US"/>
        </w:rPr>
        <w:t>Diament P, Lupatkin WL. “V-line Surface-Wave Radiation and Scanning”. Department of Electrical Engineering, Columbia University, New York, USA, Scientific Report, 85, 1991.</w:t>
      </w:r>
    </w:p>
    <w:p w:rsidR="00CD12A9" w:rsidRPr="002A7588" w:rsidRDefault="00CD12A9" w:rsidP="00CA3100">
      <w:pPr>
        <w:pStyle w:val="Kaynaklar"/>
        <w:spacing w:after="0"/>
        <w:ind w:left="397" w:hanging="397"/>
        <w:rPr>
          <w:rFonts w:ascii="Times New Roman" w:hAnsi="Times New Roman"/>
          <w:sz w:val="24"/>
          <w:szCs w:val="24"/>
        </w:rPr>
      </w:pPr>
      <w:r w:rsidRPr="00275F06">
        <w:rPr>
          <w:rFonts w:ascii="Times New Roman" w:hAnsi="Times New Roman"/>
          <w:sz w:val="24"/>
        </w:rPr>
        <w:t xml:space="preserve">Devlet Planlama Teşkilatı. “Devlet Yardımlarını Değerlendirme Özel İhtisas </w:t>
      </w:r>
      <w:r w:rsidRPr="002A7588">
        <w:rPr>
          <w:rFonts w:ascii="Times New Roman" w:hAnsi="Times New Roman"/>
          <w:sz w:val="24"/>
          <w:szCs w:val="24"/>
        </w:rPr>
        <w:t>Komisyonu Raporu”. Devlet Planlama Teşkilatı, Ankara, Türkiye, 2681, 2004.</w:t>
      </w:r>
      <w:bookmarkStart w:id="40" w:name="_Toc471397952"/>
      <w:bookmarkStart w:id="41" w:name="_Toc190755336"/>
      <w:bookmarkStart w:id="42" w:name="_Toc190755914"/>
    </w:p>
    <w:p w:rsidR="00CD12A9" w:rsidRDefault="00CD12A9" w:rsidP="00CA3100">
      <w:pPr>
        <w:pStyle w:val="Kaynaklar"/>
        <w:spacing w:after="0"/>
        <w:ind w:left="397" w:hanging="397"/>
      </w:pPr>
      <w:r w:rsidRPr="002A7588">
        <w:rPr>
          <w:rFonts w:ascii="Times New Roman" w:hAnsi="Times New Roman"/>
          <w:sz w:val="24"/>
          <w:szCs w:val="24"/>
        </w:rPr>
        <w:t xml:space="preserve">T.C. Gıda Tarım ve Hayvancılık Bakanlığı. “Türk Gıda Kodeksi Et ve Et Ürünleri Tebliği”. </w:t>
      </w:r>
      <w:hyperlink r:id="rId15" w:history="1">
        <w:r w:rsidRPr="002A7588">
          <w:rPr>
            <w:rStyle w:val="Kpr"/>
            <w:rFonts w:ascii="Times New Roman" w:hAnsi="Times New Roman"/>
            <w:sz w:val="24"/>
            <w:szCs w:val="24"/>
          </w:rPr>
          <w:t>http://www.mevzuat.gov.tr/Metin.Aspx?MevzuatKod=9.5.</w:t>
        </w:r>
        <w:r w:rsidRPr="002A7588">
          <w:rPr>
            <w:rStyle w:val="Kpr"/>
            <w:rFonts w:ascii="Times New Roman" w:hAnsi="Times New Roman"/>
            <w:sz w:val="24"/>
            <w:szCs w:val="24"/>
          </w:rPr>
          <w:br/>
          <w:t>16821&amp;MevzuatIliski=0&amp;sourceXmlSearch=et%20%C3%BCr%C3%BCnleri</w:t>
        </w:r>
      </w:hyperlink>
      <w:r w:rsidRPr="002A7588">
        <w:rPr>
          <w:rFonts w:ascii="Times New Roman" w:hAnsi="Times New Roman"/>
          <w:sz w:val="24"/>
          <w:szCs w:val="24"/>
        </w:rPr>
        <w:t xml:space="preserve"> (21.12.2014).</w:t>
      </w:r>
      <w:bookmarkEnd w:id="40"/>
      <w:bookmarkEnd w:id="41"/>
      <w:bookmarkEnd w:id="42"/>
    </w:p>
    <w:p w:rsidR="00A04D49" w:rsidRDefault="00A04D49" w:rsidP="00CA3100">
      <w:pPr>
        <w:pStyle w:val="BlmBal"/>
        <w:spacing w:after="0"/>
        <w:sectPr w:rsidR="00A04D49" w:rsidSect="00C66D6C">
          <w:pgSz w:w="11906" w:h="16838"/>
          <w:pgMar w:top="1701" w:right="1418" w:bottom="1701" w:left="2268" w:header="709" w:footer="709" w:gutter="0"/>
          <w:cols w:space="708"/>
          <w:docGrid w:linePitch="360"/>
        </w:sectPr>
      </w:pPr>
      <w:bookmarkStart w:id="43" w:name="_Toc471459121"/>
    </w:p>
    <w:p w:rsidR="00E70A0C" w:rsidRPr="002A7588" w:rsidRDefault="00E70A0C" w:rsidP="00BD0013">
      <w:pPr>
        <w:pStyle w:val="BlmBal"/>
        <w:rPr>
          <w:szCs w:val="24"/>
        </w:rPr>
      </w:pPr>
      <w:bookmarkStart w:id="44" w:name="_Toc471476342"/>
      <w:r w:rsidRPr="00FE5C8A">
        <w:lastRenderedPageBreak/>
        <w:t>EKLER</w:t>
      </w:r>
      <w:bookmarkEnd w:id="43"/>
      <w:bookmarkEnd w:id="44"/>
    </w:p>
    <w:p w:rsidR="00E70A0C" w:rsidRPr="00AB646D" w:rsidRDefault="00E70A0C" w:rsidP="00E70A0C">
      <w:r w:rsidRPr="00AB646D">
        <w:t>Ekler bölümü, öğrenci veya tez danışmanının tez içinde yer almasını istediği fakat metin içinde yazılmasını uygun görmediği bilgileri vermek amacıyla oluşturulur.</w:t>
      </w:r>
    </w:p>
    <w:p w:rsidR="00E70A0C" w:rsidRPr="00687EA5" w:rsidRDefault="00E70A0C" w:rsidP="00E70A0C"/>
    <w:p w:rsidR="00E70A0C" w:rsidRPr="00E9219D" w:rsidRDefault="00E70A0C" w:rsidP="00E70A0C">
      <w:pPr>
        <w:spacing w:before="360" w:after="120"/>
        <w:rPr>
          <w:b/>
          <w:lang w:val="en-US"/>
        </w:rPr>
      </w:pPr>
      <w:r w:rsidRPr="00E9219D">
        <w:rPr>
          <w:b/>
          <w:lang w:val="en-US"/>
        </w:rPr>
        <w:t xml:space="preserve">EK A.1 </w:t>
      </w:r>
      <w:r>
        <w:rPr>
          <w:lang w:val="en-US"/>
        </w:rPr>
        <w:t>Şekiller</w:t>
      </w:r>
    </w:p>
    <w:tbl>
      <w:tblPr>
        <w:tblW w:w="9444" w:type="dxa"/>
        <w:jc w:val="center"/>
        <w:tblBorders>
          <w:insideH w:val="dotted" w:sz="4" w:space="0" w:color="auto"/>
          <w:insideV w:val="dotted" w:sz="4" w:space="0" w:color="auto"/>
        </w:tblBorders>
        <w:tblLayout w:type="fixed"/>
        <w:tblLook w:val="01E0" w:firstRow="1" w:lastRow="1" w:firstColumn="1" w:lastColumn="1" w:noHBand="0" w:noVBand="0"/>
      </w:tblPr>
      <w:tblGrid>
        <w:gridCol w:w="4932"/>
        <w:gridCol w:w="4512"/>
      </w:tblGrid>
      <w:tr w:rsidR="00E70A0C" w:rsidRPr="00F40E05" w:rsidTr="00AE6879">
        <w:trPr>
          <w:jc w:val="center"/>
        </w:trPr>
        <w:tc>
          <w:tcPr>
            <w:tcW w:w="4932" w:type="dxa"/>
          </w:tcPr>
          <w:p w:rsidR="00E70A0C" w:rsidRDefault="00E70A0C" w:rsidP="00AE6879">
            <w:pPr>
              <w:spacing w:before="360" w:after="120"/>
              <w:jc w:val="center"/>
              <w:rPr>
                <w:b/>
                <w:lang w:val="en-US"/>
              </w:rPr>
            </w:pPr>
            <w:r>
              <w:rPr>
                <w:b/>
                <w:noProof/>
                <w:lang w:eastAsia="tr-TR"/>
              </w:rPr>
              <w:drawing>
                <wp:inline distT="0" distB="0" distL="0" distR="0" wp14:anchorId="52380E0C" wp14:editId="4B7FCBDC">
                  <wp:extent cx="2562225" cy="2047875"/>
                  <wp:effectExtent l="0" t="0" r="0" b="9525"/>
                  <wp:docPr id="482" name="Diyagram 48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E70A0C" w:rsidRPr="00F40E05" w:rsidRDefault="00E70A0C" w:rsidP="00AE6879">
            <w:pPr>
              <w:spacing w:before="360" w:after="120"/>
              <w:jc w:val="center"/>
              <w:rPr>
                <w:lang w:val="en-US"/>
              </w:rPr>
            </w:pPr>
            <w:r>
              <w:rPr>
                <w:b/>
                <w:lang w:val="en-US"/>
              </w:rPr>
              <w:t>(</w:t>
            </w:r>
            <w:r w:rsidRPr="00F40E05">
              <w:rPr>
                <w:b/>
                <w:lang w:val="en-US"/>
              </w:rPr>
              <w:t>a)</w:t>
            </w:r>
          </w:p>
        </w:tc>
        <w:tc>
          <w:tcPr>
            <w:tcW w:w="4512" w:type="dxa"/>
          </w:tcPr>
          <w:p w:rsidR="00E70A0C" w:rsidRDefault="00E70A0C" w:rsidP="00AE6879">
            <w:pPr>
              <w:spacing w:before="360" w:after="120"/>
              <w:jc w:val="center"/>
              <w:rPr>
                <w:b/>
                <w:lang w:val="en-US"/>
              </w:rPr>
            </w:pPr>
            <w:r>
              <w:rPr>
                <w:b/>
                <w:noProof/>
                <w:lang w:eastAsia="tr-TR"/>
              </w:rPr>
              <w:drawing>
                <wp:inline distT="0" distB="0" distL="0" distR="0" wp14:anchorId="00BC872D" wp14:editId="5B9A6B10">
                  <wp:extent cx="2562225" cy="2047875"/>
                  <wp:effectExtent l="0" t="0" r="0" b="9525"/>
                  <wp:docPr id="489" name="Diyagram 48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rsidR="00E70A0C" w:rsidRPr="00F40E05" w:rsidRDefault="00E70A0C" w:rsidP="00AE6879">
            <w:pPr>
              <w:spacing w:before="360" w:after="120"/>
              <w:jc w:val="center"/>
              <w:rPr>
                <w:lang w:val="en-US"/>
              </w:rPr>
            </w:pPr>
            <w:r w:rsidRPr="00F40E05">
              <w:rPr>
                <w:b/>
                <w:lang w:val="en-US"/>
              </w:rPr>
              <w:t>(</w:t>
            </w:r>
            <w:r>
              <w:rPr>
                <w:b/>
                <w:lang w:val="en-US"/>
              </w:rPr>
              <w:t>b</w:t>
            </w:r>
            <w:r w:rsidRPr="00F40E05">
              <w:rPr>
                <w:b/>
                <w:lang w:val="en-US"/>
              </w:rPr>
              <w:t>)</w:t>
            </w:r>
          </w:p>
        </w:tc>
      </w:tr>
      <w:tr w:rsidR="00E70A0C" w:rsidRPr="00F40E05" w:rsidTr="00AE6879">
        <w:trPr>
          <w:trHeight w:val="2985"/>
          <w:jc w:val="center"/>
        </w:trPr>
        <w:tc>
          <w:tcPr>
            <w:tcW w:w="4932" w:type="dxa"/>
          </w:tcPr>
          <w:p w:rsidR="00E70A0C" w:rsidRPr="00F40E05" w:rsidRDefault="00E70A0C" w:rsidP="00AE6879">
            <w:pPr>
              <w:spacing w:before="360" w:after="120"/>
              <w:jc w:val="center"/>
              <w:rPr>
                <w:b/>
                <w:lang w:val="en-US"/>
              </w:rPr>
            </w:pPr>
            <w:r>
              <w:rPr>
                <w:b/>
                <w:noProof/>
                <w:lang w:eastAsia="tr-TR"/>
              </w:rPr>
              <w:drawing>
                <wp:inline distT="0" distB="0" distL="0" distR="0" wp14:anchorId="4E0A3AFA" wp14:editId="798558EA">
                  <wp:extent cx="2562225" cy="2047875"/>
                  <wp:effectExtent l="0" t="0" r="0" b="9525"/>
                  <wp:docPr id="513" name="Diyagram 5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rsidR="00E70A0C" w:rsidRPr="00F40E05" w:rsidRDefault="00E70A0C" w:rsidP="00AE6879">
            <w:pPr>
              <w:spacing w:before="360" w:after="120"/>
              <w:jc w:val="center"/>
              <w:rPr>
                <w:b/>
                <w:lang w:val="en-US"/>
              </w:rPr>
            </w:pPr>
            <w:r w:rsidRPr="00F40E05">
              <w:rPr>
                <w:b/>
                <w:lang w:val="en-US"/>
              </w:rPr>
              <w:t>(</w:t>
            </w:r>
            <w:r>
              <w:rPr>
                <w:b/>
                <w:lang w:val="en-US"/>
              </w:rPr>
              <w:t>c</w:t>
            </w:r>
            <w:r w:rsidRPr="00F40E05">
              <w:rPr>
                <w:b/>
                <w:lang w:val="en-US"/>
              </w:rPr>
              <w:t>)</w:t>
            </w:r>
          </w:p>
        </w:tc>
        <w:tc>
          <w:tcPr>
            <w:tcW w:w="4512" w:type="dxa"/>
          </w:tcPr>
          <w:p w:rsidR="00E70A0C" w:rsidRDefault="00E70A0C" w:rsidP="00AE6879">
            <w:pPr>
              <w:spacing w:before="360" w:after="120"/>
              <w:jc w:val="center"/>
              <w:rPr>
                <w:b/>
                <w:lang w:val="en-US"/>
              </w:rPr>
            </w:pPr>
            <w:r>
              <w:rPr>
                <w:b/>
                <w:noProof/>
                <w:lang w:eastAsia="tr-TR"/>
              </w:rPr>
              <w:drawing>
                <wp:inline distT="0" distB="0" distL="0" distR="0" wp14:anchorId="0BB10FE2" wp14:editId="22BB02C8">
                  <wp:extent cx="2562225" cy="2047875"/>
                  <wp:effectExtent l="0" t="0" r="0" b="9525"/>
                  <wp:docPr id="505" name="Diyagram 50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rsidR="00E70A0C" w:rsidRPr="00F40E05" w:rsidRDefault="00E70A0C" w:rsidP="00A04D49">
            <w:pPr>
              <w:keepNext/>
              <w:spacing w:before="360" w:after="120"/>
              <w:jc w:val="center"/>
              <w:rPr>
                <w:b/>
                <w:lang w:val="en-US"/>
              </w:rPr>
            </w:pPr>
            <w:r w:rsidRPr="00F40E05">
              <w:rPr>
                <w:b/>
                <w:lang w:val="en-US"/>
              </w:rPr>
              <w:t>(</w:t>
            </w:r>
            <w:r>
              <w:rPr>
                <w:b/>
                <w:lang w:val="en-US"/>
              </w:rPr>
              <w:t>d</w:t>
            </w:r>
            <w:r w:rsidRPr="00F40E05">
              <w:rPr>
                <w:b/>
                <w:lang w:val="en-US"/>
              </w:rPr>
              <w:t>)</w:t>
            </w:r>
          </w:p>
        </w:tc>
      </w:tr>
    </w:tbl>
    <w:p w:rsidR="00A04D49" w:rsidRDefault="00A04D49">
      <w:pPr>
        <w:pStyle w:val="ResimYazs"/>
      </w:pPr>
      <w:bookmarkStart w:id="45" w:name="_Toc471476414"/>
      <w:r>
        <w:t>Şekil A.1.</w:t>
      </w:r>
      <w:r>
        <w:fldChar w:fldCharType="begin"/>
      </w:r>
      <w:r>
        <w:instrText xml:space="preserve"> SEQ Şekil_A.1. \* ARABIC </w:instrText>
      </w:r>
      <w:r>
        <w:fldChar w:fldCharType="separate"/>
      </w:r>
      <w:r>
        <w:t>1</w:t>
      </w:r>
      <w:r>
        <w:fldChar w:fldCharType="end"/>
      </w:r>
      <w:r>
        <w:t xml:space="preserve"> </w:t>
      </w:r>
      <w:r w:rsidRPr="009F428A">
        <w:t>Üçüncü şekil örneği: (a) örnek, (b) örnek, (c) örnek, (d) örnek</w:t>
      </w:r>
      <w:bookmarkEnd w:id="45"/>
    </w:p>
    <w:p w:rsidR="00A04D49" w:rsidRDefault="00A04D49" w:rsidP="00A04D49">
      <w:pPr>
        <w:pStyle w:val="ResimYazs"/>
        <w:rPr>
          <w:b/>
        </w:rPr>
      </w:pPr>
      <w:r>
        <w:rPr>
          <w:b/>
        </w:rPr>
        <w:t xml:space="preserve"> </w:t>
      </w:r>
    </w:p>
    <w:p w:rsidR="00E70A0C" w:rsidRPr="00EC4EB3" w:rsidRDefault="00E70A0C">
      <w:pPr>
        <w:spacing w:after="160" w:line="259" w:lineRule="auto"/>
        <w:jc w:val="left"/>
        <w:rPr>
          <w:b/>
        </w:rPr>
      </w:pPr>
      <w:r w:rsidRPr="00EC4EB3">
        <w:rPr>
          <w:b/>
        </w:rPr>
        <w:br w:type="page"/>
      </w:r>
    </w:p>
    <w:p w:rsidR="00E70A0C" w:rsidRPr="00DA35E5" w:rsidRDefault="00E70A0C" w:rsidP="00E70A0C">
      <w:r w:rsidRPr="00DA35E5">
        <w:rPr>
          <w:b/>
        </w:rPr>
        <w:lastRenderedPageBreak/>
        <w:t>EK A.2</w:t>
      </w:r>
      <w:r w:rsidRPr="00DA35E5">
        <w:t xml:space="preserve"> Tablolar</w:t>
      </w:r>
    </w:p>
    <w:tbl>
      <w:tblPr>
        <w:tblW w:w="850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5"/>
      </w:tblGrid>
      <w:tr w:rsidR="00E70A0C" w:rsidRPr="00E17960" w:rsidTr="00AE6879">
        <w:tc>
          <w:tcPr>
            <w:tcW w:w="5000" w:type="pct"/>
            <w:tcBorders>
              <w:top w:val="nil"/>
              <w:left w:val="nil"/>
              <w:bottom w:val="single" w:sz="4" w:space="0" w:color="auto"/>
              <w:right w:val="nil"/>
            </w:tcBorders>
            <w:shd w:val="clear" w:color="auto" w:fill="auto"/>
          </w:tcPr>
          <w:p w:rsidR="00E70A0C" w:rsidRPr="0076615A" w:rsidRDefault="00E70A0C" w:rsidP="00AE6879">
            <w:pPr>
              <w:spacing w:before="60" w:after="120"/>
              <w:rPr>
                <w:rFonts w:ascii="Cambria" w:eastAsia="Calibri" w:hAnsi="Cambria"/>
                <w:b/>
                <w:sz w:val="18"/>
                <w:szCs w:val="18"/>
              </w:rPr>
            </w:pPr>
            <w:r w:rsidRPr="0076615A">
              <w:rPr>
                <w:rFonts w:ascii="Cambria" w:eastAsia="Calibri" w:hAnsi="Cambria"/>
                <w:b/>
                <w:sz w:val="18"/>
                <w:szCs w:val="18"/>
              </w:rPr>
              <w:t xml:space="preserve">Pamukkale Üniversitesi Mühendislik Bilimleri Dergisi Kaynakça Yazım Kuralları </w:t>
            </w:r>
          </w:p>
        </w:tc>
      </w:tr>
      <w:tr w:rsidR="00E70A0C" w:rsidRPr="00E17960" w:rsidTr="00AE6879">
        <w:tc>
          <w:tcPr>
            <w:tcW w:w="5000" w:type="pct"/>
            <w:tcBorders>
              <w:top w:val="single" w:sz="4" w:space="0" w:color="auto"/>
            </w:tcBorders>
            <w:shd w:val="clear" w:color="auto" w:fill="auto"/>
          </w:tcPr>
          <w:p w:rsidR="00E70A0C" w:rsidRPr="0076615A" w:rsidRDefault="00E70A0C" w:rsidP="00AE6879">
            <w:pPr>
              <w:spacing w:before="60" w:after="120"/>
              <w:rPr>
                <w:rFonts w:ascii="Cambria" w:eastAsia="Calibri" w:hAnsi="Cambria"/>
                <w:b/>
                <w:sz w:val="18"/>
                <w:szCs w:val="18"/>
              </w:rPr>
            </w:pPr>
            <w:r w:rsidRPr="0076615A">
              <w:rPr>
                <w:rFonts w:ascii="Cambria" w:eastAsia="Calibri" w:hAnsi="Cambria"/>
                <w:b/>
                <w:sz w:val="18"/>
                <w:szCs w:val="18"/>
              </w:rPr>
              <w:t>Hakemli Dergide Yayımlanan Makale:</w:t>
            </w:r>
          </w:p>
          <w:p w:rsidR="00E70A0C" w:rsidRPr="0076615A" w:rsidRDefault="00E70A0C" w:rsidP="00E70A0C">
            <w:pPr>
              <w:numPr>
                <w:ilvl w:val="0"/>
                <w:numId w:val="7"/>
              </w:numPr>
              <w:spacing w:before="60" w:after="120"/>
              <w:ind w:left="284" w:hanging="284"/>
              <w:rPr>
                <w:rFonts w:ascii="Cambria" w:eastAsia="Calibri" w:hAnsi="Cambria"/>
                <w:sz w:val="18"/>
                <w:szCs w:val="18"/>
              </w:rPr>
            </w:pPr>
            <w:r w:rsidRPr="0076615A">
              <w:rPr>
                <w:rFonts w:ascii="Cambria" w:eastAsia="Calibri" w:hAnsi="Cambria"/>
                <w:sz w:val="18"/>
                <w:szCs w:val="18"/>
                <w:highlight w:val="yellow"/>
              </w:rPr>
              <w:t>Her yazarın; soyadı (boşluk) Adının baş harfi ve varsa diğer adlarının baş harfleri büyük ve bitişik yazılır (yazarlar arasında virgül, en son yazardan sonra nokta işareti var).</w:t>
            </w:r>
            <w:r w:rsidRPr="0076615A">
              <w:rPr>
                <w:rFonts w:ascii="Cambria" w:eastAsia="Calibri" w:hAnsi="Cambria"/>
                <w:sz w:val="18"/>
                <w:szCs w:val="18"/>
              </w:rPr>
              <w:t xml:space="preserve"> </w:t>
            </w:r>
            <w:r w:rsidRPr="0076615A">
              <w:rPr>
                <w:rFonts w:ascii="Cambria" w:eastAsia="Calibri" w:hAnsi="Cambria"/>
                <w:sz w:val="18"/>
                <w:szCs w:val="18"/>
                <w:highlight w:val="cyan"/>
              </w:rPr>
              <w:t>Tırnak içerisinde “Makalenin başlığı”.</w:t>
            </w:r>
            <w:r w:rsidRPr="0076615A">
              <w:rPr>
                <w:rFonts w:ascii="Cambria" w:eastAsia="Calibri" w:hAnsi="Cambria"/>
                <w:sz w:val="18"/>
                <w:szCs w:val="18"/>
              </w:rPr>
              <w:t xml:space="preserve"> </w:t>
            </w:r>
            <w:r w:rsidRPr="0076615A">
              <w:rPr>
                <w:rFonts w:ascii="Cambria" w:eastAsia="Calibri" w:hAnsi="Cambria"/>
                <w:i/>
                <w:sz w:val="18"/>
                <w:szCs w:val="18"/>
                <w:highlight w:val="green"/>
              </w:rPr>
              <w:t>Dergi adı</w:t>
            </w:r>
            <w:r w:rsidRPr="0076615A">
              <w:rPr>
                <w:rFonts w:ascii="Cambria" w:eastAsia="Calibri" w:hAnsi="Cambria"/>
                <w:sz w:val="18"/>
                <w:szCs w:val="18"/>
                <w:highlight w:val="green"/>
              </w:rPr>
              <w:t xml:space="preserve"> </w:t>
            </w:r>
            <w:r w:rsidRPr="0076615A">
              <w:rPr>
                <w:rFonts w:ascii="Cambria" w:eastAsia="Calibri" w:hAnsi="Cambria"/>
                <w:i/>
                <w:sz w:val="18"/>
                <w:szCs w:val="18"/>
                <w:highlight w:val="green"/>
              </w:rPr>
              <w:t>italik</w:t>
            </w:r>
            <w:r w:rsidRPr="0076615A">
              <w:rPr>
                <w:rFonts w:ascii="Cambria" w:eastAsia="Calibri" w:hAnsi="Cambria"/>
                <w:sz w:val="18"/>
                <w:szCs w:val="18"/>
                <w:highlight w:val="green"/>
              </w:rPr>
              <w:t xml:space="preserve"> (Kısaltma kullanılmamalı),</w:t>
            </w:r>
            <w:r w:rsidRPr="0076615A">
              <w:rPr>
                <w:rFonts w:ascii="Cambria" w:eastAsia="Calibri" w:hAnsi="Cambria"/>
                <w:sz w:val="18"/>
                <w:szCs w:val="18"/>
              </w:rPr>
              <w:t xml:space="preserve"> </w:t>
            </w:r>
            <w:r w:rsidRPr="0076615A">
              <w:rPr>
                <w:rFonts w:ascii="Cambria" w:eastAsia="Calibri" w:hAnsi="Cambria"/>
                <w:sz w:val="18"/>
                <w:szCs w:val="18"/>
                <w:highlight w:val="red"/>
              </w:rPr>
              <w:t>cilt(sayı),</w:t>
            </w:r>
            <w:r w:rsidRPr="0076615A">
              <w:rPr>
                <w:rFonts w:ascii="Cambria" w:eastAsia="Calibri" w:hAnsi="Cambria"/>
                <w:sz w:val="18"/>
                <w:szCs w:val="18"/>
              </w:rPr>
              <w:t xml:space="preserve"> </w:t>
            </w:r>
            <w:r w:rsidRPr="0076615A">
              <w:rPr>
                <w:rFonts w:ascii="Cambria" w:eastAsia="Calibri" w:hAnsi="Cambria"/>
                <w:sz w:val="18"/>
                <w:szCs w:val="18"/>
                <w:highlight w:val="blue"/>
              </w:rPr>
              <w:t>sayfa aralığı,</w:t>
            </w:r>
            <w:r w:rsidRPr="0076615A">
              <w:rPr>
                <w:rFonts w:ascii="Cambria" w:eastAsia="Calibri" w:hAnsi="Cambria"/>
                <w:sz w:val="18"/>
                <w:szCs w:val="18"/>
              </w:rPr>
              <w:t xml:space="preserve"> </w:t>
            </w:r>
            <w:r w:rsidRPr="0076615A">
              <w:rPr>
                <w:rFonts w:ascii="Cambria" w:eastAsia="Calibri" w:hAnsi="Cambria"/>
                <w:sz w:val="18"/>
                <w:szCs w:val="18"/>
                <w:highlight w:val="magenta"/>
              </w:rPr>
              <w:t>yıl.</w:t>
            </w:r>
          </w:p>
          <w:p w:rsidR="00E70A0C" w:rsidRPr="0076615A" w:rsidRDefault="00E70A0C" w:rsidP="00E70A0C">
            <w:pPr>
              <w:numPr>
                <w:ilvl w:val="0"/>
                <w:numId w:val="7"/>
              </w:numPr>
              <w:spacing w:before="60" w:after="120"/>
              <w:ind w:left="284" w:hanging="284"/>
              <w:rPr>
                <w:rFonts w:ascii="Cambria" w:eastAsia="Calibri" w:hAnsi="Cambria"/>
                <w:sz w:val="18"/>
                <w:szCs w:val="18"/>
                <w:lang w:val="en-US"/>
              </w:rPr>
            </w:pPr>
            <w:r w:rsidRPr="0076615A">
              <w:rPr>
                <w:rFonts w:ascii="Cambria" w:eastAsia="Calibri" w:hAnsi="Cambria"/>
                <w:sz w:val="18"/>
                <w:szCs w:val="18"/>
                <w:highlight w:val="yellow"/>
                <w:lang w:val="en-US"/>
              </w:rPr>
              <w:t>Pyke DF, Cohen MA.</w:t>
            </w:r>
            <w:r w:rsidRPr="0076615A">
              <w:rPr>
                <w:rFonts w:ascii="Cambria" w:eastAsia="Calibri" w:hAnsi="Cambria"/>
                <w:sz w:val="18"/>
                <w:szCs w:val="18"/>
                <w:lang w:val="en-US"/>
              </w:rPr>
              <w:t xml:space="preserve"> </w:t>
            </w:r>
            <w:r w:rsidRPr="0076615A">
              <w:rPr>
                <w:rFonts w:ascii="Cambria" w:eastAsia="Calibri" w:hAnsi="Cambria"/>
                <w:sz w:val="18"/>
                <w:szCs w:val="18"/>
                <w:highlight w:val="cyan"/>
                <w:lang w:val="en-US"/>
              </w:rPr>
              <w:t>“Performance characteristics of stochastic integrated production distribution systems”.</w:t>
            </w:r>
            <w:r w:rsidRPr="0076615A">
              <w:rPr>
                <w:rFonts w:ascii="Cambria" w:eastAsia="Calibri" w:hAnsi="Cambria"/>
                <w:sz w:val="18"/>
                <w:szCs w:val="18"/>
                <w:lang w:val="en-US"/>
              </w:rPr>
              <w:t xml:space="preserve"> </w:t>
            </w:r>
            <w:r w:rsidRPr="0076615A">
              <w:rPr>
                <w:rFonts w:ascii="Cambria" w:eastAsia="Calibri" w:hAnsi="Cambria"/>
                <w:i/>
                <w:sz w:val="18"/>
                <w:szCs w:val="18"/>
                <w:highlight w:val="green"/>
                <w:lang w:val="en-US"/>
              </w:rPr>
              <w:t>European Journal of Operational Research,</w:t>
            </w:r>
            <w:r w:rsidRPr="0076615A">
              <w:rPr>
                <w:rFonts w:ascii="Cambria" w:eastAsia="Calibri" w:hAnsi="Cambria"/>
                <w:i/>
                <w:sz w:val="18"/>
                <w:szCs w:val="18"/>
                <w:lang w:val="en-US"/>
              </w:rPr>
              <w:t xml:space="preserve"> </w:t>
            </w:r>
            <w:r w:rsidRPr="0076615A">
              <w:rPr>
                <w:rFonts w:ascii="Cambria" w:eastAsia="Calibri" w:hAnsi="Cambria"/>
                <w:sz w:val="18"/>
                <w:szCs w:val="18"/>
                <w:highlight w:val="red"/>
                <w:lang w:val="en-US"/>
              </w:rPr>
              <w:t>68(1),</w:t>
            </w:r>
            <w:r w:rsidRPr="0076615A">
              <w:rPr>
                <w:rFonts w:ascii="Cambria" w:eastAsia="Calibri" w:hAnsi="Cambria"/>
                <w:sz w:val="18"/>
                <w:szCs w:val="18"/>
                <w:lang w:val="en-US"/>
              </w:rPr>
              <w:t xml:space="preserve"> </w:t>
            </w:r>
            <w:r w:rsidRPr="0076615A">
              <w:rPr>
                <w:rFonts w:ascii="Cambria" w:eastAsia="Calibri" w:hAnsi="Cambria"/>
                <w:sz w:val="18"/>
                <w:szCs w:val="18"/>
                <w:highlight w:val="blue"/>
                <w:lang w:val="en-US"/>
              </w:rPr>
              <w:t>23-48,</w:t>
            </w:r>
            <w:r w:rsidRPr="0076615A">
              <w:rPr>
                <w:rFonts w:ascii="Cambria" w:eastAsia="Calibri" w:hAnsi="Cambria"/>
                <w:sz w:val="18"/>
                <w:szCs w:val="18"/>
                <w:lang w:val="en-US"/>
              </w:rPr>
              <w:t xml:space="preserve"> </w:t>
            </w:r>
            <w:r w:rsidRPr="0076615A">
              <w:rPr>
                <w:rFonts w:ascii="Cambria" w:eastAsia="Calibri" w:hAnsi="Cambria"/>
                <w:sz w:val="18"/>
                <w:szCs w:val="18"/>
                <w:highlight w:val="magenta"/>
                <w:lang w:val="en-US"/>
              </w:rPr>
              <w:t>1993.</w:t>
            </w:r>
          </w:p>
          <w:p w:rsidR="00E70A0C" w:rsidRPr="0076615A" w:rsidRDefault="00E70A0C" w:rsidP="00E70A0C">
            <w:pPr>
              <w:numPr>
                <w:ilvl w:val="0"/>
                <w:numId w:val="7"/>
              </w:numPr>
              <w:spacing w:before="60" w:after="120"/>
              <w:ind w:left="284" w:hanging="284"/>
              <w:rPr>
                <w:rFonts w:ascii="Cambria" w:eastAsia="Calibri" w:hAnsi="Cambria"/>
                <w:sz w:val="18"/>
                <w:szCs w:val="18"/>
              </w:rPr>
            </w:pPr>
            <w:r w:rsidRPr="0076615A">
              <w:rPr>
                <w:rFonts w:ascii="Cambria" w:eastAsia="Calibri" w:hAnsi="Cambria"/>
                <w:sz w:val="18"/>
                <w:szCs w:val="18"/>
                <w:highlight w:val="yellow"/>
              </w:rPr>
              <w:t>Erdoğan M, Tekin R, Kaya M.</w:t>
            </w:r>
            <w:r w:rsidRPr="0076615A">
              <w:rPr>
                <w:rFonts w:ascii="Cambria" w:eastAsia="Calibri" w:hAnsi="Cambria"/>
                <w:sz w:val="18"/>
                <w:szCs w:val="18"/>
              </w:rPr>
              <w:t xml:space="preserve"> </w:t>
            </w:r>
            <w:r w:rsidRPr="0076615A">
              <w:rPr>
                <w:rFonts w:ascii="Cambria" w:eastAsia="Calibri" w:hAnsi="Cambria"/>
                <w:sz w:val="18"/>
                <w:szCs w:val="18"/>
                <w:highlight w:val="cyan"/>
              </w:rPr>
              <w:t>“Mikrodalga fırında suni yaşlandırılan 6013 alüminyum alaşımın korozyon davranışının incelenmesi”.</w:t>
            </w:r>
            <w:r w:rsidRPr="0076615A">
              <w:rPr>
                <w:rFonts w:ascii="Cambria" w:eastAsia="Calibri" w:hAnsi="Cambria"/>
                <w:sz w:val="18"/>
                <w:szCs w:val="18"/>
              </w:rPr>
              <w:t xml:space="preserve"> </w:t>
            </w:r>
            <w:r w:rsidRPr="0076615A">
              <w:rPr>
                <w:rFonts w:ascii="Cambria" w:eastAsia="Calibri" w:hAnsi="Cambria"/>
                <w:i/>
                <w:sz w:val="18"/>
                <w:szCs w:val="18"/>
                <w:highlight w:val="green"/>
              </w:rPr>
              <w:t>Pamukkale Üniversitesi Mühendislik Bilimleri Dergisi</w:t>
            </w:r>
            <w:r w:rsidRPr="0076615A">
              <w:rPr>
                <w:rFonts w:ascii="Cambria" w:eastAsia="Calibri" w:hAnsi="Cambria"/>
                <w:sz w:val="18"/>
                <w:szCs w:val="18"/>
                <w:highlight w:val="green"/>
              </w:rPr>
              <w:t>,</w:t>
            </w:r>
            <w:r w:rsidRPr="0076615A">
              <w:rPr>
                <w:rFonts w:ascii="Cambria" w:eastAsia="Calibri" w:hAnsi="Cambria"/>
                <w:sz w:val="18"/>
                <w:szCs w:val="18"/>
              </w:rPr>
              <w:t xml:space="preserve"> </w:t>
            </w:r>
            <w:r w:rsidRPr="0076615A">
              <w:rPr>
                <w:rFonts w:ascii="Cambria" w:eastAsia="Calibri" w:hAnsi="Cambria"/>
                <w:sz w:val="18"/>
                <w:szCs w:val="18"/>
                <w:highlight w:val="red"/>
              </w:rPr>
              <w:t>20(1),</w:t>
            </w:r>
            <w:r w:rsidRPr="0076615A">
              <w:rPr>
                <w:rFonts w:ascii="Cambria" w:eastAsia="Calibri" w:hAnsi="Cambria"/>
                <w:sz w:val="18"/>
                <w:szCs w:val="18"/>
              </w:rPr>
              <w:t xml:space="preserve"> </w:t>
            </w:r>
            <w:r w:rsidRPr="0076615A">
              <w:rPr>
                <w:rFonts w:ascii="Cambria" w:eastAsia="Calibri" w:hAnsi="Cambria"/>
                <w:sz w:val="18"/>
                <w:szCs w:val="18"/>
                <w:highlight w:val="blue"/>
              </w:rPr>
              <w:t>25-30,</w:t>
            </w:r>
            <w:r w:rsidRPr="0076615A">
              <w:rPr>
                <w:rFonts w:ascii="Cambria" w:eastAsia="Calibri" w:hAnsi="Cambria"/>
                <w:sz w:val="18"/>
                <w:szCs w:val="18"/>
              </w:rPr>
              <w:t xml:space="preserve"> </w:t>
            </w:r>
            <w:r w:rsidRPr="0076615A">
              <w:rPr>
                <w:rFonts w:ascii="Cambria" w:eastAsia="Calibri" w:hAnsi="Cambria"/>
                <w:sz w:val="18"/>
                <w:szCs w:val="18"/>
                <w:highlight w:val="magenta"/>
              </w:rPr>
              <w:t>2014.</w:t>
            </w:r>
          </w:p>
        </w:tc>
      </w:tr>
      <w:tr w:rsidR="00E70A0C" w:rsidRPr="00E17960" w:rsidTr="00AE6879">
        <w:tc>
          <w:tcPr>
            <w:tcW w:w="5000" w:type="pct"/>
            <w:tcBorders>
              <w:top w:val="single" w:sz="4" w:space="0" w:color="auto"/>
            </w:tcBorders>
            <w:shd w:val="clear" w:color="auto" w:fill="auto"/>
          </w:tcPr>
          <w:p w:rsidR="00E70A0C" w:rsidRPr="0076615A" w:rsidRDefault="00E70A0C" w:rsidP="00AE6879">
            <w:pPr>
              <w:spacing w:before="60" w:after="120"/>
              <w:rPr>
                <w:rFonts w:ascii="Cambria" w:eastAsia="Calibri" w:hAnsi="Cambria"/>
                <w:b/>
                <w:sz w:val="18"/>
                <w:szCs w:val="18"/>
              </w:rPr>
            </w:pPr>
            <w:r w:rsidRPr="0076615A">
              <w:rPr>
                <w:rFonts w:ascii="Cambria" w:eastAsia="Calibri" w:hAnsi="Cambria"/>
                <w:b/>
                <w:sz w:val="18"/>
                <w:szCs w:val="18"/>
              </w:rPr>
              <w:t>Kitap:</w:t>
            </w:r>
          </w:p>
          <w:p w:rsidR="00E70A0C" w:rsidRPr="0076615A" w:rsidRDefault="00E70A0C" w:rsidP="00E70A0C">
            <w:pPr>
              <w:numPr>
                <w:ilvl w:val="0"/>
                <w:numId w:val="8"/>
              </w:numPr>
              <w:spacing w:before="60" w:after="120"/>
              <w:ind w:left="284" w:hanging="284"/>
              <w:rPr>
                <w:rFonts w:ascii="Cambria" w:eastAsia="Calibri" w:hAnsi="Cambria"/>
                <w:sz w:val="18"/>
                <w:szCs w:val="18"/>
              </w:rPr>
            </w:pPr>
            <w:r w:rsidRPr="0076615A">
              <w:rPr>
                <w:rFonts w:ascii="Cambria" w:eastAsia="Calibri" w:hAnsi="Cambria"/>
                <w:sz w:val="18"/>
                <w:szCs w:val="18"/>
                <w:highlight w:val="yellow"/>
              </w:rPr>
              <w:t>Her yazarın; soyadı (boşluk) Adının baş harfi ve varsa diğer adlarının baş harfleri büyük ve bitişik yazılır (yazarlar arasında virgül, en son yazardan sonra nokta işareti var).</w:t>
            </w:r>
            <w:r w:rsidRPr="0076615A">
              <w:rPr>
                <w:rFonts w:ascii="Cambria" w:eastAsia="Calibri" w:hAnsi="Cambria"/>
                <w:sz w:val="18"/>
                <w:szCs w:val="18"/>
              </w:rPr>
              <w:t xml:space="preserve"> </w:t>
            </w:r>
            <w:r w:rsidRPr="0076615A">
              <w:rPr>
                <w:rFonts w:ascii="Cambria" w:eastAsia="Calibri" w:hAnsi="Cambria"/>
                <w:i/>
                <w:sz w:val="18"/>
                <w:szCs w:val="18"/>
                <w:highlight w:val="cyan"/>
              </w:rPr>
              <w:t>Kitabın adı (italik).</w:t>
            </w:r>
            <w:r w:rsidRPr="0076615A">
              <w:rPr>
                <w:rFonts w:ascii="Cambria" w:eastAsia="Calibri" w:hAnsi="Cambria"/>
                <w:sz w:val="18"/>
                <w:szCs w:val="18"/>
              </w:rPr>
              <w:t xml:space="preserve"> </w:t>
            </w:r>
            <w:r w:rsidRPr="0076615A">
              <w:rPr>
                <w:rFonts w:ascii="Cambria" w:eastAsia="Calibri" w:hAnsi="Cambria"/>
                <w:sz w:val="18"/>
                <w:szCs w:val="18"/>
                <w:highlight w:val="green"/>
              </w:rPr>
              <w:t>Basım sayısı (varsa).</w:t>
            </w:r>
            <w:r w:rsidRPr="0076615A">
              <w:rPr>
                <w:rFonts w:ascii="Cambria" w:eastAsia="Calibri" w:hAnsi="Cambria"/>
                <w:sz w:val="18"/>
                <w:szCs w:val="18"/>
              </w:rPr>
              <w:t xml:space="preserve"> </w:t>
            </w:r>
            <w:r w:rsidRPr="0076615A">
              <w:rPr>
                <w:rFonts w:ascii="Cambria" w:eastAsia="Calibri" w:hAnsi="Cambria"/>
                <w:sz w:val="18"/>
                <w:szCs w:val="18"/>
                <w:highlight w:val="blue"/>
              </w:rPr>
              <w:t>basıldığı il/eyalet,</w:t>
            </w:r>
            <w:r w:rsidRPr="0076615A">
              <w:rPr>
                <w:rFonts w:ascii="Cambria" w:eastAsia="Calibri" w:hAnsi="Cambria"/>
                <w:sz w:val="18"/>
                <w:szCs w:val="18"/>
              </w:rPr>
              <w:t xml:space="preserve"> </w:t>
            </w:r>
            <w:r w:rsidRPr="0076615A">
              <w:rPr>
                <w:rFonts w:ascii="Cambria" w:eastAsia="Calibri" w:hAnsi="Cambria"/>
                <w:sz w:val="18"/>
                <w:szCs w:val="18"/>
                <w:highlight w:val="magenta"/>
              </w:rPr>
              <w:t>basıldığı ülke,</w:t>
            </w:r>
            <w:r w:rsidRPr="0076615A">
              <w:rPr>
                <w:rFonts w:ascii="Cambria" w:eastAsia="Calibri" w:hAnsi="Cambria"/>
                <w:sz w:val="18"/>
                <w:szCs w:val="18"/>
              </w:rPr>
              <w:t xml:space="preserve"> </w:t>
            </w:r>
            <w:r w:rsidRPr="0076615A">
              <w:rPr>
                <w:rFonts w:ascii="Cambria" w:eastAsia="Calibri" w:hAnsi="Cambria"/>
                <w:sz w:val="18"/>
                <w:szCs w:val="18"/>
                <w:highlight w:val="darkCyan"/>
              </w:rPr>
              <w:t>basan kurum/kuruluş,</w:t>
            </w:r>
            <w:r w:rsidRPr="0076615A">
              <w:rPr>
                <w:rFonts w:ascii="Cambria" w:eastAsia="Calibri" w:hAnsi="Cambria"/>
                <w:sz w:val="18"/>
                <w:szCs w:val="18"/>
              </w:rPr>
              <w:t xml:space="preserve"> </w:t>
            </w:r>
            <w:r w:rsidRPr="0076615A">
              <w:rPr>
                <w:rFonts w:ascii="Cambria" w:eastAsia="Calibri" w:hAnsi="Cambria"/>
                <w:sz w:val="18"/>
                <w:szCs w:val="18"/>
                <w:highlight w:val="darkYellow"/>
              </w:rPr>
              <w:t>basım yılı.</w:t>
            </w:r>
            <w:r w:rsidRPr="0076615A">
              <w:rPr>
                <w:rFonts w:ascii="Cambria" w:eastAsia="Calibri" w:hAnsi="Cambria"/>
                <w:sz w:val="18"/>
                <w:szCs w:val="18"/>
              </w:rPr>
              <w:t xml:space="preserve"> </w:t>
            </w:r>
          </w:p>
          <w:p w:rsidR="00E70A0C" w:rsidRPr="0076615A" w:rsidRDefault="00E70A0C" w:rsidP="00E70A0C">
            <w:pPr>
              <w:numPr>
                <w:ilvl w:val="0"/>
                <w:numId w:val="8"/>
              </w:numPr>
              <w:spacing w:before="60" w:after="120"/>
              <w:ind w:left="284" w:hanging="284"/>
              <w:jc w:val="left"/>
              <w:rPr>
                <w:rFonts w:ascii="Cambria" w:eastAsia="Calibri" w:hAnsi="Cambria"/>
                <w:sz w:val="18"/>
                <w:szCs w:val="18"/>
                <w:lang w:val="en-US"/>
              </w:rPr>
            </w:pPr>
            <w:r w:rsidRPr="0076615A">
              <w:rPr>
                <w:rFonts w:ascii="Cambria" w:eastAsia="Calibri" w:hAnsi="Cambria"/>
                <w:sz w:val="18"/>
                <w:szCs w:val="18"/>
                <w:highlight w:val="yellow"/>
                <w:lang w:val="en-US"/>
              </w:rPr>
              <w:t>Haupt RL, Haupt SE.</w:t>
            </w:r>
            <w:r w:rsidRPr="0076615A">
              <w:rPr>
                <w:rFonts w:ascii="Cambria" w:eastAsia="Calibri" w:hAnsi="Cambria"/>
                <w:sz w:val="18"/>
                <w:szCs w:val="18"/>
                <w:lang w:val="en-US"/>
              </w:rPr>
              <w:t xml:space="preserve"> </w:t>
            </w:r>
            <w:r w:rsidRPr="0076615A">
              <w:rPr>
                <w:rFonts w:ascii="Cambria" w:eastAsia="Calibri" w:hAnsi="Cambria"/>
                <w:i/>
                <w:sz w:val="18"/>
                <w:szCs w:val="18"/>
                <w:highlight w:val="cyan"/>
                <w:lang w:val="en-US"/>
              </w:rPr>
              <w:t>Practical Genetic Algorithms</w:t>
            </w:r>
            <w:r w:rsidRPr="0076615A">
              <w:rPr>
                <w:rFonts w:ascii="Cambria" w:eastAsia="Calibri" w:hAnsi="Cambria"/>
                <w:sz w:val="18"/>
                <w:szCs w:val="18"/>
                <w:highlight w:val="cyan"/>
                <w:lang w:val="en-US"/>
              </w:rPr>
              <w:t>.</w:t>
            </w:r>
            <w:r w:rsidRPr="0076615A">
              <w:rPr>
                <w:rFonts w:ascii="Cambria" w:eastAsia="Calibri" w:hAnsi="Cambria"/>
                <w:sz w:val="18"/>
                <w:szCs w:val="18"/>
                <w:lang w:val="en-US"/>
              </w:rPr>
              <w:t xml:space="preserve"> </w:t>
            </w:r>
            <w:r w:rsidRPr="0076615A">
              <w:rPr>
                <w:rFonts w:ascii="Cambria" w:eastAsia="Calibri" w:hAnsi="Cambria"/>
                <w:sz w:val="18"/>
                <w:szCs w:val="18"/>
                <w:highlight w:val="green"/>
                <w:lang w:val="en-US"/>
              </w:rPr>
              <w:t>2</w:t>
            </w:r>
            <w:r w:rsidRPr="0076615A">
              <w:rPr>
                <w:rFonts w:ascii="Cambria" w:eastAsia="Calibri" w:hAnsi="Cambria"/>
                <w:sz w:val="18"/>
                <w:szCs w:val="18"/>
                <w:highlight w:val="green"/>
                <w:vertAlign w:val="superscript"/>
                <w:lang w:val="en-US"/>
              </w:rPr>
              <w:t>nd</w:t>
            </w:r>
            <w:r w:rsidRPr="0076615A">
              <w:rPr>
                <w:rFonts w:ascii="Cambria" w:eastAsia="Calibri" w:hAnsi="Cambria"/>
                <w:sz w:val="18"/>
                <w:szCs w:val="18"/>
                <w:highlight w:val="green"/>
                <w:lang w:val="en-US"/>
              </w:rPr>
              <w:t xml:space="preserve"> ed.</w:t>
            </w:r>
            <w:r w:rsidRPr="0076615A">
              <w:rPr>
                <w:rFonts w:ascii="Cambria" w:eastAsia="Calibri" w:hAnsi="Cambria"/>
                <w:sz w:val="18"/>
                <w:szCs w:val="18"/>
                <w:lang w:val="en-US"/>
              </w:rPr>
              <w:t xml:space="preserve"> </w:t>
            </w:r>
            <w:r w:rsidRPr="0076615A">
              <w:rPr>
                <w:rFonts w:ascii="Cambria" w:eastAsia="Calibri" w:hAnsi="Cambria"/>
                <w:sz w:val="18"/>
                <w:szCs w:val="18"/>
                <w:highlight w:val="blue"/>
                <w:lang w:val="en-US"/>
              </w:rPr>
              <w:t>New York,</w:t>
            </w:r>
            <w:r w:rsidRPr="0076615A">
              <w:rPr>
                <w:rFonts w:ascii="Cambria" w:eastAsia="Calibri" w:hAnsi="Cambria"/>
                <w:sz w:val="18"/>
                <w:szCs w:val="18"/>
                <w:lang w:val="en-US"/>
              </w:rPr>
              <w:t xml:space="preserve"> </w:t>
            </w:r>
            <w:r w:rsidRPr="0076615A">
              <w:rPr>
                <w:rFonts w:ascii="Cambria" w:eastAsia="Calibri" w:hAnsi="Cambria"/>
                <w:sz w:val="18"/>
                <w:szCs w:val="18"/>
                <w:highlight w:val="magenta"/>
                <w:lang w:val="en-US"/>
              </w:rPr>
              <w:t>USA,</w:t>
            </w:r>
            <w:r w:rsidRPr="0076615A">
              <w:rPr>
                <w:rFonts w:ascii="Cambria" w:eastAsia="Calibri" w:hAnsi="Cambria"/>
                <w:sz w:val="18"/>
                <w:szCs w:val="18"/>
                <w:lang w:val="en-US"/>
              </w:rPr>
              <w:t xml:space="preserve"> </w:t>
            </w:r>
            <w:r w:rsidRPr="0076615A">
              <w:rPr>
                <w:rFonts w:ascii="Cambria" w:eastAsia="Calibri" w:hAnsi="Cambria"/>
                <w:sz w:val="18"/>
                <w:szCs w:val="18"/>
                <w:highlight w:val="darkCyan"/>
                <w:lang w:val="en-US"/>
              </w:rPr>
              <w:t>Wiley,</w:t>
            </w:r>
            <w:r w:rsidRPr="0076615A">
              <w:rPr>
                <w:rFonts w:ascii="Cambria" w:eastAsia="Calibri" w:hAnsi="Cambria"/>
                <w:sz w:val="18"/>
                <w:szCs w:val="18"/>
                <w:lang w:val="en-US"/>
              </w:rPr>
              <w:t xml:space="preserve"> </w:t>
            </w:r>
            <w:r w:rsidRPr="0076615A">
              <w:rPr>
                <w:rFonts w:ascii="Cambria" w:eastAsia="Calibri" w:hAnsi="Cambria"/>
                <w:sz w:val="18"/>
                <w:szCs w:val="18"/>
                <w:highlight w:val="darkYellow"/>
                <w:lang w:val="en-US"/>
              </w:rPr>
              <w:t>2004.</w:t>
            </w:r>
          </w:p>
          <w:p w:rsidR="00E70A0C" w:rsidRPr="0076615A" w:rsidRDefault="00E70A0C" w:rsidP="00E70A0C">
            <w:pPr>
              <w:numPr>
                <w:ilvl w:val="0"/>
                <w:numId w:val="8"/>
              </w:numPr>
              <w:spacing w:before="60" w:after="120"/>
              <w:ind w:left="284" w:hanging="284"/>
              <w:jc w:val="left"/>
              <w:rPr>
                <w:rFonts w:ascii="Cambria" w:eastAsia="Calibri" w:hAnsi="Cambria"/>
                <w:sz w:val="18"/>
                <w:szCs w:val="18"/>
              </w:rPr>
            </w:pPr>
            <w:r w:rsidRPr="0076615A">
              <w:rPr>
                <w:rFonts w:ascii="Cambria" w:eastAsia="Calibri" w:hAnsi="Cambria"/>
                <w:sz w:val="18"/>
                <w:szCs w:val="18"/>
                <w:highlight w:val="yellow"/>
              </w:rPr>
              <w:t>Erkek C, Ağıralioğlu N.</w:t>
            </w:r>
            <w:r w:rsidRPr="0076615A">
              <w:rPr>
                <w:rFonts w:ascii="Cambria" w:eastAsia="Calibri" w:hAnsi="Cambria"/>
                <w:sz w:val="18"/>
                <w:szCs w:val="18"/>
              </w:rPr>
              <w:t xml:space="preserve"> </w:t>
            </w:r>
            <w:r w:rsidRPr="0076615A">
              <w:rPr>
                <w:rFonts w:ascii="Cambria" w:eastAsia="Calibri" w:hAnsi="Cambria"/>
                <w:i/>
                <w:sz w:val="18"/>
                <w:szCs w:val="18"/>
                <w:highlight w:val="cyan"/>
              </w:rPr>
              <w:t>Su Kaynakları Mühendisliği</w:t>
            </w:r>
            <w:r w:rsidRPr="0076615A">
              <w:rPr>
                <w:rFonts w:ascii="Cambria" w:eastAsia="Calibri" w:hAnsi="Cambria"/>
                <w:sz w:val="18"/>
                <w:szCs w:val="18"/>
                <w:highlight w:val="cyan"/>
              </w:rPr>
              <w:t>.</w:t>
            </w:r>
            <w:r w:rsidRPr="0076615A">
              <w:rPr>
                <w:rFonts w:ascii="Cambria" w:eastAsia="Calibri" w:hAnsi="Cambria"/>
                <w:sz w:val="18"/>
                <w:szCs w:val="18"/>
              </w:rPr>
              <w:t xml:space="preserve"> </w:t>
            </w:r>
            <w:r w:rsidRPr="00687EA5">
              <w:rPr>
                <w:rFonts w:ascii="Cambria" w:eastAsia="Calibri" w:hAnsi="Cambria"/>
                <w:sz w:val="18"/>
                <w:szCs w:val="18"/>
                <w:highlight w:val="green"/>
              </w:rPr>
              <w:t>Altıncı baskı.</w:t>
            </w:r>
            <w:r w:rsidRPr="0076615A">
              <w:rPr>
                <w:rFonts w:ascii="Cambria" w:eastAsia="Calibri" w:hAnsi="Cambria"/>
                <w:sz w:val="18"/>
                <w:szCs w:val="18"/>
              </w:rPr>
              <w:t xml:space="preserve"> </w:t>
            </w:r>
            <w:r w:rsidRPr="00687EA5">
              <w:rPr>
                <w:rFonts w:ascii="Cambria" w:eastAsia="Calibri" w:hAnsi="Cambria"/>
                <w:sz w:val="18"/>
                <w:szCs w:val="18"/>
                <w:highlight w:val="blue"/>
              </w:rPr>
              <w:t>İstanbul,</w:t>
            </w:r>
            <w:r w:rsidRPr="0076615A">
              <w:rPr>
                <w:rFonts w:ascii="Cambria" w:eastAsia="Calibri" w:hAnsi="Cambria"/>
                <w:sz w:val="18"/>
                <w:szCs w:val="18"/>
              </w:rPr>
              <w:t xml:space="preserve"> </w:t>
            </w:r>
            <w:r w:rsidRPr="00687EA5">
              <w:rPr>
                <w:rFonts w:ascii="Cambria" w:eastAsia="Calibri" w:hAnsi="Cambria"/>
                <w:sz w:val="18"/>
                <w:szCs w:val="18"/>
                <w:highlight w:val="magenta"/>
              </w:rPr>
              <w:t>Türkiye,</w:t>
            </w:r>
            <w:r w:rsidRPr="0076615A">
              <w:rPr>
                <w:rFonts w:ascii="Cambria" w:eastAsia="Calibri" w:hAnsi="Cambria"/>
                <w:sz w:val="18"/>
                <w:szCs w:val="18"/>
              </w:rPr>
              <w:t xml:space="preserve"> </w:t>
            </w:r>
            <w:r w:rsidRPr="00687EA5">
              <w:rPr>
                <w:rFonts w:ascii="Cambria" w:eastAsia="Calibri" w:hAnsi="Cambria"/>
                <w:sz w:val="18"/>
                <w:szCs w:val="18"/>
                <w:highlight w:val="darkCyan"/>
              </w:rPr>
              <w:t>Beta,</w:t>
            </w:r>
            <w:r w:rsidRPr="0076615A">
              <w:rPr>
                <w:rFonts w:ascii="Cambria" w:eastAsia="Calibri" w:hAnsi="Cambria"/>
                <w:sz w:val="18"/>
                <w:szCs w:val="18"/>
              </w:rPr>
              <w:t xml:space="preserve"> </w:t>
            </w:r>
            <w:r w:rsidRPr="00687EA5">
              <w:rPr>
                <w:rFonts w:ascii="Cambria" w:eastAsia="Calibri" w:hAnsi="Cambria"/>
                <w:sz w:val="18"/>
                <w:szCs w:val="18"/>
                <w:highlight w:val="darkYellow"/>
              </w:rPr>
              <w:t>2010.</w:t>
            </w:r>
          </w:p>
        </w:tc>
      </w:tr>
      <w:tr w:rsidR="00E70A0C" w:rsidRPr="00E17960" w:rsidTr="00AE6879">
        <w:tc>
          <w:tcPr>
            <w:tcW w:w="5000" w:type="pct"/>
            <w:tcBorders>
              <w:top w:val="single" w:sz="4" w:space="0" w:color="auto"/>
            </w:tcBorders>
            <w:shd w:val="clear" w:color="auto" w:fill="auto"/>
          </w:tcPr>
          <w:p w:rsidR="00E70A0C" w:rsidRPr="0076615A" w:rsidRDefault="00E70A0C" w:rsidP="00AE6879">
            <w:pPr>
              <w:spacing w:before="60" w:after="120"/>
              <w:rPr>
                <w:rFonts w:ascii="Cambria" w:eastAsia="Calibri" w:hAnsi="Cambria"/>
                <w:b/>
                <w:sz w:val="18"/>
                <w:szCs w:val="18"/>
              </w:rPr>
            </w:pPr>
            <w:r w:rsidRPr="0076615A">
              <w:rPr>
                <w:rFonts w:ascii="Cambria" w:eastAsia="Calibri" w:hAnsi="Cambria"/>
                <w:b/>
                <w:sz w:val="18"/>
                <w:szCs w:val="18"/>
              </w:rPr>
              <w:t>Kitapta Bölüm:</w:t>
            </w:r>
          </w:p>
          <w:p w:rsidR="00E70A0C" w:rsidRPr="0076615A" w:rsidRDefault="00E70A0C" w:rsidP="00E70A0C">
            <w:pPr>
              <w:numPr>
                <w:ilvl w:val="0"/>
                <w:numId w:val="9"/>
              </w:numPr>
              <w:spacing w:before="60" w:after="120"/>
              <w:ind w:left="284" w:hanging="284"/>
              <w:rPr>
                <w:rFonts w:ascii="Cambria" w:eastAsia="Calibri" w:hAnsi="Cambria"/>
                <w:sz w:val="18"/>
                <w:szCs w:val="18"/>
              </w:rPr>
            </w:pPr>
            <w:r w:rsidRPr="0076615A">
              <w:rPr>
                <w:rFonts w:ascii="Cambria" w:eastAsia="Calibri" w:hAnsi="Cambria"/>
                <w:sz w:val="18"/>
                <w:szCs w:val="18"/>
                <w:highlight w:val="yellow"/>
              </w:rPr>
              <w:t>Kitaptaki bölüm yazar(lar)ının; soyadı (boşluk) Adının baş harfi ve varsa diğer adlarının baş harfleri büyük ve bitişik yazılır (yazarlar arasında virgül, en son yazardan sonra nokta işareti var).</w:t>
            </w:r>
            <w:r w:rsidRPr="0076615A">
              <w:rPr>
                <w:rFonts w:ascii="Cambria" w:eastAsia="Calibri" w:hAnsi="Cambria"/>
                <w:sz w:val="18"/>
                <w:szCs w:val="18"/>
              </w:rPr>
              <w:t xml:space="preserve"> </w:t>
            </w:r>
            <w:r w:rsidRPr="0076615A">
              <w:rPr>
                <w:rFonts w:ascii="Cambria" w:eastAsia="Calibri" w:hAnsi="Cambria"/>
                <w:i/>
                <w:sz w:val="18"/>
                <w:szCs w:val="18"/>
                <w:highlight w:val="cyan"/>
              </w:rPr>
              <w:t>Kitaptaki bölümün adı italik</w:t>
            </w:r>
            <w:r w:rsidRPr="0076615A">
              <w:rPr>
                <w:rFonts w:ascii="Cambria" w:eastAsia="Calibri" w:hAnsi="Cambria"/>
                <w:sz w:val="18"/>
                <w:szCs w:val="18"/>
                <w:highlight w:val="cyan"/>
              </w:rPr>
              <w:t>.</w:t>
            </w:r>
            <w:r w:rsidRPr="0076615A">
              <w:rPr>
                <w:rFonts w:ascii="Cambria" w:eastAsia="Calibri" w:hAnsi="Cambria"/>
                <w:sz w:val="18"/>
                <w:szCs w:val="18"/>
              </w:rPr>
              <w:t xml:space="preserve"> </w:t>
            </w:r>
            <w:r w:rsidRPr="0076615A">
              <w:rPr>
                <w:rFonts w:ascii="Cambria" w:eastAsia="Calibri" w:hAnsi="Cambria"/>
                <w:sz w:val="18"/>
                <w:szCs w:val="18"/>
                <w:highlight w:val="green"/>
              </w:rPr>
              <w:t>Editör(ler): (İngilizcede Editor(s):) Editörün veya editörlerin soyadı (boşluk) Adının baş harfi ve varsa diğer adlarının baş harfleri büyük ve bitişik yazılır (editörler arasında virgül, en son editörden sonra nokta işareti var).</w:t>
            </w:r>
            <w:r w:rsidRPr="0076615A">
              <w:rPr>
                <w:rFonts w:ascii="Cambria" w:eastAsia="Calibri" w:hAnsi="Cambria"/>
                <w:sz w:val="18"/>
                <w:szCs w:val="18"/>
              </w:rPr>
              <w:t xml:space="preserve"> </w:t>
            </w:r>
            <w:r w:rsidRPr="0076615A">
              <w:rPr>
                <w:rFonts w:ascii="Cambria" w:eastAsia="Calibri" w:hAnsi="Cambria"/>
                <w:sz w:val="18"/>
                <w:szCs w:val="18"/>
                <w:highlight w:val="red"/>
              </w:rPr>
              <w:t>Kitabın adı,</w:t>
            </w:r>
            <w:r w:rsidRPr="0076615A">
              <w:rPr>
                <w:rFonts w:ascii="Cambria" w:eastAsia="Calibri" w:hAnsi="Cambria"/>
                <w:sz w:val="18"/>
                <w:szCs w:val="18"/>
              </w:rPr>
              <w:t xml:space="preserve"> </w:t>
            </w:r>
            <w:r w:rsidRPr="0076615A">
              <w:rPr>
                <w:rFonts w:ascii="Cambria" w:eastAsia="Calibri" w:hAnsi="Cambria"/>
                <w:sz w:val="18"/>
                <w:szCs w:val="18"/>
                <w:highlight w:val="blue"/>
              </w:rPr>
              <w:t>bölümün sayfa aralığı,</w:t>
            </w:r>
            <w:r w:rsidRPr="0076615A">
              <w:rPr>
                <w:rFonts w:ascii="Cambria" w:eastAsia="Calibri" w:hAnsi="Cambria"/>
                <w:sz w:val="18"/>
                <w:szCs w:val="18"/>
              </w:rPr>
              <w:t xml:space="preserve"> </w:t>
            </w:r>
            <w:r w:rsidRPr="00687EA5">
              <w:rPr>
                <w:rFonts w:ascii="Cambria" w:eastAsia="Calibri" w:hAnsi="Cambria"/>
                <w:sz w:val="18"/>
                <w:szCs w:val="18"/>
                <w:highlight w:val="magenta"/>
              </w:rPr>
              <w:t>basıldığı il/eyalet,</w:t>
            </w:r>
            <w:r w:rsidRPr="0076615A">
              <w:rPr>
                <w:rFonts w:ascii="Cambria" w:eastAsia="Calibri" w:hAnsi="Cambria"/>
                <w:sz w:val="18"/>
                <w:szCs w:val="18"/>
              </w:rPr>
              <w:t xml:space="preserve"> </w:t>
            </w:r>
            <w:r w:rsidRPr="0076615A">
              <w:rPr>
                <w:rFonts w:ascii="Cambria" w:eastAsia="Calibri" w:hAnsi="Cambria"/>
                <w:sz w:val="18"/>
                <w:szCs w:val="18"/>
                <w:highlight w:val="darkYellow"/>
              </w:rPr>
              <w:t>ülke,</w:t>
            </w:r>
            <w:r w:rsidRPr="0076615A">
              <w:rPr>
                <w:rFonts w:ascii="Cambria" w:eastAsia="Calibri" w:hAnsi="Cambria"/>
                <w:sz w:val="18"/>
                <w:szCs w:val="18"/>
              </w:rPr>
              <w:t xml:space="preserve"> </w:t>
            </w:r>
            <w:r w:rsidRPr="0076615A">
              <w:rPr>
                <w:rFonts w:ascii="Cambria" w:eastAsia="Calibri" w:hAnsi="Cambria"/>
                <w:sz w:val="18"/>
                <w:szCs w:val="18"/>
                <w:highlight w:val="darkRed"/>
              </w:rPr>
              <w:t>basan kurum/kuruluş,</w:t>
            </w:r>
            <w:r w:rsidRPr="0076615A">
              <w:rPr>
                <w:rFonts w:ascii="Cambria" w:eastAsia="Calibri" w:hAnsi="Cambria"/>
                <w:sz w:val="18"/>
                <w:szCs w:val="18"/>
              </w:rPr>
              <w:t xml:space="preserve"> </w:t>
            </w:r>
            <w:r w:rsidRPr="0076615A">
              <w:rPr>
                <w:rFonts w:ascii="Cambria" w:eastAsia="Calibri" w:hAnsi="Cambria"/>
                <w:sz w:val="18"/>
                <w:szCs w:val="18"/>
                <w:highlight w:val="lightGray"/>
              </w:rPr>
              <w:t>yıl.</w:t>
            </w:r>
          </w:p>
          <w:p w:rsidR="00E70A0C" w:rsidRPr="0076615A" w:rsidRDefault="00E70A0C" w:rsidP="00E70A0C">
            <w:pPr>
              <w:numPr>
                <w:ilvl w:val="0"/>
                <w:numId w:val="9"/>
              </w:numPr>
              <w:spacing w:before="60" w:after="120"/>
              <w:ind w:left="284" w:hanging="284"/>
              <w:rPr>
                <w:rFonts w:ascii="Cambria" w:eastAsia="Calibri" w:hAnsi="Cambria"/>
                <w:sz w:val="18"/>
                <w:szCs w:val="18"/>
                <w:lang w:val="en-US"/>
              </w:rPr>
            </w:pPr>
            <w:r w:rsidRPr="0076615A">
              <w:rPr>
                <w:rFonts w:ascii="Cambria" w:eastAsia="Calibri" w:hAnsi="Cambria"/>
                <w:sz w:val="18"/>
                <w:szCs w:val="18"/>
                <w:highlight w:val="yellow"/>
                <w:lang w:val="en-US"/>
              </w:rPr>
              <w:t>Poore JH, Lin L, Eschbach R, Bauer T.</w:t>
            </w:r>
            <w:r w:rsidRPr="0076615A">
              <w:rPr>
                <w:rFonts w:ascii="Cambria" w:eastAsia="Calibri" w:hAnsi="Cambria"/>
                <w:sz w:val="18"/>
                <w:szCs w:val="18"/>
                <w:lang w:val="en-US"/>
              </w:rPr>
              <w:t xml:space="preserve"> </w:t>
            </w:r>
            <w:r w:rsidRPr="0076615A">
              <w:rPr>
                <w:rFonts w:ascii="Cambria" w:eastAsia="Calibri" w:hAnsi="Cambria"/>
                <w:i/>
                <w:sz w:val="18"/>
                <w:szCs w:val="18"/>
                <w:highlight w:val="cyan"/>
                <w:lang w:val="en-US"/>
              </w:rPr>
              <w:t>Automated Statistical Testing for Embedded Systems</w:t>
            </w:r>
            <w:r w:rsidRPr="0076615A">
              <w:rPr>
                <w:rFonts w:ascii="Cambria" w:eastAsia="Calibri" w:hAnsi="Cambria"/>
                <w:sz w:val="18"/>
                <w:szCs w:val="18"/>
                <w:highlight w:val="cyan"/>
                <w:lang w:val="en-US"/>
              </w:rPr>
              <w:t>.</w:t>
            </w:r>
            <w:r w:rsidRPr="0076615A">
              <w:rPr>
                <w:rFonts w:ascii="Cambria" w:eastAsia="Calibri" w:hAnsi="Cambria"/>
                <w:sz w:val="18"/>
                <w:szCs w:val="18"/>
                <w:lang w:val="en-US"/>
              </w:rPr>
              <w:t xml:space="preserve"> </w:t>
            </w:r>
            <w:r w:rsidRPr="0076615A">
              <w:rPr>
                <w:rFonts w:ascii="Cambria" w:eastAsia="Calibri" w:hAnsi="Cambria"/>
                <w:sz w:val="18"/>
                <w:szCs w:val="18"/>
                <w:highlight w:val="green"/>
                <w:lang w:val="en-US"/>
              </w:rPr>
              <w:t>Editors: Zander J, Schieferdecker I, Mosterman PJ.</w:t>
            </w:r>
            <w:r w:rsidRPr="0076615A">
              <w:rPr>
                <w:rFonts w:ascii="Cambria" w:eastAsia="Calibri" w:hAnsi="Cambria"/>
                <w:sz w:val="18"/>
                <w:szCs w:val="18"/>
                <w:lang w:val="en-US"/>
              </w:rPr>
              <w:t xml:space="preserve"> </w:t>
            </w:r>
            <w:r w:rsidRPr="0076615A">
              <w:rPr>
                <w:rFonts w:ascii="Cambria" w:eastAsia="Calibri" w:hAnsi="Cambria"/>
                <w:sz w:val="18"/>
                <w:szCs w:val="18"/>
                <w:highlight w:val="red"/>
                <w:lang w:val="en-US"/>
              </w:rPr>
              <w:t>Model-Based Testing for Embedded Systems,</w:t>
            </w:r>
            <w:r w:rsidRPr="0076615A">
              <w:rPr>
                <w:rFonts w:ascii="Cambria" w:eastAsia="Calibri" w:hAnsi="Cambria"/>
                <w:sz w:val="18"/>
                <w:szCs w:val="18"/>
                <w:lang w:val="en-US"/>
              </w:rPr>
              <w:t xml:space="preserve"> </w:t>
            </w:r>
            <w:r w:rsidRPr="0076615A">
              <w:rPr>
                <w:rFonts w:ascii="Cambria" w:eastAsia="Calibri" w:hAnsi="Cambria"/>
                <w:sz w:val="18"/>
                <w:szCs w:val="18"/>
                <w:highlight w:val="blue"/>
                <w:lang w:val="en-US"/>
              </w:rPr>
              <w:t>111–146,</w:t>
            </w:r>
            <w:r w:rsidRPr="0076615A">
              <w:rPr>
                <w:rFonts w:ascii="Cambria" w:eastAsia="Calibri" w:hAnsi="Cambria"/>
                <w:sz w:val="18"/>
                <w:szCs w:val="18"/>
                <w:lang w:val="en-US"/>
              </w:rPr>
              <w:t xml:space="preserve"> </w:t>
            </w:r>
            <w:r w:rsidRPr="0076615A">
              <w:rPr>
                <w:rFonts w:ascii="Cambria" w:eastAsia="Calibri" w:hAnsi="Cambria"/>
                <w:sz w:val="18"/>
                <w:szCs w:val="18"/>
                <w:highlight w:val="magenta"/>
                <w:lang w:val="en-US"/>
              </w:rPr>
              <w:t>Boca Raton, Florida,</w:t>
            </w:r>
            <w:r w:rsidRPr="0076615A">
              <w:rPr>
                <w:rFonts w:ascii="Cambria" w:eastAsia="Calibri" w:hAnsi="Cambria"/>
                <w:sz w:val="18"/>
                <w:szCs w:val="18"/>
                <w:lang w:val="en-US"/>
              </w:rPr>
              <w:t xml:space="preserve"> </w:t>
            </w:r>
            <w:r w:rsidRPr="0076615A">
              <w:rPr>
                <w:rFonts w:ascii="Cambria" w:eastAsia="Calibri" w:hAnsi="Cambria"/>
                <w:sz w:val="18"/>
                <w:szCs w:val="18"/>
                <w:highlight w:val="darkYellow"/>
                <w:lang w:val="en-US"/>
              </w:rPr>
              <w:t>USA,</w:t>
            </w:r>
            <w:r w:rsidRPr="0076615A">
              <w:rPr>
                <w:rFonts w:ascii="Cambria" w:eastAsia="Calibri" w:hAnsi="Cambria"/>
                <w:sz w:val="18"/>
                <w:szCs w:val="18"/>
                <w:lang w:val="en-US"/>
              </w:rPr>
              <w:t xml:space="preserve"> </w:t>
            </w:r>
            <w:r w:rsidRPr="0076615A">
              <w:rPr>
                <w:rFonts w:ascii="Cambria" w:eastAsia="Calibri" w:hAnsi="Cambria"/>
                <w:sz w:val="18"/>
                <w:szCs w:val="18"/>
                <w:highlight w:val="darkRed"/>
                <w:lang w:val="en-US"/>
              </w:rPr>
              <w:t>CRC Press,</w:t>
            </w:r>
            <w:r w:rsidRPr="0076615A">
              <w:rPr>
                <w:rFonts w:ascii="Cambria" w:eastAsia="Calibri" w:hAnsi="Cambria"/>
                <w:sz w:val="18"/>
                <w:szCs w:val="18"/>
                <w:lang w:val="en-US"/>
              </w:rPr>
              <w:t xml:space="preserve"> </w:t>
            </w:r>
            <w:r w:rsidRPr="0076615A">
              <w:rPr>
                <w:rFonts w:ascii="Cambria" w:eastAsia="Calibri" w:hAnsi="Cambria"/>
                <w:sz w:val="18"/>
                <w:szCs w:val="18"/>
                <w:highlight w:val="lightGray"/>
                <w:lang w:val="en-US"/>
              </w:rPr>
              <w:t>2012.</w:t>
            </w:r>
          </w:p>
        </w:tc>
      </w:tr>
      <w:tr w:rsidR="00E70A0C" w:rsidRPr="00E17960" w:rsidTr="00AE6879">
        <w:tc>
          <w:tcPr>
            <w:tcW w:w="5000" w:type="pct"/>
            <w:tcBorders>
              <w:top w:val="single" w:sz="4" w:space="0" w:color="auto"/>
            </w:tcBorders>
            <w:shd w:val="clear" w:color="auto" w:fill="auto"/>
          </w:tcPr>
          <w:p w:rsidR="00E70A0C" w:rsidRPr="0076615A" w:rsidRDefault="00E70A0C" w:rsidP="00AE6879">
            <w:pPr>
              <w:spacing w:before="60" w:after="120"/>
              <w:rPr>
                <w:rFonts w:ascii="Cambria" w:eastAsia="Calibri" w:hAnsi="Cambria"/>
                <w:b/>
                <w:sz w:val="18"/>
                <w:szCs w:val="18"/>
              </w:rPr>
            </w:pPr>
            <w:r w:rsidRPr="0076615A">
              <w:rPr>
                <w:rFonts w:ascii="Cambria" w:eastAsia="Calibri" w:hAnsi="Cambria"/>
                <w:b/>
                <w:sz w:val="18"/>
                <w:szCs w:val="18"/>
              </w:rPr>
              <w:t>Konferans/Sempozyum/Kongre Bildirisi:</w:t>
            </w:r>
          </w:p>
          <w:p w:rsidR="00E70A0C" w:rsidRPr="0076615A" w:rsidRDefault="00E70A0C" w:rsidP="00E70A0C">
            <w:pPr>
              <w:numPr>
                <w:ilvl w:val="0"/>
                <w:numId w:val="10"/>
              </w:numPr>
              <w:spacing w:before="60" w:after="120"/>
              <w:ind w:left="284" w:hanging="284"/>
              <w:rPr>
                <w:rFonts w:ascii="Cambria" w:eastAsia="Calibri" w:hAnsi="Cambria"/>
                <w:sz w:val="18"/>
                <w:szCs w:val="18"/>
              </w:rPr>
            </w:pPr>
            <w:r w:rsidRPr="0076615A">
              <w:rPr>
                <w:rFonts w:ascii="Cambria" w:eastAsia="Calibri" w:hAnsi="Cambria"/>
                <w:sz w:val="18"/>
                <w:szCs w:val="18"/>
                <w:highlight w:val="yellow"/>
              </w:rPr>
              <w:t>Her yazarın; soyadı (boşluk) Adının baş harfi ve varsa diğer adlarının baş harfleri büyük ve bitişik yazılır (yazarlar arasında virgül, en son yazardan sonra nokta işareti var).</w:t>
            </w:r>
            <w:r w:rsidRPr="0076615A">
              <w:rPr>
                <w:rFonts w:ascii="Cambria" w:eastAsia="Calibri" w:hAnsi="Cambria"/>
                <w:sz w:val="18"/>
                <w:szCs w:val="18"/>
              </w:rPr>
              <w:t xml:space="preserve"> </w:t>
            </w:r>
            <w:r w:rsidRPr="0076615A">
              <w:rPr>
                <w:rFonts w:ascii="Cambria" w:eastAsia="Calibri" w:hAnsi="Cambria"/>
                <w:sz w:val="18"/>
                <w:szCs w:val="18"/>
                <w:highlight w:val="cyan"/>
              </w:rPr>
              <w:t xml:space="preserve">Tırnak içerisinde “Bildirinin başlığı”. </w:t>
            </w:r>
            <w:r w:rsidRPr="0076615A">
              <w:rPr>
                <w:rFonts w:ascii="Cambria" w:eastAsia="Calibri" w:hAnsi="Cambria"/>
                <w:sz w:val="18"/>
                <w:szCs w:val="18"/>
                <w:highlight w:val="green"/>
              </w:rPr>
              <w:t>Sempozyum/konferans/kongrenin;</w:t>
            </w:r>
            <w:r w:rsidRPr="0076615A">
              <w:rPr>
                <w:rFonts w:ascii="Cambria" w:eastAsia="Calibri" w:hAnsi="Cambria"/>
                <w:i/>
                <w:sz w:val="18"/>
                <w:szCs w:val="18"/>
                <w:highlight w:val="green"/>
              </w:rPr>
              <w:t xml:space="preserve"> adı (italik)</w:t>
            </w:r>
            <w:r w:rsidRPr="0076615A">
              <w:rPr>
                <w:rFonts w:ascii="Cambria" w:eastAsia="Calibri" w:hAnsi="Cambria"/>
                <w:i/>
                <w:sz w:val="18"/>
                <w:szCs w:val="18"/>
              </w:rPr>
              <w:t>,</w:t>
            </w:r>
            <w:r w:rsidRPr="0076615A">
              <w:rPr>
                <w:rFonts w:ascii="Cambria" w:eastAsia="Calibri" w:hAnsi="Cambria"/>
                <w:sz w:val="18"/>
                <w:szCs w:val="18"/>
              </w:rPr>
              <w:t xml:space="preserve"> </w:t>
            </w:r>
            <w:r w:rsidRPr="0076615A">
              <w:rPr>
                <w:rFonts w:ascii="Cambria" w:eastAsia="Calibri" w:hAnsi="Cambria"/>
                <w:sz w:val="18"/>
                <w:szCs w:val="18"/>
                <w:highlight w:val="red"/>
              </w:rPr>
              <w:t>yapıldığı il/eyalet,</w:t>
            </w:r>
            <w:r w:rsidRPr="0076615A">
              <w:rPr>
                <w:rFonts w:ascii="Cambria" w:eastAsia="Calibri" w:hAnsi="Cambria"/>
                <w:sz w:val="18"/>
                <w:szCs w:val="18"/>
              </w:rPr>
              <w:t xml:space="preserve"> </w:t>
            </w:r>
            <w:r w:rsidRPr="0076615A">
              <w:rPr>
                <w:rFonts w:ascii="Cambria" w:eastAsia="Calibri" w:hAnsi="Cambria"/>
                <w:sz w:val="18"/>
                <w:szCs w:val="18"/>
                <w:highlight w:val="blue"/>
              </w:rPr>
              <w:t>ülke,</w:t>
            </w:r>
            <w:r w:rsidRPr="0076615A">
              <w:rPr>
                <w:rFonts w:ascii="Cambria" w:eastAsia="Calibri" w:hAnsi="Cambria"/>
                <w:sz w:val="18"/>
                <w:szCs w:val="18"/>
              </w:rPr>
              <w:t xml:space="preserve"> </w:t>
            </w:r>
            <w:r w:rsidRPr="0076615A">
              <w:rPr>
                <w:rFonts w:ascii="Cambria" w:eastAsia="Calibri" w:hAnsi="Cambria"/>
                <w:sz w:val="18"/>
                <w:szCs w:val="18"/>
                <w:highlight w:val="magenta"/>
              </w:rPr>
              <w:t>etkinlik tarih aralığı.</w:t>
            </w:r>
            <w:r w:rsidRPr="0076615A">
              <w:rPr>
                <w:rFonts w:ascii="Cambria" w:eastAsia="Calibri" w:hAnsi="Cambria"/>
                <w:sz w:val="18"/>
                <w:szCs w:val="18"/>
              </w:rPr>
              <w:t xml:space="preserve"> </w:t>
            </w:r>
          </w:p>
          <w:p w:rsidR="00E70A0C" w:rsidRPr="0076615A" w:rsidRDefault="00E70A0C" w:rsidP="00E70A0C">
            <w:pPr>
              <w:numPr>
                <w:ilvl w:val="0"/>
                <w:numId w:val="10"/>
              </w:numPr>
              <w:spacing w:before="60" w:after="120"/>
              <w:ind w:left="284" w:hanging="284"/>
              <w:rPr>
                <w:rFonts w:ascii="Cambria" w:eastAsia="Calibri" w:hAnsi="Cambria"/>
                <w:sz w:val="18"/>
                <w:szCs w:val="18"/>
                <w:lang w:val="en-US"/>
              </w:rPr>
            </w:pPr>
            <w:r w:rsidRPr="0076615A">
              <w:rPr>
                <w:rFonts w:ascii="Cambria" w:eastAsia="Calibri" w:hAnsi="Cambria"/>
                <w:sz w:val="18"/>
                <w:szCs w:val="18"/>
                <w:highlight w:val="yellow"/>
                <w:lang w:val="en-US"/>
              </w:rPr>
              <w:t>Li RTH, Chung SH.</w:t>
            </w:r>
            <w:r w:rsidRPr="0076615A">
              <w:rPr>
                <w:rFonts w:ascii="Cambria" w:eastAsia="Calibri" w:hAnsi="Cambria"/>
                <w:sz w:val="18"/>
                <w:szCs w:val="18"/>
                <w:lang w:val="en-US"/>
              </w:rPr>
              <w:t xml:space="preserve"> </w:t>
            </w:r>
            <w:r w:rsidRPr="0076615A">
              <w:rPr>
                <w:rFonts w:ascii="Cambria" w:eastAsia="Calibri" w:hAnsi="Cambria"/>
                <w:sz w:val="18"/>
                <w:szCs w:val="18"/>
                <w:highlight w:val="cyan"/>
                <w:lang w:val="en-US"/>
              </w:rPr>
              <w:t>“Digital boundary controller for single-phase grid-connected CSI”.</w:t>
            </w:r>
            <w:r w:rsidRPr="0076615A">
              <w:rPr>
                <w:rFonts w:ascii="Cambria" w:eastAsia="Calibri" w:hAnsi="Cambria"/>
                <w:sz w:val="18"/>
                <w:szCs w:val="18"/>
                <w:lang w:val="en-US"/>
              </w:rPr>
              <w:t xml:space="preserve"> </w:t>
            </w:r>
            <w:r w:rsidRPr="0076615A">
              <w:rPr>
                <w:rFonts w:ascii="Cambria" w:eastAsia="Calibri" w:hAnsi="Cambria"/>
                <w:i/>
                <w:sz w:val="18"/>
                <w:szCs w:val="18"/>
                <w:highlight w:val="green"/>
                <w:lang w:val="en-US"/>
              </w:rPr>
              <w:t>IEEE 2008 Power Electronics Specialists Conference</w:t>
            </w:r>
            <w:r w:rsidRPr="0076615A">
              <w:rPr>
                <w:rFonts w:ascii="Cambria" w:eastAsia="Calibri" w:hAnsi="Cambria"/>
                <w:sz w:val="18"/>
                <w:szCs w:val="18"/>
                <w:highlight w:val="green"/>
                <w:lang w:val="en-US"/>
              </w:rPr>
              <w:t>,</w:t>
            </w:r>
            <w:r w:rsidRPr="0076615A">
              <w:rPr>
                <w:rFonts w:ascii="Cambria" w:eastAsia="Calibri" w:hAnsi="Cambria"/>
                <w:sz w:val="18"/>
                <w:szCs w:val="18"/>
                <w:lang w:val="en-US"/>
              </w:rPr>
              <w:t xml:space="preserve"> </w:t>
            </w:r>
            <w:r w:rsidRPr="0076615A">
              <w:rPr>
                <w:rFonts w:ascii="Cambria" w:eastAsia="Calibri" w:hAnsi="Cambria"/>
                <w:sz w:val="18"/>
                <w:szCs w:val="18"/>
                <w:highlight w:val="red"/>
                <w:lang w:val="en-US"/>
              </w:rPr>
              <w:t>Rhodes,</w:t>
            </w:r>
            <w:r w:rsidRPr="0076615A">
              <w:rPr>
                <w:rFonts w:ascii="Cambria" w:eastAsia="Calibri" w:hAnsi="Cambria"/>
                <w:sz w:val="18"/>
                <w:szCs w:val="18"/>
                <w:lang w:val="en-US"/>
              </w:rPr>
              <w:t xml:space="preserve"> </w:t>
            </w:r>
            <w:r w:rsidRPr="0076615A">
              <w:rPr>
                <w:rFonts w:ascii="Cambria" w:eastAsia="Calibri" w:hAnsi="Cambria"/>
                <w:sz w:val="18"/>
                <w:szCs w:val="18"/>
                <w:highlight w:val="blue"/>
                <w:lang w:val="en-US"/>
              </w:rPr>
              <w:t>Greece,</w:t>
            </w:r>
            <w:r w:rsidRPr="0076615A">
              <w:rPr>
                <w:rFonts w:ascii="Cambria" w:eastAsia="Calibri" w:hAnsi="Cambria"/>
                <w:sz w:val="18"/>
                <w:szCs w:val="18"/>
                <w:lang w:val="en-US"/>
              </w:rPr>
              <w:t xml:space="preserve"> </w:t>
            </w:r>
            <w:r w:rsidRPr="0076615A">
              <w:rPr>
                <w:rFonts w:ascii="Cambria" w:eastAsia="Calibri" w:hAnsi="Cambria"/>
                <w:sz w:val="18"/>
                <w:szCs w:val="18"/>
                <w:highlight w:val="magenta"/>
                <w:lang w:val="en-US"/>
              </w:rPr>
              <w:t>15–19 June 2008.</w:t>
            </w:r>
          </w:p>
          <w:p w:rsidR="00E70A0C" w:rsidRPr="0076615A" w:rsidRDefault="00E70A0C" w:rsidP="00E70A0C">
            <w:pPr>
              <w:numPr>
                <w:ilvl w:val="0"/>
                <w:numId w:val="10"/>
              </w:numPr>
              <w:spacing w:before="60" w:after="120"/>
              <w:ind w:left="284" w:hanging="284"/>
              <w:rPr>
                <w:rFonts w:ascii="Cambria" w:eastAsia="Calibri" w:hAnsi="Cambria"/>
                <w:sz w:val="18"/>
                <w:szCs w:val="18"/>
              </w:rPr>
            </w:pPr>
            <w:r w:rsidRPr="0076615A">
              <w:rPr>
                <w:rFonts w:ascii="Cambria" w:eastAsia="Calibri" w:hAnsi="Cambria"/>
                <w:sz w:val="18"/>
                <w:szCs w:val="18"/>
                <w:highlight w:val="yellow"/>
              </w:rPr>
              <w:t>Yeğen B, Önöz B, Altıparmak B, Bilen O, Pala M.</w:t>
            </w:r>
            <w:r w:rsidRPr="0076615A">
              <w:rPr>
                <w:rFonts w:ascii="Cambria" w:eastAsia="Calibri" w:hAnsi="Cambria"/>
                <w:sz w:val="18"/>
                <w:szCs w:val="18"/>
              </w:rPr>
              <w:t xml:space="preserve"> </w:t>
            </w:r>
            <w:r w:rsidRPr="0076615A">
              <w:rPr>
                <w:rFonts w:ascii="Cambria" w:eastAsia="Calibri" w:hAnsi="Cambria"/>
                <w:sz w:val="18"/>
                <w:szCs w:val="18"/>
                <w:highlight w:val="cyan"/>
              </w:rPr>
              <w:t>“Fırat, Yeşilırmak ve Kızılırmak havzalarında taşkınların mevsimselliğinin belirlenmesi”.</w:t>
            </w:r>
            <w:r w:rsidRPr="0076615A">
              <w:rPr>
                <w:rFonts w:ascii="Cambria" w:eastAsia="Calibri" w:hAnsi="Cambria"/>
                <w:sz w:val="18"/>
                <w:szCs w:val="18"/>
              </w:rPr>
              <w:t xml:space="preserve"> </w:t>
            </w:r>
            <w:r w:rsidRPr="0076615A">
              <w:rPr>
                <w:rFonts w:ascii="Cambria" w:eastAsia="Calibri" w:hAnsi="Cambria"/>
                <w:i/>
                <w:sz w:val="18"/>
                <w:szCs w:val="18"/>
                <w:highlight w:val="green"/>
              </w:rPr>
              <w:t>Altıncı Ulusal Hidroloji Kongresi</w:t>
            </w:r>
            <w:r w:rsidRPr="0076615A">
              <w:rPr>
                <w:rFonts w:ascii="Cambria" w:eastAsia="Calibri" w:hAnsi="Cambria"/>
                <w:sz w:val="18"/>
                <w:szCs w:val="18"/>
                <w:highlight w:val="green"/>
              </w:rPr>
              <w:t>,</w:t>
            </w:r>
            <w:r w:rsidRPr="0076615A">
              <w:rPr>
                <w:rFonts w:ascii="Cambria" w:eastAsia="Calibri" w:hAnsi="Cambria"/>
                <w:sz w:val="18"/>
                <w:szCs w:val="18"/>
              </w:rPr>
              <w:t xml:space="preserve"> </w:t>
            </w:r>
            <w:r w:rsidRPr="0076615A">
              <w:rPr>
                <w:rFonts w:ascii="Cambria" w:eastAsia="Calibri" w:hAnsi="Cambria"/>
                <w:sz w:val="18"/>
                <w:szCs w:val="18"/>
                <w:highlight w:val="red"/>
              </w:rPr>
              <w:t>Denizli,</w:t>
            </w:r>
            <w:r w:rsidRPr="0076615A">
              <w:rPr>
                <w:rFonts w:ascii="Cambria" w:eastAsia="Calibri" w:hAnsi="Cambria"/>
                <w:sz w:val="18"/>
                <w:szCs w:val="18"/>
              </w:rPr>
              <w:t xml:space="preserve"> </w:t>
            </w:r>
            <w:r w:rsidRPr="0076615A">
              <w:rPr>
                <w:rFonts w:ascii="Cambria" w:eastAsia="Calibri" w:hAnsi="Cambria"/>
                <w:sz w:val="18"/>
                <w:szCs w:val="18"/>
                <w:highlight w:val="blue"/>
              </w:rPr>
              <w:t>Türkiye,</w:t>
            </w:r>
            <w:r w:rsidRPr="0076615A">
              <w:rPr>
                <w:rFonts w:ascii="Cambria" w:eastAsia="Calibri" w:hAnsi="Cambria"/>
                <w:sz w:val="18"/>
                <w:szCs w:val="18"/>
              </w:rPr>
              <w:t xml:space="preserve"> </w:t>
            </w:r>
            <w:r w:rsidRPr="0076615A">
              <w:rPr>
                <w:rFonts w:ascii="Cambria" w:eastAsia="Calibri" w:hAnsi="Cambria"/>
                <w:sz w:val="18"/>
                <w:szCs w:val="18"/>
                <w:highlight w:val="magenta"/>
              </w:rPr>
              <w:t>22-24 Eylül 2010.</w:t>
            </w:r>
          </w:p>
        </w:tc>
      </w:tr>
      <w:tr w:rsidR="00E70A0C" w:rsidRPr="00920BF0" w:rsidTr="00AE6879">
        <w:tc>
          <w:tcPr>
            <w:tcW w:w="5000" w:type="pct"/>
            <w:shd w:val="clear" w:color="auto" w:fill="auto"/>
          </w:tcPr>
          <w:p w:rsidR="00E70A0C" w:rsidRPr="0076615A" w:rsidRDefault="00E70A0C" w:rsidP="00AE6879">
            <w:pPr>
              <w:spacing w:before="60" w:after="120"/>
              <w:rPr>
                <w:rFonts w:ascii="Cambria" w:eastAsia="Calibri" w:hAnsi="Cambria"/>
                <w:b/>
                <w:sz w:val="18"/>
                <w:szCs w:val="18"/>
              </w:rPr>
            </w:pPr>
            <w:r w:rsidRPr="0076615A">
              <w:rPr>
                <w:rFonts w:ascii="Cambria" w:eastAsia="Calibri" w:hAnsi="Cambria"/>
                <w:sz w:val="20"/>
                <w:szCs w:val="20"/>
              </w:rPr>
              <w:lastRenderedPageBreak/>
              <w:br w:type="page"/>
            </w:r>
            <w:r w:rsidRPr="0076615A">
              <w:rPr>
                <w:rFonts w:ascii="Cambria" w:eastAsia="Calibri" w:hAnsi="Cambria"/>
                <w:b/>
                <w:sz w:val="18"/>
                <w:szCs w:val="18"/>
              </w:rPr>
              <w:t>Yüksek Lisans-Doktora Tezi:</w:t>
            </w:r>
          </w:p>
          <w:p w:rsidR="00E70A0C" w:rsidRPr="0076615A" w:rsidRDefault="00E70A0C" w:rsidP="00E70A0C">
            <w:pPr>
              <w:numPr>
                <w:ilvl w:val="0"/>
                <w:numId w:val="11"/>
              </w:numPr>
              <w:spacing w:before="60" w:after="120"/>
              <w:ind w:left="284" w:hanging="284"/>
              <w:rPr>
                <w:rFonts w:ascii="Cambria" w:eastAsia="Calibri" w:hAnsi="Cambria"/>
                <w:sz w:val="18"/>
                <w:szCs w:val="18"/>
              </w:rPr>
            </w:pPr>
            <w:r w:rsidRPr="0076615A">
              <w:rPr>
                <w:rFonts w:ascii="Cambria" w:eastAsia="Calibri" w:hAnsi="Cambria"/>
                <w:sz w:val="18"/>
                <w:szCs w:val="18"/>
                <w:highlight w:val="yellow"/>
              </w:rPr>
              <w:t>Yazarın soyadı (boşluk) Adının baş harfi ve varsa diğer adlarının baş harfleri büyük ve bitişik yazılır.</w:t>
            </w:r>
            <w:r w:rsidRPr="0076615A">
              <w:rPr>
                <w:rFonts w:ascii="Cambria" w:eastAsia="Calibri" w:hAnsi="Cambria"/>
                <w:sz w:val="18"/>
                <w:szCs w:val="18"/>
              </w:rPr>
              <w:t xml:space="preserve"> </w:t>
            </w:r>
            <w:r w:rsidRPr="0076615A">
              <w:rPr>
                <w:rFonts w:ascii="Cambria" w:eastAsia="Calibri" w:hAnsi="Cambria"/>
                <w:sz w:val="18"/>
                <w:szCs w:val="18"/>
                <w:highlight w:val="cyan"/>
              </w:rPr>
              <w:t>Tezin başlığı.</w:t>
            </w:r>
            <w:r w:rsidRPr="0076615A">
              <w:rPr>
                <w:rFonts w:ascii="Cambria" w:eastAsia="Calibri" w:hAnsi="Cambria"/>
                <w:sz w:val="18"/>
                <w:szCs w:val="18"/>
              </w:rPr>
              <w:t xml:space="preserve"> </w:t>
            </w:r>
            <w:r w:rsidRPr="0076615A">
              <w:rPr>
                <w:rFonts w:ascii="Cambria" w:eastAsia="Calibri" w:hAnsi="Cambria"/>
                <w:sz w:val="18"/>
                <w:szCs w:val="18"/>
                <w:highlight w:val="green"/>
              </w:rPr>
              <w:t>Yüksek Lisans Tezi (MSc Thesis)/Doktora Tezi (PhD Thesis/Dissertation),</w:t>
            </w:r>
            <w:r w:rsidRPr="0076615A">
              <w:rPr>
                <w:rFonts w:ascii="Cambria" w:eastAsia="Calibri" w:hAnsi="Cambria"/>
                <w:sz w:val="18"/>
                <w:szCs w:val="18"/>
              </w:rPr>
              <w:t xml:space="preserve"> </w:t>
            </w:r>
            <w:r w:rsidRPr="0076615A">
              <w:rPr>
                <w:rFonts w:ascii="Cambria" w:eastAsia="Calibri" w:hAnsi="Cambria"/>
                <w:sz w:val="18"/>
                <w:szCs w:val="18"/>
                <w:highlight w:val="red"/>
              </w:rPr>
              <w:t>Üniversitenin adı,</w:t>
            </w:r>
            <w:r w:rsidRPr="0076615A">
              <w:rPr>
                <w:rFonts w:ascii="Cambria" w:eastAsia="Calibri" w:hAnsi="Cambria"/>
                <w:sz w:val="18"/>
                <w:szCs w:val="18"/>
              </w:rPr>
              <w:t xml:space="preserve"> </w:t>
            </w:r>
            <w:r w:rsidRPr="0076615A">
              <w:rPr>
                <w:rFonts w:ascii="Cambria" w:eastAsia="Calibri" w:hAnsi="Cambria"/>
                <w:sz w:val="18"/>
                <w:szCs w:val="18"/>
                <w:highlight w:val="blue"/>
              </w:rPr>
              <w:t>il/eyalet,</w:t>
            </w:r>
            <w:r w:rsidRPr="0076615A">
              <w:rPr>
                <w:rFonts w:ascii="Cambria" w:eastAsia="Calibri" w:hAnsi="Cambria"/>
                <w:sz w:val="18"/>
                <w:szCs w:val="18"/>
              </w:rPr>
              <w:t xml:space="preserve"> </w:t>
            </w:r>
            <w:r w:rsidRPr="0076615A">
              <w:rPr>
                <w:rFonts w:ascii="Cambria" w:eastAsia="Calibri" w:hAnsi="Cambria"/>
                <w:sz w:val="18"/>
                <w:szCs w:val="18"/>
                <w:highlight w:val="magenta"/>
              </w:rPr>
              <w:t>ülke,</w:t>
            </w:r>
            <w:r w:rsidRPr="0076615A">
              <w:rPr>
                <w:rFonts w:ascii="Cambria" w:eastAsia="Calibri" w:hAnsi="Cambria"/>
                <w:sz w:val="18"/>
                <w:szCs w:val="18"/>
              </w:rPr>
              <w:t xml:space="preserve"> </w:t>
            </w:r>
            <w:r w:rsidRPr="0076615A">
              <w:rPr>
                <w:rFonts w:ascii="Cambria" w:eastAsia="Calibri" w:hAnsi="Cambria"/>
                <w:sz w:val="18"/>
                <w:szCs w:val="18"/>
                <w:highlight w:val="darkCyan"/>
              </w:rPr>
              <w:t>yıl.</w:t>
            </w:r>
          </w:p>
          <w:p w:rsidR="00E70A0C" w:rsidRPr="0076615A" w:rsidRDefault="00E70A0C" w:rsidP="00E70A0C">
            <w:pPr>
              <w:numPr>
                <w:ilvl w:val="0"/>
                <w:numId w:val="11"/>
              </w:numPr>
              <w:spacing w:before="60" w:after="120"/>
              <w:ind w:left="284" w:hanging="284"/>
              <w:rPr>
                <w:rFonts w:ascii="Cambria" w:eastAsia="Calibri" w:hAnsi="Cambria"/>
                <w:sz w:val="18"/>
                <w:szCs w:val="18"/>
                <w:lang w:val="en-US"/>
              </w:rPr>
            </w:pPr>
            <w:r w:rsidRPr="0076615A">
              <w:rPr>
                <w:rFonts w:ascii="Cambria" w:eastAsia="Calibri" w:hAnsi="Cambria"/>
                <w:sz w:val="18"/>
                <w:szCs w:val="18"/>
                <w:highlight w:val="yellow"/>
                <w:lang w:val="en-US"/>
              </w:rPr>
              <w:t>Boynukalın Z.</w:t>
            </w:r>
            <w:r w:rsidRPr="0076615A">
              <w:rPr>
                <w:rFonts w:ascii="Cambria" w:eastAsia="Calibri" w:hAnsi="Cambria"/>
                <w:sz w:val="18"/>
                <w:szCs w:val="18"/>
                <w:lang w:val="en-US"/>
              </w:rPr>
              <w:t xml:space="preserve"> </w:t>
            </w:r>
            <w:r w:rsidRPr="0076615A">
              <w:rPr>
                <w:rFonts w:ascii="Cambria" w:eastAsia="Calibri" w:hAnsi="Cambria"/>
                <w:sz w:val="18"/>
                <w:szCs w:val="18"/>
                <w:highlight w:val="cyan"/>
                <w:lang w:val="en-US"/>
              </w:rPr>
              <w:t>Emotion Analysis of Turkish Texts by Using Machine Learning Methods.</w:t>
            </w:r>
            <w:r w:rsidRPr="0076615A">
              <w:rPr>
                <w:rFonts w:ascii="Cambria" w:eastAsia="Calibri" w:hAnsi="Cambria"/>
                <w:sz w:val="18"/>
                <w:szCs w:val="18"/>
                <w:lang w:val="en-US"/>
              </w:rPr>
              <w:t xml:space="preserve"> </w:t>
            </w:r>
            <w:r w:rsidRPr="0076615A">
              <w:rPr>
                <w:rFonts w:ascii="Cambria" w:eastAsia="Calibri" w:hAnsi="Cambria"/>
                <w:sz w:val="18"/>
                <w:szCs w:val="18"/>
                <w:highlight w:val="green"/>
                <w:lang w:val="en-US"/>
              </w:rPr>
              <w:t>MSc Thesis,</w:t>
            </w:r>
            <w:r w:rsidRPr="0076615A">
              <w:rPr>
                <w:rFonts w:ascii="Cambria" w:eastAsia="Calibri" w:hAnsi="Cambria"/>
                <w:sz w:val="18"/>
                <w:szCs w:val="18"/>
                <w:lang w:val="en-US"/>
              </w:rPr>
              <w:t xml:space="preserve"> </w:t>
            </w:r>
            <w:r w:rsidRPr="0076615A">
              <w:rPr>
                <w:rFonts w:ascii="Cambria" w:eastAsia="Calibri" w:hAnsi="Cambria"/>
                <w:sz w:val="18"/>
                <w:szCs w:val="18"/>
                <w:highlight w:val="red"/>
                <w:lang w:val="en-US"/>
              </w:rPr>
              <w:t>Middle East Technical University,</w:t>
            </w:r>
            <w:r w:rsidRPr="0076615A">
              <w:rPr>
                <w:rFonts w:ascii="Cambria" w:eastAsia="Calibri" w:hAnsi="Cambria"/>
                <w:sz w:val="18"/>
                <w:szCs w:val="18"/>
                <w:lang w:val="en-US"/>
              </w:rPr>
              <w:t xml:space="preserve"> </w:t>
            </w:r>
            <w:r w:rsidRPr="0076615A">
              <w:rPr>
                <w:rFonts w:ascii="Cambria" w:eastAsia="Calibri" w:hAnsi="Cambria"/>
                <w:sz w:val="18"/>
                <w:szCs w:val="18"/>
                <w:highlight w:val="blue"/>
                <w:lang w:val="en-US"/>
              </w:rPr>
              <w:t>Ankara,</w:t>
            </w:r>
            <w:r w:rsidRPr="0076615A">
              <w:rPr>
                <w:rFonts w:ascii="Cambria" w:eastAsia="Calibri" w:hAnsi="Cambria"/>
                <w:sz w:val="18"/>
                <w:szCs w:val="18"/>
                <w:lang w:val="en-US"/>
              </w:rPr>
              <w:t xml:space="preserve"> </w:t>
            </w:r>
            <w:r w:rsidRPr="0076615A">
              <w:rPr>
                <w:rFonts w:ascii="Cambria" w:eastAsia="Calibri" w:hAnsi="Cambria"/>
                <w:sz w:val="18"/>
                <w:szCs w:val="18"/>
                <w:highlight w:val="magenta"/>
                <w:lang w:val="en-US"/>
              </w:rPr>
              <w:t>Turkey,</w:t>
            </w:r>
            <w:r w:rsidRPr="0076615A">
              <w:rPr>
                <w:rFonts w:ascii="Cambria" w:eastAsia="Calibri" w:hAnsi="Cambria"/>
                <w:sz w:val="18"/>
                <w:szCs w:val="18"/>
                <w:lang w:val="en-US"/>
              </w:rPr>
              <w:t xml:space="preserve"> </w:t>
            </w:r>
            <w:r w:rsidRPr="0076615A">
              <w:rPr>
                <w:rFonts w:ascii="Cambria" w:eastAsia="Calibri" w:hAnsi="Cambria"/>
                <w:sz w:val="18"/>
                <w:szCs w:val="18"/>
                <w:highlight w:val="darkCyan"/>
                <w:lang w:val="en-US"/>
              </w:rPr>
              <w:t>2012.</w:t>
            </w:r>
          </w:p>
          <w:p w:rsidR="00E70A0C" w:rsidRPr="0076615A" w:rsidRDefault="00E70A0C" w:rsidP="00E70A0C">
            <w:pPr>
              <w:numPr>
                <w:ilvl w:val="0"/>
                <w:numId w:val="11"/>
              </w:numPr>
              <w:spacing w:before="60" w:after="120"/>
              <w:ind w:left="284" w:hanging="284"/>
              <w:rPr>
                <w:rFonts w:ascii="Cambria" w:eastAsia="Calibri" w:hAnsi="Cambria"/>
                <w:sz w:val="18"/>
                <w:szCs w:val="18"/>
              </w:rPr>
            </w:pPr>
            <w:r w:rsidRPr="0076615A">
              <w:rPr>
                <w:rFonts w:ascii="Cambria" w:eastAsia="Calibri" w:hAnsi="Cambria"/>
                <w:sz w:val="18"/>
                <w:szCs w:val="18"/>
                <w:highlight w:val="yellow"/>
              </w:rPr>
              <w:t>Ceylan H.</w:t>
            </w:r>
            <w:r w:rsidRPr="0076615A">
              <w:rPr>
                <w:rFonts w:ascii="Cambria" w:eastAsia="Calibri" w:hAnsi="Cambria"/>
                <w:sz w:val="18"/>
                <w:szCs w:val="18"/>
              </w:rPr>
              <w:t xml:space="preserve"> </w:t>
            </w:r>
            <w:r w:rsidRPr="0076615A">
              <w:rPr>
                <w:rFonts w:ascii="Cambria" w:eastAsia="Calibri" w:hAnsi="Cambria"/>
                <w:sz w:val="18"/>
                <w:szCs w:val="18"/>
                <w:highlight w:val="cyan"/>
              </w:rPr>
              <w:t>Şehir İçi Ulaşım Ağlarının Armoni Araştırması Optimizasyon Tekniği ile Tasarımı.</w:t>
            </w:r>
            <w:r w:rsidRPr="0076615A">
              <w:rPr>
                <w:rFonts w:ascii="Cambria" w:eastAsia="Calibri" w:hAnsi="Cambria"/>
                <w:sz w:val="18"/>
                <w:szCs w:val="18"/>
              </w:rPr>
              <w:t xml:space="preserve"> </w:t>
            </w:r>
            <w:r w:rsidRPr="0076615A">
              <w:rPr>
                <w:rFonts w:ascii="Cambria" w:eastAsia="Calibri" w:hAnsi="Cambria"/>
                <w:sz w:val="18"/>
                <w:szCs w:val="18"/>
                <w:highlight w:val="green"/>
              </w:rPr>
              <w:t>Doktora Tezi,</w:t>
            </w:r>
            <w:r w:rsidRPr="0076615A">
              <w:rPr>
                <w:rFonts w:ascii="Cambria" w:eastAsia="Calibri" w:hAnsi="Cambria"/>
                <w:sz w:val="18"/>
                <w:szCs w:val="18"/>
              </w:rPr>
              <w:t xml:space="preserve"> </w:t>
            </w:r>
            <w:r w:rsidRPr="0076615A">
              <w:rPr>
                <w:rFonts w:ascii="Cambria" w:eastAsia="Calibri" w:hAnsi="Cambria"/>
                <w:sz w:val="18"/>
                <w:szCs w:val="18"/>
                <w:highlight w:val="red"/>
              </w:rPr>
              <w:t>Pamukkale Üniversitesi,</w:t>
            </w:r>
            <w:r w:rsidRPr="0076615A">
              <w:rPr>
                <w:rFonts w:ascii="Cambria" w:eastAsia="Calibri" w:hAnsi="Cambria"/>
                <w:sz w:val="18"/>
                <w:szCs w:val="18"/>
              </w:rPr>
              <w:t xml:space="preserve"> </w:t>
            </w:r>
            <w:r w:rsidRPr="0076615A">
              <w:rPr>
                <w:rFonts w:ascii="Cambria" w:eastAsia="Calibri" w:hAnsi="Cambria"/>
                <w:sz w:val="18"/>
                <w:szCs w:val="18"/>
                <w:highlight w:val="blue"/>
              </w:rPr>
              <w:t>Denizli,</w:t>
            </w:r>
            <w:r w:rsidRPr="0076615A">
              <w:rPr>
                <w:rFonts w:ascii="Cambria" w:eastAsia="Calibri" w:hAnsi="Cambria"/>
                <w:sz w:val="18"/>
                <w:szCs w:val="18"/>
              </w:rPr>
              <w:t xml:space="preserve"> </w:t>
            </w:r>
            <w:r w:rsidRPr="0076615A">
              <w:rPr>
                <w:rFonts w:ascii="Cambria" w:eastAsia="Calibri" w:hAnsi="Cambria"/>
                <w:sz w:val="18"/>
                <w:szCs w:val="18"/>
                <w:highlight w:val="magenta"/>
              </w:rPr>
              <w:t>Türkiye,</w:t>
            </w:r>
            <w:r w:rsidRPr="0076615A">
              <w:rPr>
                <w:rFonts w:ascii="Cambria" w:eastAsia="Calibri" w:hAnsi="Cambria"/>
                <w:sz w:val="18"/>
                <w:szCs w:val="18"/>
              </w:rPr>
              <w:t xml:space="preserve"> </w:t>
            </w:r>
            <w:r w:rsidRPr="0076615A">
              <w:rPr>
                <w:rFonts w:ascii="Cambria" w:eastAsia="Calibri" w:hAnsi="Cambria"/>
                <w:sz w:val="18"/>
                <w:szCs w:val="18"/>
                <w:highlight w:val="darkCyan"/>
              </w:rPr>
              <w:t>2009.</w:t>
            </w:r>
          </w:p>
        </w:tc>
      </w:tr>
      <w:tr w:rsidR="00E70A0C" w:rsidRPr="00920BF0" w:rsidTr="00AE6879">
        <w:tc>
          <w:tcPr>
            <w:tcW w:w="5000" w:type="pct"/>
            <w:shd w:val="clear" w:color="auto" w:fill="auto"/>
          </w:tcPr>
          <w:p w:rsidR="00E70A0C" w:rsidRPr="0076615A" w:rsidRDefault="00E70A0C" w:rsidP="00AE6879">
            <w:pPr>
              <w:spacing w:before="60" w:after="120"/>
              <w:rPr>
                <w:rFonts w:ascii="Cambria" w:eastAsia="Calibri" w:hAnsi="Cambria"/>
                <w:b/>
                <w:sz w:val="18"/>
                <w:szCs w:val="18"/>
              </w:rPr>
            </w:pPr>
            <w:r w:rsidRPr="0076615A">
              <w:rPr>
                <w:rFonts w:ascii="Cambria" w:eastAsia="Calibri" w:hAnsi="Cambria"/>
                <w:b/>
                <w:sz w:val="18"/>
                <w:szCs w:val="18"/>
              </w:rPr>
              <w:t>Rapor/Standart:</w:t>
            </w:r>
          </w:p>
          <w:p w:rsidR="00E70A0C" w:rsidRPr="0076615A" w:rsidRDefault="00E70A0C" w:rsidP="00E70A0C">
            <w:pPr>
              <w:numPr>
                <w:ilvl w:val="0"/>
                <w:numId w:val="12"/>
              </w:numPr>
              <w:spacing w:before="60" w:after="120"/>
              <w:ind w:left="284" w:hanging="284"/>
              <w:rPr>
                <w:rFonts w:ascii="Cambria" w:eastAsia="Calibri" w:hAnsi="Cambria"/>
                <w:sz w:val="18"/>
                <w:szCs w:val="18"/>
              </w:rPr>
            </w:pPr>
            <w:r w:rsidRPr="0076615A">
              <w:rPr>
                <w:rFonts w:ascii="Cambria" w:eastAsia="Calibri" w:hAnsi="Cambria"/>
                <w:sz w:val="18"/>
                <w:szCs w:val="18"/>
                <w:highlight w:val="yellow"/>
              </w:rPr>
              <w:t>Her yazarın; soyadı (boşluk) Adının baş harfi ve varsa diğer adlarının baş harfleri büyük ve bitişik yazılır (yazarlar arasında virgül, en son yazardan sonra nokta işareti var) (Rapor/standart kurum/kuruluş tarafından yazılmışsa kurum/kuruluş adı).</w:t>
            </w:r>
            <w:r w:rsidRPr="0076615A">
              <w:rPr>
                <w:rFonts w:ascii="Cambria" w:eastAsia="Calibri" w:hAnsi="Cambria"/>
                <w:sz w:val="18"/>
                <w:szCs w:val="18"/>
              </w:rPr>
              <w:t xml:space="preserve"> </w:t>
            </w:r>
            <w:r w:rsidRPr="0076615A">
              <w:rPr>
                <w:rFonts w:ascii="Cambria" w:eastAsia="Calibri" w:hAnsi="Cambria"/>
                <w:sz w:val="18"/>
                <w:szCs w:val="18"/>
                <w:highlight w:val="cyan"/>
              </w:rPr>
              <w:t>Tırnak içerisinde “Raporun/Standartın adı”.</w:t>
            </w:r>
            <w:r w:rsidRPr="0076615A">
              <w:rPr>
                <w:rFonts w:ascii="Cambria" w:eastAsia="Calibri" w:hAnsi="Cambria"/>
                <w:sz w:val="18"/>
                <w:szCs w:val="18"/>
              </w:rPr>
              <w:t xml:space="preserve"> </w:t>
            </w:r>
            <w:r w:rsidRPr="0076615A">
              <w:rPr>
                <w:rFonts w:ascii="Cambria" w:eastAsia="Calibri" w:hAnsi="Cambria"/>
                <w:sz w:val="18"/>
                <w:szCs w:val="18"/>
                <w:highlight w:val="green"/>
              </w:rPr>
              <w:t>(varsa) raporun/standartın yayımlandığı bölüm,</w:t>
            </w:r>
            <w:r w:rsidRPr="0076615A">
              <w:rPr>
                <w:rFonts w:ascii="Cambria" w:eastAsia="Calibri" w:hAnsi="Cambria"/>
                <w:sz w:val="18"/>
                <w:szCs w:val="18"/>
              </w:rPr>
              <w:t xml:space="preserve"> </w:t>
            </w:r>
            <w:r w:rsidRPr="0076615A">
              <w:rPr>
                <w:rFonts w:ascii="Cambria" w:eastAsia="Calibri" w:hAnsi="Cambria"/>
                <w:sz w:val="18"/>
                <w:szCs w:val="18"/>
                <w:highlight w:val="red"/>
              </w:rPr>
              <w:t>kurum/kuruluş adı (Rapor/standart kurum/kuruluş tarafından yazılmışsa kurum/kuruluş adının tekrar yazılmasına gerek yok),</w:t>
            </w:r>
            <w:r w:rsidRPr="0076615A">
              <w:rPr>
                <w:rFonts w:ascii="Cambria" w:eastAsia="Calibri" w:hAnsi="Cambria"/>
                <w:sz w:val="18"/>
                <w:szCs w:val="18"/>
              </w:rPr>
              <w:t xml:space="preserve"> </w:t>
            </w:r>
            <w:r w:rsidRPr="0076615A">
              <w:rPr>
                <w:rFonts w:ascii="Cambria" w:eastAsia="Calibri" w:hAnsi="Cambria"/>
                <w:sz w:val="18"/>
                <w:szCs w:val="18"/>
                <w:highlight w:val="blue"/>
              </w:rPr>
              <w:t>il/eyalet,</w:t>
            </w:r>
            <w:r w:rsidRPr="0076615A">
              <w:rPr>
                <w:rFonts w:ascii="Cambria" w:eastAsia="Calibri" w:hAnsi="Cambria"/>
                <w:sz w:val="18"/>
                <w:szCs w:val="18"/>
              </w:rPr>
              <w:t xml:space="preserve"> </w:t>
            </w:r>
            <w:r w:rsidRPr="0076615A">
              <w:rPr>
                <w:rFonts w:ascii="Cambria" w:eastAsia="Calibri" w:hAnsi="Cambria"/>
                <w:sz w:val="18"/>
                <w:szCs w:val="18"/>
                <w:highlight w:val="magenta"/>
              </w:rPr>
              <w:t>ülke,</w:t>
            </w:r>
            <w:r w:rsidRPr="0076615A">
              <w:rPr>
                <w:rFonts w:ascii="Cambria" w:eastAsia="Calibri" w:hAnsi="Cambria"/>
                <w:sz w:val="18"/>
                <w:szCs w:val="18"/>
              </w:rPr>
              <w:t xml:space="preserve"> </w:t>
            </w:r>
            <w:r w:rsidRPr="0076615A">
              <w:rPr>
                <w:rFonts w:ascii="Cambria" w:eastAsia="Calibri" w:hAnsi="Cambria"/>
                <w:sz w:val="18"/>
                <w:szCs w:val="18"/>
                <w:highlight w:val="darkCyan"/>
              </w:rPr>
              <w:t>(varsa) rapor/standart türü,</w:t>
            </w:r>
            <w:r w:rsidRPr="0076615A">
              <w:rPr>
                <w:rFonts w:ascii="Cambria" w:eastAsia="Calibri" w:hAnsi="Cambria"/>
                <w:sz w:val="18"/>
                <w:szCs w:val="18"/>
              </w:rPr>
              <w:t xml:space="preserve"> </w:t>
            </w:r>
            <w:r w:rsidRPr="0076615A">
              <w:rPr>
                <w:rFonts w:ascii="Cambria" w:eastAsia="Calibri" w:hAnsi="Cambria"/>
                <w:sz w:val="18"/>
                <w:szCs w:val="18"/>
                <w:highlight w:val="darkYellow"/>
              </w:rPr>
              <w:t>rapor/standart numarası,</w:t>
            </w:r>
            <w:r w:rsidRPr="0076615A">
              <w:rPr>
                <w:rFonts w:ascii="Cambria" w:eastAsia="Calibri" w:hAnsi="Cambria"/>
                <w:sz w:val="18"/>
                <w:szCs w:val="18"/>
              </w:rPr>
              <w:t xml:space="preserve"> </w:t>
            </w:r>
            <w:r w:rsidRPr="0076615A">
              <w:rPr>
                <w:rFonts w:ascii="Cambria" w:eastAsia="Calibri" w:hAnsi="Cambria"/>
                <w:sz w:val="18"/>
                <w:szCs w:val="18"/>
                <w:highlight w:val="lightGray"/>
              </w:rPr>
              <w:t>yıl.</w:t>
            </w:r>
          </w:p>
          <w:p w:rsidR="00E70A0C" w:rsidRPr="0076615A" w:rsidRDefault="00E70A0C" w:rsidP="00E70A0C">
            <w:pPr>
              <w:numPr>
                <w:ilvl w:val="0"/>
                <w:numId w:val="12"/>
              </w:numPr>
              <w:spacing w:before="60" w:after="120"/>
              <w:ind w:left="284" w:hanging="284"/>
              <w:rPr>
                <w:rFonts w:ascii="Cambria" w:eastAsia="Calibri" w:hAnsi="Cambria"/>
                <w:sz w:val="18"/>
                <w:szCs w:val="18"/>
                <w:lang w:val="en-US"/>
              </w:rPr>
            </w:pPr>
            <w:r w:rsidRPr="0076615A">
              <w:rPr>
                <w:rFonts w:ascii="Cambria" w:eastAsia="Calibri" w:hAnsi="Cambria"/>
                <w:sz w:val="18"/>
                <w:szCs w:val="18"/>
                <w:highlight w:val="yellow"/>
              </w:rPr>
              <w:t>Diament P, Lupatkin WL.</w:t>
            </w:r>
            <w:r w:rsidRPr="0076615A">
              <w:rPr>
                <w:rFonts w:ascii="Cambria" w:eastAsia="Calibri" w:hAnsi="Cambria"/>
                <w:sz w:val="18"/>
                <w:szCs w:val="18"/>
              </w:rPr>
              <w:t xml:space="preserve"> </w:t>
            </w:r>
            <w:r w:rsidRPr="0076615A">
              <w:rPr>
                <w:rFonts w:ascii="Cambria" w:eastAsia="Calibri" w:hAnsi="Cambria"/>
                <w:sz w:val="18"/>
                <w:szCs w:val="18"/>
                <w:highlight w:val="cyan"/>
                <w:lang w:val="en-US"/>
              </w:rPr>
              <w:t>“V-line Surface-Wave Radiation and Scanning”.</w:t>
            </w:r>
            <w:r w:rsidRPr="0076615A">
              <w:rPr>
                <w:rFonts w:ascii="Cambria" w:eastAsia="Calibri" w:hAnsi="Cambria"/>
                <w:sz w:val="18"/>
                <w:szCs w:val="18"/>
                <w:lang w:val="en-US"/>
              </w:rPr>
              <w:t xml:space="preserve"> </w:t>
            </w:r>
            <w:r w:rsidRPr="0076615A">
              <w:rPr>
                <w:rFonts w:ascii="Cambria" w:eastAsia="Calibri" w:hAnsi="Cambria"/>
                <w:sz w:val="18"/>
                <w:szCs w:val="18"/>
                <w:highlight w:val="green"/>
                <w:lang w:val="en-US"/>
              </w:rPr>
              <w:t>Department of Electrical Engineering,</w:t>
            </w:r>
            <w:r w:rsidRPr="0076615A">
              <w:rPr>
                <w:rFonts w:ascii="Cambria" w:eastAsia="Calibri" w:hAnsi="Cambria"/>
                <w:sz w:val="18"/>
                <w:szCs w:val="18"/>
                <w:lang w:val="en-US"/>
              </w:rPr>
              <w:t xml:space="preserve"> </w:t>
            </w:r>
            <w:r w:rsidRPr="0076615A">
              <w:rPr>
                <w:rFonts w:ascii="Cambria" w:eastAsia="Calibri" w:hAnsi="Cambria"/>
                <w:sz w:val="18"/>
                <w:szCs w:val="18"/>
                <w:highlight w:val="red"/>
                <w:lang w:val="en-US"/>
              </w:rPr>
              <w:t>Columbia University,</w:t>
            </w:r>
            <w:r w:rsidRPr="0076615A">
              <w:rPr>
                <w:rFonts w:ascii="Cambria" w:eastAsia="Calibri" w:hAnsi="Cambria"/>
                <w:sz w:val="18"/>
                <w:szCs w:val="18"/>
                <w:lang w:val="en-US"/>
              </w:rPr>
              <w:t xml:space="preserve"> </w:t>
            </w:r>
            <w:r w:rsidRPr="0076615A">
              <w:rPr>
                <w:rFonts w:ascii="Cambria" w:eastAsia="Calibri" w:hAnsi="Cambria"/>
                <w:sz w:val="18"/>
                <w:szCs w:val="18"/>
                <w:highlight w:val="blue"/>
                <w:lang w:val="en-US"/>
              </w:rPr>
              <w:t>New York,</w:t>
            </w:r>
            <w:r w:rsidRPr="0076615A">
              <w:rPr>
                <w:rFonts w:ascii="Cambria" w:eastAsia="Calibri" w:hAnsi="Cambria"/>
                <w:sz w:val="18"/>
                <w:szCs w:val="18"/>
                <w:lang w:val="en-US"/>
              </w:rPr>
              <w:t xml:space="preserve"> </w:t>
            </w:r>
            <w:r w:rsidRPr="0076615A">
              <w:rPr>
                <w:rFonts w:ascii="Cambria" w:eastAsia="Calibri" w:hAnsi="Cambria"/>
                <w:sz w:val="18"/>
                <w:szCs w:val="18"/>
                <w:highlight w:val="magenta"/>
                <w:lang w:val="en-US"/>
              </w:rPr>
              <w:t>USA,</w:t>
            </w:r>
            <w:r w:rsidRPr="0076615A">
              <w:rPr>
                <w:rFonts w:ascii="Cambria" w:eastAsia="Calibri" w:hAnsi="Cambria"/>
                <w:sz w:val="18"/>
                <w:szCs w:val="18"/>
                <w:lang w:val="en-US"/>
              </w:rPr>
              <w:t xml:space="preserve"> </w:t>
            </w:r>
            <w:r w:rsidRPr="0076615A">
              <w:rPr>
                <w:rFonts w:ascii="Cambria" w:eastAsia="Calibri" w:hAnsi="Cambria"/>
                <w:sz w:val="18"/>
                <w:szCs w:val="18"/>
                <w:highlight w:val="darkCyan"/>
                <w:lang w:val="en-US"/>
              </w:rPr>
              <w:t>Scientific Report,</w:t>
            </w:r>
            <w:r w:rsidRPr="0076615A">
              <w:rPr>
                <w:rFonts w:ascii="Cambria" w:eastAsia="Calibri" w:hAnsi="Cambria"/>
                <w:sz w:val="18"/>
                <w:szCs w:val="18"/>
                <w:lang w:val="en-US"/>
              </w:rPr>
              <w:t xml:space="preserve"> </w:t>
            </w:r>
            <w:r w:rsidRPr="0076615A">
              <w:rPr>
                <w:rFonts w:ascii="Cambria" w:eastAsia="Calibri" w:hAnsi="Cambria"/>
                <w:sz w:val="18"/>
                <w:szCs w:val="18"/>
                <w:highlight w:val="darkYellow"/>
                <w:lang w:val="en-US"/>
              </w:rPr>
              <w:t>85,</w:t>
            </w:r>
            <w:r w:rsidRPr="0076615A">
              <w:rPr>
                <w:rFonts w:ascii="Cambria" w:eastAsia="Calibri" w:hAnsi="Cambria"/>
                <w:sz w:val="18"/>
                <w:szCs w:val="18"/>
                <w:lang w:val="en-US"/>
              </w:rPr>
              <w:t xml:space="preserve"> </w:t>
            </w:r>
            <w:r w:rsidRPr="0076615A">
              <w:rPr>
                <w:rFonts w:ascii="Cambria" w:eastAsia="Calibri" w:hAnsi="Cambria"/>
                <w:sz w:val="18"/>
                <w:szCs w:val="18"/>
                <w:highlight w:val="lightGray"/>
                <w:lang w:val="en-US"/>
              </w:rPr>
              <w:t>1991.</w:t>
            </w:r>
          </w:p>
          <w:p w:rsidR="00E70A0C" w:rsidRPr="0076615A" w:rsidRDefault="00E70A0C" w:rsidP="00E70A0C">
            <w:pPr>
              <w:numPr>
                <w:ilvl w:val="0"/>
                <w:numId w:val="12"/>
              </w:numPr>
              <w:spacing w:before="60" w:after="120"/>
              <w:ind w:left="284" w:hanging="284"/>
              <w:rPr>
                <w:rFonts w:ascii="Cambria" w:eastAsia="Calibri" w:hAnsi="Cambria"/>
                <w:sz w:val="18"/>
                <w:szCs w:val="18"/>
              </w:rPr>
            </w:pPr>
            <w:r w:rsidRPr="0076615A">
              <w:rPr>
                <w:rFonts w:ascii="Cambria" w:eastAsia="Calibri" w:hAnsi="Cambria"/>
                <w:sz w:val="18"/>
                <w:szCs w:val="18"/>
                <w:highlight w:val="yellow"/>
              </w:rPr>
              <w:t>Devlet Planlama Teşkilatı.</w:t>
            </w:r>
            <w:r w:rsidRPr="0076615A">
              <w:rPr>
                <w:rFonts w:ascii="Cambria" w:eastAsia="Calibri" w:hAnsi="Cambria"/>
                <w:sz w:val="18"/>
                <w:szCs w:val="18"/>
              </w:rPr>
              <w:t xml:space="preserve"> </w:t>
            </w:r>
            <w:r w:rsidRPr="0076615A">
              <w:rPr>
                <w:rFonts w:ascii="Cambria" w:eastAsia="Calibri" w:hAnsi="Cambria"/>
                <w:sz w:val="18"/>
                <w:szCs w:val="18"/>
                <w:highlight w:val="cyan"/>
              </w:rPr>
              <w:t>“Devlet Yardımlarını Değerlendirme Özel İhtisas Komisyonu Raporu”.</w:t>
            </w:r>
            <w:r w:rsidRPr="0076615A">
              <w:rPr>
                <w:rFonts w:ascii="Cambria" w:eastAsia="Calibri" w:hAnsi="Cambria"/>
                <w:sz w:val="18"/>
                <w:szCs w:val="18"/>
              </w:rPr>
              <w:t xml:space="preserve"> </w:t>
            </w:r>
            <w:r w:rsidRPr="0076615A">
              <w:rPr>
                <w:rFonts w:ascii="Cambria" w:eastAsia="Calibri" w:hAnsi="Cambria"/>
                <w:sz w:val="18"/>
                <w:szCs w:val="18"/>
                <w:highlight w:val="blue"/>
              </w:rPr>
              <w:t>Ankara,</w:t>
            </w:r>
            <w:r w:rsidRPr="0076615A">
              <w:rPr>
                <w:rFonts w:ascii="Cambria" w:eastAsia="Calibri" w:hAnsi="Cambria"/>
                <w:sz w:val="18"/>
                <w:szCs w:val="18"/>
              </w:rPr>
              <w:t xml:space="preserve"> </w:t>
            </w:r>
            <w:r w:rsidRPr="0076615A">
              <w:rPr>
                <w:rFonts w:ascii="Cambria" w:eastAsia="Calibri" w:hAnsi="Cambria"/>
                <w:sz w:val="18"/>
                <w:szCs w:val="18"/>
                <w:highlight w:val="magenta"/>
              </w:rPr>
              <w:t>Türkiye,</w:t>
            </w:r>
            <w:r w:rsidRPr="0076615A">
              <w:rPr>
                <w:rFonts w:ascii="Cambria" w:eastAsia="Calibri" w:hAnsi="Cambria"/>
                <w:sz w:val="18"/>
                <w:szCs w:val="18"/>
              </w:rPr>
              <w:t xml:space="preserve"> </w:t>
            </w:r>
            <w:r w:rsidRPr="0076615A">
              <w:rPr>
                <w:rFonts w:ascii="Cambria" w:eastAsia="Calibri" w:hAnsi="Cambria"/>
                <w:sz w:val="18"/>
                <w:szCs w:val="18"/>
                <w:highlight w:val="darkYellow"/>
              </w:rPr>
              <w:t>2681,</w:t>
            </w:r>
            <w:r w:rsidRPr="0076615A">
              <w:rPr>
                <w:rFonts w:ascii="Cambria" w:eastAsia="Calibri" w:hAnsi="Cambria"/>
                <w:sz w:val="18"/>
                <w:szCs w:val="18"/>
              </w:rPr>
              <w:t xml:space="preserve"> </w:t>
            </w:r>
            <w:r w:rsidRPr="0076615A">
              <w:rPr>
                <w:rFonts w:ascii="Cambria" w:eastAsia="Calibri" w:hAnsi="Cambria"/>
                <w:sz w:val="18"/>
                <w:szCs w:val="18"/>
                <w:highlight w:val="lightGray"/>
              </w:rPr>
              <w:t>2004.</w:t>
            </w:r>
          </w:p>
        </w:tc>
      </w:tr>
      <w:tr w:rsidR="00E70A0C" w:rsidRPr="00920BF0" w:rsidTr="00AE6879">
        <w:tc>
          <w:tcPr>
            <w:tcW w:w="5000" w:type="pct"/>
            <w:shd w:val="clear" w:color="auto" w:fill="auto"/>
          </w:tcPr>
          <w:p w:rsidR="00E70A0C" w:rsidRPr="0076615A" w:rsidRDefault="00E70A0C" w:rsidP="00AE6879">
            <w:pPr>
              <w:spacing w:before="60" w:after="120"/>
              <w:rPr>
                <w:rFonts w:ascii="Cambria" w:eastAsia="Calibri" w:hAnsi="Cambria"/>
                <w:b/>
                <w:sz w:val="18"/>
                <w:szCs w:val="18"/>
              </w:rPr>
            </w:pPr>
            <w:r w:rsidRPr="0076615A">
              <w:rPr>
                <w:rFonts w:ascii="Cambria" w:eastAsia="Calibri" w:hAnsi="Cambria"/>
                <w:b/>
                <w:sz w:val="18"/>
                <w:szCs w:val="18"/>
              </w:rPr>
              <w:t>İnternet Sayfası:</w:t>
            </w:r>
          </w:p>
          <w:p w:rsidR="00E70A0C" w:rsidRPr="00687EA5" w:rsidRDefault="00E70A0C" w:rsidP="00E70A0C">
            <w:pPr>
              <w:pStyle w:val="ListeParagraf"/>
              <w:numPr>
                <w:ilvl w:val="0"/>
                <w:numId w:val="13"/>
              </w:numPr>
              <w:spacing w:before="60" w:after="120"/>
              <w:ind w:left="284" w:hanging="284"/>
              <w:rPr>
                <w:rFonts w:ascii="Cambria" w:hAnsi="Cambria"/>
                <w:sz w:val="18"/>
                <w:szCs w:val="18"/>
              </w:rPr>
            </w:pPr>
            <w:r w:rsidRPr="00687EA5">
              <w:rPr>
                <w:rFonts w:ascii="Cambria" w:hAnsi="Cambria"/>
                <w:sz w:val="18"/>
                <w:szCs w:val="18"/>
                <w:highlight w:val="yellow"/>
              </w:rPr>
              <w:t>Sayfanın ait olduğu kurumun/kişinin adı.</w:t>
            </w:r>
            <w:r w:rsidRPr="00687EA5">
              <w:rPr>
                <w:rFonts w:ascii="Cambria" w:hAnsi="Cambria"/>
                <w:sz w:val="18"/>
                <w:szCs w:val="18"/>
              </w:rPr>
              <w:t xml:space="preserve"> </w:t>
            </w:r>
            <w:r w:rsidRPr="00687EA5">
              <w:rPr>
                <w:rFonts w:ascii="Cambria" w:hAnsi="Cambria"/>
                <w:sz w:val="18"/>
                <w:szCs w:val="18"/>
                <w:highlight w:val="cyan"/>
              </w:rPr>
              <w:t>Tırnak içinde “Sayfanın Başlığı”.</w:t>
            </w:r>
            <w:r w:rsidRPr="00687EA5">
              <w:rPr>
                <w:rFonts w:ascii="Cambria" w:hAnsi="Cambria"/>
                <w:sz w:val="18"/>
                <w:szCs w:val="18"/>
              </w:rPr>
              <w:t xml:space="preserve"> </w:t>
            </w:r>
            <w:hyperlink r:id="rId36" w:history="1">
              <w:r w:rsidRPr="00687EA5">
                <w:rPr>
                  <w:rFonts w:ascii="Cambria" w:hAnsi="Cambria"/>
                  <w:color w:val="0563C1"/>
                  <w:sz w:val="18"/>
                  <w:szCs w:val="18"/>
                  <w:highlight w:val="lightGray"/>
                  <w:u w:val="single"/>
                </w:rPr>
                <w:t>Sayfanın</w:t>
              </w:r>
            </w:hyperlink>
            <w:r w:rsidRPr="00687EA5">
              <w:rPr>
                <w:rFonts w:ascii="Cambria" w:hAnsi="Cambria"/>
                <w:color w:val="0563C1"/>
                <w:sz w:val="18"/>
                <w:szCs w:val="18"/>
                <w:highlight w:val="lightGray"/>
                <w:u w:val="single"/>
              </w:rPr>
              <w:t xml:space="preserve"> internet adresi</w:t>
            </w:r>
            <w:r w:rsidRPr="00687EA5">
              <w:rPr>
                <w:rFonts w:ascii="Cambria" w:hAnsi="Cambria"/>
                <w:sz w:val="18"/>
                <w:szCs w:val="18"/>
              </w:rPr>
              <w:t xml:space="preserve"> </w:t>
            </w:r>
            <w:r w:rsidRPr="00687EA5">
              <w:rPr>
                <w:rFonts w:ascii="Cambria" w:hAnsi="Cambria"/>
                <w:sz w:val="18"/>
                <w:szCs w:val="18"/>
                <w:highlight w:val="green"/>
              </w:rPr>
              <w:t>(Erişim tarihi (gün.ay.yıl)).</w:t>
            </w:r>
          </w:p>
          <w:p w:rsidR="00E70A0C" w:rsidRPr="0076615A" w:rsidRDefault="00E70A0C" w:rsidP="00E70A0C">
            <w:pPr>
              <w:pStyle w:val="ListeParagraf"/>
              <w:numPr>
                <w:ilvl w:val="0"/>
                <w:numId w:val="13"/>
              </w:numPr>
              <w:spacing w:before="60" w:after="120"/>
              <w:ind w:left="284" w:hanging="284"/>
              <w:rPr>
                <w:rFonts w:ascii="Cambria" w:hAnsi="Cambria"/>
                <w:sz w:val="20"/>
                <w:szCs w:val="20"/>
              </w:rPr>
            </w:pPr>
            <w:r w:rsidRPr="00687EA5">
              <w:rPr>
                <w:rFonts w:ascii="Cambria" w:hAnsi="Cambria"/>
                <w:sz w:val="18"/>
                <w:szCs w:val="18"/>
                <w:highlight w:val="yellow"/>
              </w:rPr>
              <w:t>T.C. Gıda Tarım ve Hayvancılık Bakanlığı.</w:t>
            </w:r>
            <w:r w:rsidRPr="00687EA5">
              <w:rPr>
                <w:rFonts w:ascii="Cambria" w:hAnsi="Cambria"/>
                <w:sz w:val="18"/>
                <w:szCs w:val="18"/>
              </w:rPr>
              <w:t xml:space="preserve"> </w:t>
            </w:r>
            <w:r w:rsidRPr="00687EA5">
              <w:rPr>
                <w:rFonts w:ascii="Cambria" w:hAnsi="Cambria"/>
                <w:sz w:val="18"/>
                <w:szCs w:val="18"/>
                <w:highlight w:val="cyan"/>
              </w:rPr>
              <w:t>“Türk Gıda Kodeksi Et ve Et Ürünleri Tebliği”.</w:t>
            </w:r>
            <w:r w:rsidRPr="00687EA5">
              <w:rPr>
                <w:rFonts w:ascii="Cambria" w:hAnsi="Cambria"/>
                <w:sz w:val="18"/>
                <w:szCs w:val="18"/>
              </w:rPr>
              <w:t xml:space="preserve"> </w:t>
            </w:r>
            <w:hyperlink r:id="rId37" w:history="1">
              <w:r w:rsidRPr="0076615A">
                <w:rPr>
                  <w:rFonts w:ascii="Cambria" w:hAnsi="Cambria"/>
                  <w:color w:val="0563C1"/>
                  <w:sz w:val="18"/>
                  <w:szCs w:val="18"/>
                  <w:highlight w:val="lightGray"/>
                  <w:u w:val="single"/>
                </w:rPr>
                <w:t>http://www.mevzuat.gov.tr/Metin.Aspx?MevzuatKod=9.5.16821&amp;MevzuatIliski=0&amp;sourceXmlSearch=et%20%C3%BCr%C3%BCnleri</w:t>
              </w:r>
            </w:hyperlink>
            <w:r w:rsidRPr="0076615A">
              <w:rPr>
                <w:rFonts w:ascii="Cambria" w:hAnsi="Cambria"/>
                <w:sz w:val="18"/>
                <w:szCs w:val="18"/>
                <w:highlight w:val="green"/>
              </w:rPr>
              <w:t xml:space="preserve"> (21.12.2014).</w:t>
            </w:r>
          </w:p>
        </w:tc>
      </w:tr>
    </w:tbl>
    <w:p w:rsidR="0029516C" w:rsidRPr="0029516C" w:rsidRDefault="0029516C" w:rsidP="004A51F2">
      <w:pPr>
        <w:pStyle w:val="BASLIK1"/>
        <w:numPr>
          <w:ilvl w:val="0"/>
          <w:numId w:val="0"/>
        </w:numPr>
        <w:spacing w:before="0" w:after="0"/>
      </w:pPr>
    </w:p>
    <w:sectPr w:rsidR="0029516C" w:rsidRPr="0029516C" w:rsidSect="00C66D6C">
      <w:pgSz w:w="11906" w:h="16838"/>
      <w:pgMar w:top="1701" w:right="1418" w:bottom="1701" w:left="226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088F" w:rsidRDefault="0086088F" w:rsidP="00965132">
      <w:pPr>
        <w:spacing w:line="240" w:lineRule="auto"/>
      </w:pPr>
      <w:r>
        <w:separator/>
      </w:r>
    </w:p>
  </w:endnote>
  <w:endnote w:type="continuationSeparator" w:id="0">
    <w:p w:rsidR="0086088F" w:rsidRDefault="0086088F" w:rsidP="009651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W1)">
    <w:altName w:val="Times New Roman"/>
    <w:charset w:val="A2"/>
    <w:family w:val="roman"/>
    <w:pitch w:val="variable"/>
    <w:sig w:usb0="00000000" w:usb1="80000000" w:usb2="00000008" w:usb3="00000000" w:csb0="000001FF" w:csb1="00000000"/>
  </w:font>
  <w:font w:name="Calibri">
    <w:panose1 w:val="020F0502020204030204"/>
    <w:charset w:val="A2"/>
    <w:family w:val="swiss"/>
    <w:pitch w:val="variable"/>
    <w:sig w:usb0="E00002FF" w:usb1="4000ACFF" w:usb2="00000001" w:usb3="00000000" w:csb0="0000019F" w:csb1="00000000"/>
  </w:font>
  <w:font w:name="Calibri Light">
    <w:panose1 w:val="020F0302020204030204"/>
    <w:charset w:val="A2"/>
    <w:family w:val="swiss"/>
    <w:pitch w:val="variable"/>
    <w:sig w:usb0="A00002EF" w:usb1="4000207B" w:usb2="00000000" w:usb3="00000000" w:csb0="0000019F" w:csb1="00000000"/>
  </w:font>
  <w:font w:name="Arial">
    <w:panose1 w:val="020B0604020202020204"/>
    <w:charset w:val="A2"/>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A2"/>
    <w:family w:val="roman"/>
    <w:pitch w:val="variable"/>
    <w:sig w:usb0="E00002FF" w:usb1="400004FF" w:usb2="00000000" w:usb3="00000000" w:csb0="0000019F" w:csb1="00000000"/>
  </w:font>
  <w:font w:name="Cambria Math">
    <w:panose1 w:val="02040503050406030204"/>
    <w:charset w:val="A2"/>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6637464"/>
      <w:docPartObj>
        <w:docPartGallery w:val="Page Numbers (Bottom of Page)"/>
        <w:docPartUnique/>
      </w:docPartObj>
    </w:sdtPr>
    <w:sdtEndPr/>
    <w:sdtContent>
      <w:p w:rsidR="00756353" w:rsidRDefault="0086088F">
        <w:pPr>
          <w:pStyle w:val="Altbilgi"/>
          <w:jc w:val="right"/>
        </w:pPr>
      </w:p>
    </w:sdtContent>
  </w:sdt>
  <w:p w:rsidR="00756353" w:rsidRDefault="00756353">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4667811"/>
      <w:docPartObj>
        <w:docPartGallery w:val="Page Numbers (Bottom of Page)"/>
        <w:docPartUnique/>
      </w:docPartObj>
    </w:sdtPr>
    <w:sdtEndPr/>
    <w:sdtContent>
      <w:p w:rsidR="00756353" w:rsidRDefault="00756353">
        <w:pPr>
          <w:pStyle w:val="Altbilgi"/>
          <w:jc w:val="right"/>
        </w:pPr>
        <w:r>
          <w:fldChar w:fldCharType="begin"/>
        </w:r>
        <w:r>
          <w:instrText>PAGE   \* MERGEFORMAT</w:instrText>
        </w:r>
        <w:r>
          <w:fldChar w:fldCharType="separate"/>
        </w:r>
        <w:r w:rsidR="003C686C">
          <w:rPr>
            <w:noProof/>
          </w:rPr>
          <w:t>viii</w:t>
        </w:r>
        <w:r>
          <w:fldChar w:fldCharType="end"/>
        </w:r>
      </w:p>
    </w:sdtContent>
  </w:sdt>
  <w:p w:rsidR="00756353" w:rsidRDefault="00756353">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088F" w:rsidRDefault="0086088F" w:rsidP="00965132">
      <w:pPr>
        <w:spacing w:line="240" w:lineRule="auto"/>
      </w:pPr>
      <w:r>
        <w:separator/>
      </w:r>
    </w:p>
  </w:footnote>
  <w:footnote w:type="continuationSeparator" w:id="0">
    <w:p w:rsidR="0086088F" w:rsidRDefault="0086088F" w:rsidP="00965132">
      <w:pPr>
        <w:spacing w:line="240" w:lineRule="auto"/>
      </w:pPr>
      <w:r>
        <w:continuationSeparator/>
      </w:r>
    </w:p>
  </w:footnote>
  <w:footnote w:id="1">
    <w:p w:rsidR="00756353" w:rsidRDefault="00756353" w:rsidP="00B73BD4">
      <w:pPr>
        <w:pStyle w:val="DipnotMetni"/>
      </w:pPr>
      <w:r w:rsidRPr="00D978AD">
        <w:rPr>
          <w:rStyle w:val="DipnotBavurusu"/>
        </w:rPr>
        <w:footnoteRef/>
      </w:r>
      <w:r w:rsidRPr="00D978AD">
        <w:t xml:space="preserve"> </w:t>
      </w:r>
      <w:r w:rsidRPr="00D978AD">
        <w:rPr>
          <w:lang w:val="da-DK"/>
        </w:rPr>
        <w:t>Tez bir proje kapsamında desteklenmişse proje numarası ve destekleyen</w:t>
      </w:r>
      <w:r>
        <w:rPr>
          <w:lang w:val="da-DK"/>
        </w:rPr>
        <w:t xml:space="preserve"> kurum/kuruluş belirtilmelidir.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774" w:type="dxa"/>
      <w:tblInd w:w="-743" w:type="dxa"/>
      <w:tblLook w:val="04A0" w:firstRow="1" w:lastRow="0" w:firstColumn="1" w:lastColumn="0" w:noHBand="0" w:noVBand="1"/>
    </w:tblPr>
    <w:tblGrid>
      <w:gridCol w:w="4004"/>
      <w:gridCol w:w="3260"/>
      <w:gridCol w:w="3510"/>
    </w:tblGrid>
    <w:tr w:rsidR="00756353" w:rsidTr="00DD0045">
      <w:trPr>
        <w:trHeight w:val="1701"/>
      </w:trPr>
      <w:tc>
        <w:tcPr>
          <w:tcW w:w="4004" w:type="dxa"/>
          <w:shd w:val="clear" w:color="auto" w:fill="auto"/>
          <w:vAlign w:val="center"/>
        </w:tcPr>
        <w:p w:rsidR="00756353" w:rsidRDefault="00756353" w:rsidP="00965132">
          <w:pPr>
            <w:pStyle w:val="stBilgi0"/>
            <w:jc w:val="center"/>
          </w:pPr>
          <w:r w:rsidRPr="00EB7712">
            <w:rPr>
              <w:b/>
            </w:rPr>
            <w:drawing>
              <wp:inline distT="0" distB="0" distL="0" distR="0" wp14:anchorId="50CA1AA0" wp14:editId="746C5373">
                <wp:extent cx="1009650" cy="1009650"/>
                <wp:effectExtent l="0" t="0" r="0" b="0"/>
                <wp:docPr id="38" name="Resim 38" descr="mf_logo_Turk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f_logo_Turk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inline>
            </w:drawing>
          </w:r>
        </w:p>
      </w:tc>
      <w:tc>
        <w:tcPr>
          <w:tcW w:w="3260" w:type="dxa"/>
          <w:shd w:val="clear" w:color="auto" w:fill="auto"/>
          <w:vAlign w:val="center"/>
        </w:tcPr>
        <w:p w:rsidR="00756353" w:rsidRDefault="00756353" w:rsidP="00965132">
          <w:pPr>
            <w:pStyle w:val="stBilgi0"/>
            <w:jc w:val="center"/>
          </w:pPr>
          <w:r>
            <w:drawing>
              <wp:inline distT="0" distB="0" distL="0" distR="0" wp14:anchorId="7ACA4F1F" wp14:editId="3E4A4B47">
                <wp:extent cx="1724025" cy="523875"/>
                <wp:effectExtent l="0" t="0" r="9525" b="9525"/>
                <wp:docPr id="39" name="Picture 1" descr="logo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24025" cy="523875"/>
                        </a:xfrm>
                        <a:prstGeom prst="rect">
                          <a:avLst/>
                        </a:prstGeom>
                        <a:noFill/>
                        <a:ln>
                          <a:noFill/>
                        </a:ln>
                      </pic:spPr>
                    </pic:pic>
                  </a:graphicData>
                </a:graphic>
              </wp:inline>
            </w:drawing>
          </w:r>
        </w:p>
      </w:tc>
      <w:tc>
        <w:tcPr>
          <w:tcW w:w="3510" w:type="dxa"/>
          <w:shd w:val="clear" w:color="auto" w:fill="auto"/>
          <w:vAlign w:val="bottom"/>
        </w:tcPr>
        <w:p w:rsidR="00756353" w:rsidRDefault="00756353" w:rsidP="00965132">
          <w:pPr>
            <w:pStyle w:val="stBilgi0"/>
            <w:jc w:val="center"/>
          </w:pPr>
          <w:r>
            <w:drawing>
              <wp:inline distT="0" distB="0" distL="0" distR="0" wp14:anchorId="4336B5BD" wp14:editId="24E6F06C">
                <wp:extent cx="1021361" cy="1011600"/>
                <wp:effectExtent l="0" t="0" r="7620" b="0"/>
                <wp:docPr id="40" name="Resim 40" descr="C:\Users\Pau\Desktop\PAU25YilLogo\logoT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u\Desktop\PAU25YilLogo\logoTR25.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21361" cy="1011600"/>
                        </a:xfrm>
                        <a:prstGeom prst="rect">
                          <a:avLst/>
                        </a:prstGeom>
                        <a:noFill/>
                        <a:ln>
                          <a:noFill/>
                        </a:ln>
                      </pic:spPr>
                    </pic:pic>
                  </a:graphicData>
                </a:graphic>
              </wp:inline>
            </w:drawing>
          </w:r>
        </w:p>
      </w:tc>
    </w:tr>
  </w:tbl>
  <w:p w:rsidR="00756353" w:rsidRDefault="00756353">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353" w:rsidRDefault="00756353">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353" w:rsidRDefault="00756353">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A3730"/>
    <w:multiLevelType w:val="multilevel"/>
    <w:tmpl w:val="BEB4AC8C"/>
    <w:lvl w:ilvl="0">
      <w:start w:val="1"/>
      <w:numFmt w:val="decimal"/>
      <w:pStyle w:val="BASLIK1"/>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8740D70"/>
    <w:multiLevelType w:val="hybridMultilevel"/>
    <w:tmpl w:val="6BB6AC00"/>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399778E"/>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90D3519"/>
    <w:multiLevelType w:val="multilevel"/>
    <w:tmpl w:val="71F05DA6"/>
    <w:lvl w:ilvl="0">
      <w:start w:val="1"/>
      <w:numFmt w:val="decimal"/>
      <w:pStyle w:val="SekilFBESablonEKLER"/>
      <w:suff w:val="space"/>
      <w:lvlText w:val="Şekil A.%1 :"/>
      <w:lvlJc w:val="left"/>
      <w:pPr>
        <w:ind w:left="360" w:firstLine="0"/>
      </w:pPr>
      <w:rPr>
        <w:rFonts w:ascii="Times New (W1)" w:hAnsi="Times New (W1)" w:hint="default"/>
        <w:b w:val="0"/>
        <w:bCs/>
        <w:i w:val="0"/>
        <w:sz w:val="24"/>
        <w:szCs w:val="24"/>
      </w:rPr>
    </w:lvl>
    <w:lvl w:ilvl="1">
      <w:start w:val="1"/>
      <w:numFmt w:val="decimal"/>
      <w:lvlText w:val="Figure %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15:restartNumberingAfterBreak="0">
    <w:nsid w:val="239678F1"/>
    <w:multiLevelType w:val="hybridMultilevel"/>
    <w:tmpl w:val="F41C55EC"/>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34BE0980"/>
    <w:multiLevelType w:val="hybridMultilevel"/>
    <w:tmpl w:val="2520A3FE"/>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39FB2226"/>
    <w:multiLevelType w:val="hybridMultilevel"/>
    <w:tmpl w:val="86B073E0"/>
    <w:lvl w:ilvl="0" w:tplc="D9529F28">
      <w:start w:val="1"/>
      <w:numFmt w:val="decimal"/>
      <w:lvlText w:val="%1."/>
      <w:lvlJc w:val="center"/>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A033639"/>
    <w:multiLevelType w:val="multilevel"/>
    <w:tmpl w:val="6644B07E"/>
    <w:lvl w:ilvl="0">
      <w:start w:val="1"/>
      <w:numFmt w:val="decimal"/>
      <w:suff w:val="space"/>
      <w:lvlText w:val="%1."/>
      <w:lvlJc w:val="left"/>
      <w:pPr>
        <w:ind w:left="567" w:hanging="567"/>
      </w:pPr>
      <w:rPr>
        <w:rFonts w:hint="default"/>
      </w:rPr>
    </w:lvl>
    <w:lvl w:ilvl="1">
      <w:start w:val="1"/>
      <w:numFmt w:val="decimal"/>
      <w:isLgl/>
      <w:suff w:val="space"/>
      <w:lvlText w:val="%1.%2."/>
      <w:lvlJc w:val="left"/>
      <w:pPr>
        <w:ind w:left="567" w:hanging="567"/>
      </w:pPr>
      <w:rPr>
        <w:rFonts w:hint="default"/>
      </w:rPr>
    </w:lvl>
    <w:lvl w:ilvl="2">
      <w:start w:val="1"/>
      <w:numFmt w:val="decimal"/>
      <w:isLgl/>
      <w:suff w:val="space"/>
      <w:lvlText w:val="%1.%2.%3."/>
      <w:lvlJc w:val="left"/>
      <w:pPr>
        <w:ind w:left="567" w:hanging="567"/>
      </w:pPr>
      <w:rPr>
        <w:rFonts w:hint="default"/>
      </w:rPr>
    </w:lvl>
    <w:lvl w:ilvl="3">
      <w:start w:val="1"/>
      <w:numFmt w:val="decimal"/>
      <w:isLgl/>
      <w:suff w:val="space"/>
      <w:lvlText w:val="%1.%2.%3.%4."/>
      <w:lvlJc w:val="left"/>
      <w:pPr>
        <w:ind w:left="567" w:hanging="567"/>
      </w:pPr>
      <w:rPr>
        <w:rFonts w:hint="default"/>
      </w:rPr>
    </w:lvl>
    <w:lvl w:ilvl="4">
      <w:start w:val="1"/>
      <w:numFmt w:val="decimal"/>
      <w:isLgl/>
      <w:suff w:val="space"/>
      <w:lvlText w:val="%1.%2.%3.%4.%5."/>
      <w:lvlJc w:val="left"/>
      <w:pPr>
        <w:ind w:left="567" w:hanging="567"/>
      </w:pPr>
      <w:rPr>
        <w:rFonts w:hint="default"/>
      </w:rPr>
    </w:lvl>
    <w:lvl w:ilvl="5">
      <w:start w:val="1"/>
      <w:numFmt w:val="decimal"/>
      <w:isLgl/>
      <w:suff w:val="space"/>
      <w:lvlText w:val="%1.%2.%3.%4.%5.%6."/>
      <w:lvlJc w:val="left"/>
      <w:pPr>
        <w:ind w:left="567" w:hanging="567"/>
      </w:pPr>
      <w:rPr>
        <w:rFonts w:hint="default"/>
      </w:rPr>
    </w:lvl>
    <w:lvl w:ilvl="6">
      <w:start w:val="1"/>
      <w:numFmt w:val="decimal"/>
      <w:isLgl/>
      <w:suff w:val="space"/>
      <w:lvlText w:val="%1.%2.%3.%4.%5.%6.%7."/>
      <w:lvlJc w:val="left"/>
      <w:pPr>
        <w:ind w:left="567" w:hanging="567"/>
      </w:pPr>
      <w:rPr>
        <w:rFonts w:hint="default"/>
      </w:rPr>
    </w:lvl>
    <w:lvl w:ilvl="7">
      <w:start w:val="1"/>
      <w:numFmt w:val="decimal"/>
      <w:isLgl/>
      <w:suff w:val="space"/>
      <w:lvlText w:val="%1.%2.%3.%4.%5.%6.%7.%8."/>
      <w:lvlJc w:val="left"/>
      <w:pPr>
        <w:ind w:left="567" w:hanging="567"/>
      </w:pPr>
      <w:rPr>
        <w:rFonts w:hint="default"/>
      </w:rPr>
    </w:lvl>
    <w:lvl w:ilvl="8">
      <w:start w:val="1"/>
      <w:numFmt w:val="decimal"/>
      <w:isLgl/>
      <w:suff w:val="space"/>
      <w:lvlText w:val="%1.%2.%3.%4.%5.%6.%7.%8.%9."/>
      <w:lvlJc w:val="left"/>
      <w:pPr>
        <w:ind w:left="567" w:hanging="567"/>
      </w:pPr>
      <w:rPr>
        <w:rFonts w:hint="default"/>
      </w:rPr>
    </w:lvl>
  </w:abstractNum>
  <w:abstractNum w:abstractNumId="8" w15:restartNumberingAfterBreak="0">
    <w:nsid w:val="3A76781F"/>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C21038D"/>
    <w:multiLevelType w:val="multilevel"/>
    <w:tmpl w:val="E682BD84"/>
    <w:lvl w:ilvl="0">
      <w:start w:val="1"/>
      <w:numFmt w:val="decimal"/>
      <w:suff w:val="space"/>
      <w:lvlText w:val="1.%1."/>
      <w:lvlJc w:val="left"/>
      <w:pPr>
        <w:ind w:left="567" w:hanging="56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4090071D"/>
    <w:multiLevelType w:val="hybridMultilevel"/>
    <w:tmpl w:val="492C946A"/>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4F8608E0"/>
    <w:multiLevelType w:val="hybridMultilevel"/>
    <w:tmpl w:val="E766E752"/>
    <w:lvl w:ilvl="0" w:tplc="FA9835B8">
      <w:start w:val="1"/>
      <w:numFmt w:val="decimal"/>
      <w:pStyle w:val="Kaynaklar"/>
      <w:lvlText w:val="[%1]  "/>
      <w:lvlJc w:val="left"/>
      <w:pPr>
        <w:ind w:left="1003" w:hanging="360"/>
      </w:pPr>
      <w:rPr>
        <w:rFonts w:ascii="Times New Roman" w:hAnsi="Times New Roman" w:hint="default"/>
        <w:sz w:val="24"/>
      </w:rPr>
    </w:lvl>
    <w:lvl w:ilvl="1" w:tplc="041F0019" w:tentative="1">
      <w:start w:val="1"/>
      <w:numFmt w:val="lowerLetter"/>
      <w:lvlText w:val="%2."/>
      <w:lvlJc w:val="left"/>
      <w:pPr>
        <w:ind w:left="1723" w:hanging="360"/>
      </w:pPr>
    </w:lvl>
    <w:lvl w:ilvl="2" w:tplc="041F001B" w:tentative="1">
      <w:start w:val="1"/>
      <w:numFmt w:val="lowerRoman"/>
      <w:lvlText w:val="%3."/>
      <w:lvlJc w:val="right"/>
      <w:pPr>
        <w:ind w:left="2443" w:hanging="180"/>
      </w:pPr>
    </w:lvl>
    <w:lvl w:ilvl="3" w:tplc="041F000F" w:tentative="1">
      <w:start w:val="1"/>
      <w:numFmt w:val="decimal"/>
      <w:lvlText w:val="%4."/>
      <w:lvlJc w:val="left"/>
      <w:pPr>
        <w:ind w:left="3163" w:hanging="360"/>
      </w:pPr>
    </w:lvl>
    <w:lvl w:ilvl="4" w:tplc="041F0019" w:tentative="1">
      <w:start w:val="1"/>
      <w:numFmt w:val="lowerLetter"/>
      <w:lvlText w:val="%5."/>
      <w:lvlJc w:val="left"/>
      <w:pPr>
        <w:ind w:left="3883" w:hanging="360"/>
      </w:pPr>
    </w:lvl>
    <w:lvl w:ilvl="5" w:tplc="041F001B" w:tentative="1">
      <w:start w:val="1"/>
      <w:numFmt w:val="lowerRoman"/>
      <w:lvlText w:val="%6."/>
      <w:lvlJc w:val="right"/>
      <w:pPr>
        <w:ind w:left="4603" w:hanging="180"/>
      </w:pPr>
    </w:lvl>
    <w:lvl w:ilvl="6" w:tplc="041F000F" w:tentative="1">
      <w:start w:val="1"/>
      <w:numFmt w:val="decimal"/>
      <w:lvlText w:val="%7."/>
      <w:lvlJc w:val="left"/>
      <w:pPr>
        <w:ind w:left="5323" w:hanging="360"/>
      </w:pPr>
    </w:lvl>
    <w:lvl w:ilvl="7" w:tplc="041F0019" w:tentative="1">
      <w:start w:val="1"/>
      <w:numFmt w:val="lowerLetter"/>
      <w:lvlText w:val="%8."/>
      <w:lvlJc w:val="left"/>
      <w:pPr>
        <w:ind w:left="6043" w:hanging="360"/>
      </w:pPr>
    </w:lvl>
    <w:lvl w:ilvl="8" w:tplc="041F001B" w:tentative="1">
      <w:start w:val="1"/>
      <w:numFmt w:val="lowerRoman"/>
      <w:lvlText w:val="%9."/>
      <w:lvlJc w:val="right"/>
      <w:pPr>
        <w:ind w:left="6763" w:hanging="180"/>
      </w:pPr>
    </w:lvl>
  </w:abstractNum>
  <w:abstractNum w:abstractNumId="12" w15:restartNumberingAfterBreak="0">
    <w:nsid w:val="502B43DC"/>
    <w:multiLevelType w:val="hybridMultilevel"/>
    <w:tmpl w:val="1B5AC0D0"/>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6C0709FB"/>
    <w:multiLevelType w:val="multilevel"/>
    <w:tmpl w:val="6B10B61A"/>
    <w:lvl w:ilvl="0">
      <w:start w:val="1"/>
      <w:numFmt w:val="decimal"/>
      <w:pStyle w:val="1DerecedenBalk"/>
      <w:suff w:val="space"/>
      <w:lvlText w:val="%1."/>
      <w:lvlJc w:val="left"/>
      <w:pPr>
        <w:ind w:left="567" w:hanging="567"/>
      </w:pPr>
      <w:rPr>
        <w:rFonts w:hint="default"/>
      </w:rPr>
    </w:lvl>
    <w:lvl w:ilvl="1">
      <w:start w:val="1"/>
      <w:numFmt w:val="decimal"/>
      <w:pStyle w:val="2DerecedenBalk"/>
      <w:isLgl/>
      <w:suff w:val="space"/>
      <w:lvlText w:val="%1.%2."/>
      <w:lvlJc w:val="left"/>
      <w:pPr>
        <w:ind w:left="567" w:hanging="567"/>
      </w:pPr>
      <w:rPr>
        <w:rFonts w:hint="default"/>
      </w:rPr>
    </w:lvl>
    <w:lvl w:ilvl="2">
      <w:start w:val="1"/>
      <w:numFmt w:val="decimal"/>
      <w:pStyle w:val="3DerecedenBalk"/>
      <w:isLgl/>
      <w:suff w:val="space"/>
      <w:lvlText w:val="%1.%2.%3."/>
      <w:lvlJc w:val="left"/>
      <w:pPr>
        <w:ind w:left="567" w:hanging="567"/>
      </w:pPr>
      <w:rPr>
        <w:rFonts w:hint="default"/>
      </w:rPr>
    </w:lvl>
    <w:lvl w:ilvl="3">
      <w:start w:val="1"/>
      <w:numFmt w:val="decimal"/>
      <w:pStyle w:val="4DerecedenBalk"/>
      <w:isLgl/>
      <w:suff w:val="space"/>
      <w:lvlText w:val="%1.%2.%3.%4."/>
      <w:lvlJc w:val="left"/>
      <w:pPr>
        <w:ind w:left="567" w:hanging="567"/>
      </w:pPr>
      <w:rPr>
        <w:rFonts w:hint="default"/>
      </w:rPr>
    </w:lvl>
    <w:lvl w:ilvl="4">
      <w:start w:val="1"/>
      <w:numFmt w:val="decimal"/>
      <w:isLgl/>
      <w:suff w:val="space"/>
      <w:lvlText w:val="%1.%2.%3.%4.%5."/>
      <w:lvlJc w:val="left"/>
      <w:pPr>
        <w:ind w:left="567" w:hanging="567"/>
      </w:pPr>
      <w:rPr>
        <w:rFonts w:hint="default"/>
      </w:rPr>
    </w:lvl>
    <w:lvl w:ilvl="5">
      <w:start w:val="1"/>
      <w:numFmt w:val="decimal"/>
      <w:isLgl/>
      <w:suff w:val="space"/>
      <w:lvlText w:val="%1.%2.%3.%4.%5.%6."/>
      <w:lvlJc w:val="left"/>
      <w:pPr>
        <w:ind w:left="567" w:hanging="567"/>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FC3DCE"/>
    <w:multiLevelType w:val="hybridMultilevel"/>
    <w:tmpl w:val="4F0E358E"/>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71E93B54"/>
    <w:multiLevelType w:val="multilevel"/>
    <w:tmpl w:val="E93430DE"/>
    <w:lvl w:ilvl="0">
      <w:start w:val="1"/>
      <w:numFmt w:val="decimal"/>
      <w:suff w:val="space"/>
      <w:lvlText w:val="%1. "/>
      <w:lvlJc w:val="left"/>
      <w:pPr>
        <w:ind w:left="0" w:firstLine="0"/>
      </w:pPr>
      <w:rPr>
        <w:rFonts w:hint="default"/>
      </w:rPr>
    </w:lvl>
    <w:lvl w:ilvl="1">
      <w:start w:val="1"/>
      <w:numFmt w:val="decimal"/>
      <w:pStyle w:val="BASLIK2"/>
      <w:suff w:val="space"/>
      <w:lvlText w:val="%1.%2"/>
      <w:lvlJc w:val="left"/>
      <w:pPr>
        <w:ind w:left="0" w:firstLine="0"/>
      </w:pPr>
      <w:rPr>
        <w:rFonts w:hint="default"/>
      </w:rPr>
    </w:lvl>
    <w:lvl w:ilvl="2">
      <w:start w:val="1"/>
      <w:numFmt w:val="decimal"/>
      <w:suff w:val="nothing"/>
      <w:lvlText w:val="%1.%2.%3 "/>
      <w:lvlJc w:val="left"/>
      <w:pPr>
        <w:ind w:left="1701" w:hanging="1701"/>
      </w:pPr>
      <w:rPr>
        <w:rFonts w:hint="default"/>
      </w:rPr>
    </w:lvl>
    <w:lvl w:ilvl="3">
      <w:start w:val="1"/>
      <w:numFmt w:val="decimal"/>
      <w:suff w:val="space"/>
      <w:lvlText w:val="%1.%2.%3.%4"/>
      <w:lvlJc w:val="left"/>
      <w:pPr>
        <w:ind w:left="0" w:firstLine="0"/>
      </w:pPr>
      <w:rPr>
        <w:rFonts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space"/>
      <w:lvlText w:val="%1.%2.%3.%4.%5"/>
      <w:lvlJc w:val="left"/>
      <w:pPr>
        <w:ind w:left="0" w:firstLine="0"/>
      </w:pPr>
      <w:rPr>
        <w:rFonts w:ascii="Times New Roman" w:hAnsi="Times New Roman" w:hint="default"/>
        <w:b/>
        <w:i w:val="0"/>
        <w:sz w:val="24"/>
      </w:rPr>
    </w:lvl>
    <w:lvl w:ilvl="5">
      <w:start w:val="1"/>
      <w:numFmt w:val="lowerLetter"/>
      <w:pStyle w:val="Balk6"/>
      <w:lvlText w:val="(%6)"/>
      <w:lvlJc w:val="left"/>
      <w:pPr>
        <w:tabs>
          <w:tab w:val="num" w:pos="3960"/>
        </w:tabs>
        <w:ind w:left="3600" w:firstLine="0"/>
      </w:pPr>
      <w:rPr>
        <w:rFonts w:hint="default"/>
      </w:rPr>
    </w:lvl>
    <w:lvl w:ilvl="6">
      <w:start w:val="1"/>
      <w:numFmt w:val="lowerRoman"/>
      <w:pStyle w:val="Balk7"/>
      <w:lvlText w:val="(%7)"/>
      <w:lvlJc w:val="left"/>
      <w:pPr>
        <w:tabs>
          <w:tab w:val="num" w:pos="4680"/>
        </w:tabs>
        <w:ind w:left="4320" w:firstLine="0"/>
      </w:pPr>
      <w:rPr>
        <w:rFonts w:hint="default"/>
      </w:rPr>
    </w:lvl>
    <w:lvl w:ilvl="7">
      <w:start w:val="1"/>
      <w:numFmt w:val="lowerLetter"/>
      <w:pStyle w:val="Balk8"/>
      <w:lvlText w:val="(%8)"/>
      <w:lvlJc w:val="left"/>
      <w:pPr>
        <w:tabs>
          <w:tab w:val="num" w:pos="5400"/>
        </w:tabs>
        <w:ind w:left="5040" w:firstLine="0"/>
      </w:pPr>
      <w:rPr>
        <w:rFonts w:hint="default"/>
      </w:rPr>
    </w:lvl>
    <w:lvl w:ilvl="8">
      <w:start w:val="1"/>
      <w:numFmt w:val="lowerRoman"/>
      <w:pStyle w:val="Balk9"/>
      <w:lvlText w:val="(%9)"/>
      <w:lvlJc w:val="left"/>
      <w:pPr>
        <w:tabs>
          <w:tab w:val="num" w:pos="6120"/>
        </w:tabs>
        <w:ind w:left="5760" w:firstLine="0"/>
      </w:pPr>
      <w:rPr>
        <w:rFonts w:hint="default"/>
      </w:rPr>
    </w:lvl>
  </w:abstractNum>
  <w:abstractNum w:abstractNumId="16" w15:restartNumberingAfterBreak="0">
    <w:nsid w:val="7CE52D94"/>
    <w:multiLevelType w:val="hybridMultilevel"/>
    <w:tmpl w:val="A59E1AFE"/>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3"/>
  </w:num>
  <w:num w:numId="2">
    <w:abstractNumId w:val="7"/>
  </w:num>
  <w:num w:numId="3">
    <w:abstractNumId w:val="9"/>
    <w:lvlOverride w:ilvl="0">
      <w:lvl w:ilvl="0">
        <w:start w:val="1"/>
        <w:numFmt w:val="decimal"/>
        <w:suff w:val="space"/>
        <w:lvlText w:val="1.%1."/>
        <w:lvlJc w:val="left"/>
        <w:pPr>
          <w:ind w:left="567" w:hanging="567"/>
        </w:pPr>
        <w:rPr>
          <w:rFonts w:hint="default"/>
        </w:rPr>
      </w:lvl>
    </w:lvlOverride>
    <w:lvlOverride w:ilvl="1">
      <w:lvl w:ilvl="1">
        <w:start w:val="1"/>
        <w:numFmt w:val="lowerLetter"/>
        <w:lvlText w:val="%2."/>
        <w:lvlJc w:val="left"/>
        <w:pPr>
          <w:ind w:left="1440" w:hanging="360"/>
        </w:pPr>
        <w:rPr>
          <w:rFonts w:hint="default"/>
        </w:rPr>
      </w:lvl>
    </w:lvlOverride>
    <w:lvlOverride w:ilvl="2">
      <w:lvl w:ilvl="2">
        <w:start w:val="1"/>
        <w:numFmt w:val="lowerRoman"/>
        <w:lvlText w:val="%3."/>
        <w:lvlJc w:val="right"/>
        <w:pPr>
          <w:ind w:left="2160" w:hanging="180"/>
        </w:pPr>
        <w:rPr>
          <w:rFonts w:hint="default"/>
        </w:rPr>
      </w:lvl>
    </w:lvlOverride>
    <w:lvlOverride w:ilvl="3">
      <w:lvl w:ilvl="3">
        <w:start w:val="1"/>
        <w:numFmt w:val="decimal"/>
        <w:lvlText w:val="%4."/>
        <w:lvlJc w:val="left"/>
        <w:pPr>
          <w:ind w:left="2880" w:hanging="360"/>
        </w:pPr>
        <w:rPr>
          <w:rFonts w:hint="default"/>
        </w:rPr>
      </w:lvl>
    </w:lvlOverride>
    <w:lvlOverride w:ilvl="4">
      <w:lvl w:ilvl="4">
        <w:start w:val="1"/>
        <w:numFmt w:val="lowerLetter"/>
        <w:lvlText w:val="%5."/>
        <w:lvlJc w:val="left"/>
        <w:pPr>
          <w:ind w:left="3600" w:hanging="360"/>
        </w:pPr>
        <w:rPr>
          <w:rFonts w:hint="default"/>
        </w:rPr>
      </w:lvl>
    </w:lvlOverride>
    <w:lvlOverride w:ilvl="5">
      <w:lvl w:ilvl="5">
        <w:start w:val="1"/>
        <w:numFmt w:val="lowerRoman"/>
        <w:lvlText w:val="%6."/>
        <w:lvlJc w:val="right"/>
        <w:pPr>
          <w:ind w:left="4320" w:hanging="180"/>
        </w:pPr>
        <w:rPr>
          <w:rFonts w:hint="default"/>
        </w:rPr>
      </w:lvl>
    </w:lvlOverride>
    <w:lvlOverride w:ilvl="6">
      <w:lvl w:ilvl="6">
        <w:start w:val="1"/>
        <w:numFmt w:val="decimal"/>
        <w:lvlText w:val="%7."/>
        <w:lvlJc w:val="left"/>
        <w:pPr>
          <w:ind w:left="5040" w:hanging="360"/>
        </w:pPr>
        <w:rPr>
          <w:rFonts w:hint="default"/>
        </w:rPr>
      </w:lvl>
    </w:lvlOverride>
    <w:lvlOverride w:ilvl="7">
      <w:lvl w:ilvl="7">
        <w:start w:val="1"/>
        <w:numFmt w:val="lowerLetter"/>
        <w:lvlText w:val="%8."/>
        <w:lvlJc w:val="left"/>
        <w:pPr>
          <w:ind w:left="5760" w:hanging="360"/>
        </w:pPr>
        <w:rPr>
          <w:rFonts w:hint="default"/>
        </w:rPr>
      </w:lvl>
    </w:lvlOverride>
    <w:lvlOverride w:ilvl="8">
      <w:lvl w:ilvl="8">
        <w:start w:val="1"/>
        <w:numFmt w:val="lowerRoman"/>
        <w:lvlText w:val="%9."/>
        <w:lvlJc w:val="right"/>
        <w:pPr>
          <w:ind w:left="6480" w:hanging="180"/>
        </w:pPr>
        <w:rPr>
          <w:rFonts w:hint="default"/>
        </w:rPr>
      </w:lvl>
    </w:lvlOverride>
  </w:num>
  <w:num w:numId="4">
    <w:abstractNumId w:val="15"/>
  </w:num>
  <w:num w:numId="5">
    <w:abstractNumId w:val="11"/>
  </w:num>
  <w:num w:numId="6">
    <w:abstractNumId w:val="3"/>
  </w:num>
  <w:num w:numId="7">
    <w:abstractNumId w:val="1"/>
  </w:num>
  <w:num w:numId="8">
    <w:abstractNumId w:val="5"/>
  </w:num>
  <w:num w:numId="9">
    <w:abstractNumId w:val="12"/>
  </w:num>
  <w:num w:numId="10">
    <w:abstractNumId w:val="10"/>
  </w:num>
  <w:num w:numId="11">
    <w:abstractNumId w:val="16"/>
  </w:num>
  <w:num w:numId="12">
    <w:abstractNumId w:val="4"/>
  </w:num>
  <w:num w:numId="13">
    <w:abstractNumId w:val="14"/>
  </w:num>
  <w:num w:numId="14">
    <w:abstractNumId w:val="8"/>
  </w:num>
  <w:num w:numId="15">
    <w:abstractNumId w:val="2"/>
  </w:num>
  <w:num w:numId="16">
    <w:abstractNumId w:val="0"/>
  </w:num>
  <w:num w:numId="17">
    <w:abstractNumId w:val="6"/>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7CD"/>
    <w:rsid w:val="00090EB5"/>
    <w:rsid w:val="00094DC2"/>
    <w:rsid w:val="000C53E9"/>
    <w:rsid w:val="000E3563"/>
    <w:rsid w:val="00137EFE"/>
    <w:rsid w:val="001F0C2B"/>
    <w:rsid w:val="00226751"/>
    <w:rsid w:val="002420E6"/>
    <w:rsid w:val="00283F10"/>
    <w:rsid w:val="0029516C"/>
    <w:rsid w:val="002A7D11"/>
    <w:rsid w:val="00326937"/>
    <w:rsid w:val="0038052F"/>
    <w:rsid w:val="00384638"/>
    <w:rsid w:val="003C686C"/>
    <w:rsid w:val="004257C4"/>
    <w:rsid w:val="00445C96"/>
    <w:rsid w:val="004A51F2"/>
    <w:rsid w:val="0055580F"/>
    <w:rsid w:val="00572BBE"/>
    <w:rsid w:val="005E652C"/>
    <w:rsid w:val="00616097"/>
    <w:rsid w:val="0062154A"/>
    <w:rsid w:val="006468BC"/>
    <w:rsid w:val="0067388B"/>
    <w:rsid w:val="006C7BE7"/>
    <w:rsid w:val="006E156F"/>
    <w:rsid w:val="007260CC"/>
    <w:rsid w:val="00756353"/>
    <w:rsid w:val="007818E8"/>
    <w:rsid w:val="00782464"/>
    <w:rsid w:val="007D23CB"/>
    <w:rsid w:val="007E07CD"/>
    <w:rsid w:val="0086088F"/>
    <w:rsid w:val="008976C2"/>
    <w:rsid w:val="0092416D"/>
    <w:rsid w:val="0093597D"/>
    <w:rsid w:val="00965132"/>
    <w:rsid w:val="0097037F"/>
    <w:rsid w:val="00994A90"/>
    <w:rsid w:val="00A03C63"/>
    <w:rsid w:val="00A04D49"/>
    <w:rsid w:val="00A835EA"/>
    <w:rsid w:val="00AA11AC"/>
    <w:rsid w:val="00AE6879"/>
    <w:rsid w:val="00AF67A4"/>
    <w:rsid w:val="00B73BD4"/>
    <w:rsid w:val="00B90EB0"/>
    <w:rsid w:val="00BD0013"/>
    <w:rsid w:val="00C00C4B"/>
    <w:rsid w:val="00C04FAF"/>
    <w:rsid w:val="00C55C13"/>
    <w:rsid w:val="00C66D6C"/>
    <w:rsid w:val="00C84919"/>
    <w:rsid w:val="00CA3100"/>
    <w:rsid w:val="00CD12A9"/>
    <w:rsid w:val="00CF25DA"/>
    <w:rsid w:val="00D87359"/>
    <w:rsid w:val="00DA35E5"/>
    <w:rsid w:val="00DA7829"/>
    <w:rsid w:val="00DC7163"/>
    <w:rsid w:val="00DD0045"/>
    <w:rsid w:val="00E618D2"/>
    <w:rsid w:val="00E70A0C"/>
    <w:rsid w:val="00E8729C"/>
    <w:rsid w:val="00E950A1"/>
    <w:rsid w:val="00EC48D6"/>
    <w:rsid w:val="00EC4EB3"/>
    <w:rsid w:val="00F27C58"/>
    <w:rsid w:val="00F466F5"/>
    <w:rsid w:val="00F57898"/>
    <w:rsid w:val="00FA365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6353"/>
    <w:pPr>
      <w:spacing w:after="240" w:line="360" w:lineRule="auto"/>
      <w:ind w:firstLine="284"/>
      <w:jc w:val="both"/>
    </w:pPr>
    <w:rPr>
      <w:rFonts w:ascii="Times New Roman" w:hAnsi="Times New Roman"/>
      <w:sz w:val="24"/>
    </w:rPr>
  </w:style>
  <w:style w:type="paragraph" w:styleId="Balk1">
    <w:name w:val="heading 1"/>
    <w:basedOn w:val="1DerecedenBalk"/>
    <w:next w:val="Normal"/>
    <w:link w:val="Balk1Char"/>
    <w:uiPriority w:val="9"/>
    <w:qFormat/>
    <w:rsid w:val="00094DC2"/>
    <w:pPr>
      <w:spacing w:before="0" w:after="0"/>
      <w:outlineLvl w:val="0"/>
    </w:pPr>
    <w:rPr>
      <w:b w:val="0"/>
      <w:szCs w:val="32"/>
    </w:rPr>
  </w:style>
  <w:style w:type="paragraph" w:styleId="Balk2">
    <w:name w:val="heading 2"/>
    <w:basedOn w:val="Normal"/>
    <w:next w:val="Normal"/>
    <w:link w:val="Balk2Char"/>
    <w:uiPriority w:val="9"/>
    <w:semiHidden/>
    <w:unhideWhenUsed/>
    <w:qFormat/>
    <w:rsid w:val="007E07C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next w:val="Normal"/>
    <w:link w:val="Balk3Char"/>
    <w:uiPriority w:val="9"/>
    <w:semiHidden/>
    <w:unhideWhenUsed/>
    <w:qFormat/>
    <w:rsid w:val="007E07CD"/>
    <w:pPr>
      <w:keepNext/>
      <w:keepLines/>
      <w:spacing w:before="40"/>
      <w:outlineLvl w:val="2"/>
    </w:pPr>
    <w:rPr>
      <w:rFonts w:asciiTheme="majorHAnsi" w:eastAsiaTheme="majorEastAsia" w:hAnsiTheme="majorHAnsi" w:cstheme="majorBidi"/>
      <w:color w:val="1F4D78" w:themeColor="accent1" w:themeShade="7F"/>
      <w:szCs w:val="24"/>
    </w:rPr>
  </w:style>
  <w:style w:type="paragraph" w:styleId="Balk4">
    <w:name w:val="heading 4"/>
    <w:basedOn w:val="Normal"/>
    <w:next w:val="Normal"/>
    <w:link w:val="Balk4Char"/>
    <w:uiPriority w:val="9"/>
    <w:semiHidden/>
    <w:unhideWhenUsed/>
    <w:qFormat/>
    <w:rsid w:val="007E07CD"/>
    <w:pPr>
      <w:keepNext/>
      <w:keepLines/>
      <w:spacing w:before="40"/>
      <w:outlineLvl w:val="3"/>
    </w:pPr>
    <w:rPr>
      <w:rFonts w:asciiTheme="majorHAnsi" w:eastAsiaTheme="majorEastAsia" w:hAnsiTheme="majorHAnsi" w:cstheme="majorBidi"/>
      <w:i/>
      <w:iCs/>
      <w:color w:val="2E74B5" w:themeColor="accent1" w:themeShade="BF"/>
    </w:rPr>
  </w:style>
  <w:style w:type="paragraph" w:styleId="Balk5">
    <w:name w:val="heading 5"/>
    <w:basedOn w:val="Normal"/>
    <w:next w:val="Normal"/>
    <w:link w:val="Balk5Char"/>
    <w:uiPriority w:val="9"/>
    <w:semiHidden/>
    <w:unhideWhenUsed/>
    <w:qFormat/>
    <w:rsid w:val="007E07CD"/>
    <w:pPr>
      <w:keepNext/>
      <w:keepLines/>
      <w:spacing w:before="4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qFormat/>
    <w:rsid w:val="004A51F2"/>
    <w:pPr>
      <w:numPr>
        <w:ilvl w:val="5"/>
        <w:numId w:val="4"/>
      </w:numPr>
      <w:spacing w:before="240" w:after="60"/>
      <w:outlineLvl w:val="5"/>
    </w:pPr>
    <w:rPr>
      <w:rFonts w:eastAsia="Times New Roman" w:cs="Times New Roman"/>
      <w:b/>
      <w:bCs/>
      <w:noProof/>
      <w:sz w:val="22"/>
      <w:lang w:eastAsia="tr-TR"/>
    </w:rPr>
  </w:style>
  <w:style w:type="paragraph" w:styleId="Balk7">
    <w:name w:val="heading 7"/>
    <w:basedOn w:val="Normal"/>
    <w:next w:val="Normal"/>
    <w:link w:val="Balk7Char"/>
    <w:qFormat/>
    <w:rsid w:val="004A51F2"/>
    <w:pPr>
      <w:numPr>
        <w:ilvl w:val="6"/>
        <w:numId w:val="4"/>
      </w:numPr>
      <w:spacing w:before="240" w:after="60"/>
      <w:outlineLvl w:val="6"/>
    </w:pPr>
    <w:rPr>
      <w:rFonts w:eastAsia="Times New Roman" w:cs="Times New Roman"/>
      <w:noProof/>
      <w:szCs w:val="24"/>
      <w:lang w:eastAsia="tr-TR"/>
    </w:rPr>
  </w:style>
  <w:style w:type="paragraph" w:styleId="Balk8">
    <w:name w:val="heading 8"/>
    <w:basedOn w:val="Normal"/>
    <w:next w:val="Normal"/>
    <w:link w:val="Balk8Char"/>
    <w:qFormat/>
    <w:rsid w:val="004A51F2"/>
    <w:pPr>
      <w:numPr>
        <w:ilvl w:val="7"/>
        <w:numId w:val="4"/>
      </w:numPr>
      <w:spacing w:before="240" w:after="60"/>
      <w:outlineLvl w:val="7"/>
    </w:pPr>
    <w:rPr>
      <w:rFonts w:eastAsia="Times New Roman" w:cs="Times New Roman"/>
      <w:i/>
      <w:iCs/>
      <w:noProof/>
      <w:szCs w:val="24"/>
      <w:lang w:eastAsia="tr-TR"/>
    </w:rPr>
  </w:style>
  <w:style w:type="paragraph" w:styleId="Balk9">
    <w:name w:val="heading 9"/>
    <w:basedOn w:val="Normal"/>
    <w:next w:val="Normal"/>
    <w:link w:val="Balk9Char"/>
    <w:qFormat/>
    <w:rsid w:val="004A51F2"/>
    <w:pPr>
      <w:numPr>
        <w:ilvl w:val="8"/>
        <w:numId w:val="4"/>
      </w:numPr>
      <w:spacing w:before="240" w:after="60"/>
      <w:outlineLvl w:val="8"/>
    </w:pPr>
    <w:rPr>
      <w:rFonts w:ascii="Arial" w:eastAsia="Times New Roman" w:hAnsi="Arial" w:cs="Arial"/>
      <w:noProof/>
      <w:sz w:val="22"/>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7E07CD"/>
    <w:pPr>
      <w:ind w:left="720"/>
      <w:contextualSpacing/>
    </w:pPr>
  </w:style>
  <w:style w:type="character" w:customStyle="1" w:styleId="Balk1Char">
    <w:name w:val="Başlık 1 Char"/>
    <w:basedOn w:val="VarsaylanParagrafYazTipi"/>
    <w:link w:val="Balk1"/>
    <w:uiPriority w:val="9"/>
    <w:rsid w:val="00094DC2"/>
    <w:rPr>
      <w:rFonts w:ascii="Times New Roman" w:eastAsiaTheme="majorEastAsia" w:hAnsi="Times New Roman" w:cstheme="majorBidi"/>
      <w:sz w:val="24"/>
      <w:szCs w:val="32"/>
    </w:rPr>
  </w:style>
  <w:style w:type="paragraph" w:customStyle="1" w:styleId="BlmBal">
    <w:name w:val="Bölüm_Başlığı"/>
    <w:basedOn w:val="Balk1"/>
    <w:next w:val="Normal"/>
    <w:qFormat/>
    <w:rsid w:val="00DA35E5"/>
    <w:pPr>
      <w:numPr>
        <w:numId w:val="0"/>
      </w:numPr>
      <w:spacing w:after="120"/>
      <w:jc w:val="center"/>
    </w:pPr>
    <w:rPr>
      <w:b/>
    </w:rPr>
  </w:style>
  <w:style w:type="paragraph" w:customStyle="1" w:styleId="1DerecedenBalk">
    <w:name w:val="1.Dereceden_Başlık"/>
    <w:basedOn w:val="Balk2"/>
    <w:autoRedefine/>
    <w:qFormat/>
    <w:rsid w:val="00BD0013"/>
    <w:pPr>
      <w:numPr>
        <w:numId w:val="1"/>
      </w:numPr>
      <w:spacing w:before="120" w:after="120"/>
    </w:pPr>
    <w:rPr>
      <w:rFonts w:ascii="Times New Roman" w:hAnsi="Times New Roman"/>
      <w:b/>
      <w:color w:val="auto"/>
      <w:sz w:val="24"/>
    </w:rPr>
  </w:style>
  <w:style w:type="paragraph" w:customStyle="1" w:styleId="2DerecedenBalk">
    <w:name w:val="2.Dereceden_Başlık"/>
    <w:basedOn w:val="Balk3"/>
    <w:next w:val="Normal"/>
    <w:qFormat/>
    <w:rsid w:val="007E07CD"/>
    <w:pPr>
      <w:numPr>
        <w:ilvl w:val="1"/>
        <w:numId w:val="1"/>
      </w:numPr>
      <w:spacing w:before="120" w:after="120"/>
    </w:pPr>
    <w:rPr>
      <w:rFonts w:ascii="Times New Roman" w:hAnsi="Times New Roman"/>
      <w:b/>
      <w:color w:val="auto"/>
    </w:rPr>
  </w:style>
  <w:style w:type="character" w:customStyle="1" w:styleId="Balk2Char">
    <w:name w:val="Başlık 2 Char"/>
    <w:basedOn w:val="VarsaylanParagrafYazTipi"/>
    <w:link w:val="Balk2"/>
    <w:uiPriority w:val="9"/>
    <w:semiHidden/>
    <w:rsid w:val="007E07CD"/>
    <w:rPr>
      <w:rFonts w:asciiTheme="majorHAnsi" w:eastAsiaTheme="majorEastAsia" w:hAnsiTheme="majorHAnsi" w:cstheme="majorBidi"/>
      <w:color w:val="2E74B5" w:themeColor="accent1" w:themeShade="BF"/>
      <w:sz w:val="26"/>
      <w:szCs w:val="26"/>
    </w:rPr>
  </w:style>
  <w:style w:type="paragraph" w:customStyle="1" w:styleId="3DerecedenBalk">
    <w:name w:val="3.Dereceden_Başlık"/>
    <w:basedOn w:val="Balk4"/>
    <w:next w:val="Normal"/>
    <w:autoRedefine/>
    <w:qFormat/>
    <w:rsid w:val="00EC4EB3"/>
    <w:pPr>
      <w:numPr>
        <w:ilvl w:val="2"/>
        <w:numId w:val="1"/>
      </w:numPr>
      <w:spacing w:before="120" w:after="120"/>
    </w:pPr>
    <w:rPr>
      <w:rFonts w:ascii="Times New Roman" w:hAnsi="Times New Roman"/>
      <w:b/>
      <w:color w:val="auto"/>
    </w:rPr>
  </w:style>
  <w:style w:type="character" w:customStyle="1" w:styleId="Balk3Char">
    <w:name w:val="Başlık 3 Char"/>
    <w:basedOn w:val="VarsaylanParagrafYazTipi"/>
    <w:link w:val="Balk3"/>
    <w:uiPriority w:val="9"/>
    <w:semiHidden/>
    <w:rsid w:val="007E07CD"/>
    <w:rPr>
      <w:rFonts w:asciiTheme="majorHAnsi" w:eastAsiaTheme="majorEastAsia" w:hAnsiTheme="majorHAnsi" w:cstheme="majorBidi"/>
      <w:color w:val="1F4D78" w:themeColor="accent1" w:themeShade="7F"/>
      <w:sz w:val="24"/>
      <w:szCs w:val="24"/>
    </w:rPr>
  </w:style>
  <w:style w:type="paragraph" w:customStyle="1" w:styleId="4DerecedenBalk">
    <w:name w:val="4.Dereceden_Başlık"/>
    <w:basedOn w:val="Balk5"/>
    <w:next w:val="Normal"/>
    <w:autoRedefine/>
    <w:qFormat/>
    <w:rsid w:val="00EC4EB3"/>
    <w:pPr>
      <w:numPr>
        <w:ilvl w:val="3"/>
        <w:numId w:val="1"/>
      </w:numPr>
      <w:spacing w:before="120" w:after="120"/>
    </w:pPr>
    <w:rPr>
      <w:rFonts w:ascii="Times New Roman" w:hAnsi="Times New Roman"/>
      <w:i/>
      <w:color w:val="auto"/>
    </w:rPr>
  </w:style>
  <w:style w:type="character" w:customStyle="1" w:styleId="Balk4Char">
    <w:name w:val="Başlık 4 Char"/>
    <w:basedOn w:val="VarsaylanParagrafYazTipi"/>
    <w:link w:val="Balk4"/>
    <w:uiPriority w:val="9"/>
    <w:semiHidden/>
    <w:rsid w:val="007E07CD"/>
    <w:rPr>
      <w:rFonts w:asciiTheme="majorHAnsi" w:eastAsiaTheme="majorEastAsia" w:hAnsiTheme="majorHAnsi" w:cstheme="majorBidi"/>
      <w:i/>
      <w:iCs/>
      <w:color w:val="2E74B5" w:themeColor="accent1" w:themeShade="BF"/>
    </w:rPr>
  </w:style>
  <w:style w:type="paragraph" w:styleId="stbilgi">
    <w:name w:val="header"/>
    <w:basedOn w:val="Normal"/>
    <w:link w:val="stbilgiChar"/>
    <w:uiPriority w:val="99"/>
    <w:unhideWhenUsed/>
    <w:rsid w:val="00965132"/>
    <w:pPr>
      <w:tabs>
        <w:tab w:val="center" w:pos="4536"/>
        <w:tab w:val="right" w:pos="9072"/>
      </w:tabs>
      <w:spacing w:line="240" w:lineRule="auto"/>
    </w:pPr>
  </w:style>
  <w:style w:type="character" w:customStyle="1" w:styleId="Balk5Char">
    <w:name w:val="Başlık 5 Char"/>
    <w:basedOn w:val="VarsaylanParagrafYazTipi"/>
    <w:link w:val="Balk5"/>
    <w:uiPriority w:val="9"/>
    <w:semiHidden/>
    <w:rsid w:val="007E07CD"/>
    <w:rPr>
      <w:rFonts w:asciiTheme="majorHAnsi" w:eastAsiaTheme="majorEastAsia" w:hAnsiTheme="majorHAnsi" w:cstheme="majorBidi"/>
      <w:color w:val="2E74B5" w:themeColor="accent1" w:themeShade="BF"/>
    </w:rPr>
  </w:style>
  <w:style w:type="character" w:customStyle="1" w:styleId="stbilgiChar">
    <w:name w:val="Üstbilgi Char"/>
    <w:basedOn w:val="VarsaylanParagrafYazTipi"/>
    <w:link w:val="stbilgi"/>
    <w:uiPriority w:val="99"/>
    <w:rsid w:val="00965132"/>
    <w:rPr>
      <w:rFonts w:ascii="Times New Roman" w:hAnsi="Times New Roman"/>
      <w:sz w:val="24"/>
    </w:rPr>
  </w:style>
  <w:style w:type="paragraph" w:styleId="Altbilgi">
    <w:name w:val="footer"/>
    <w:basedOn w:val="Normal"/>
    <w:link w:val="AltbilgiChar"/>
    <w:uiPriority w:val="99"/>
    <w:unhideWhenUsed/>
    <w:rsid w:val="00965132"/>
    <w:pPr>
      <w:tabs>
        <w:tab w:val="center" w:pos="4536"/>
        <w:tab w:val="right" w:pos="9072"/>
      </w:tabs>
      <w:spacing w:line="240" w:lineRule="auto"/>
    </w:pPr>
  </w:style>
  <w:style w:type="character" w:customStyle="1" w:styleId="AltbilgiChar">
    <w:name w:val="Altbilgi Char"/>
    <w:basedOn w:val="VarsaylanParagrafYazTipi"/>
    <w:link w:val="Altbilgi"/>
    <w:uiPriority w:val="99"/>
    <w:rsid w:val="00965132"/>
    <w:rPr>
      <w:rFonts w:ascii="Times New Roman" w:hAnsi="Times New Roman"/>
      <w:sz w:val="24"/>
    </w:rPr>
  </w:style>
  <w:style w:type="paragraph" w:customStyle="1" w:styleId="stBilgi0">
    <w:name w:val="Üst Bilgi"/>
    <w:basedOn w:val="Normal"/>
    <w:rsid w:val="00965132"/>
    <w:pPr>
      <w:tabs>
        <w:tab w:val="center" w:pos="4536"/>
        <w:tab w:val="right" w:pos="9072"/>
      </w:tabs>
    </w:pPr>
    <w:rPr>
      <w:rFonts w:eastAsia="Times New Roman" w:cs="Times New Roman"/>
      <w:noProof/>
      <w:szCs w:val="24"/>
      <w:lang w:eastAsia="tr-TR"/>
    </w:rPr>
  </w:style>
  <w:style w:type="paragraph" w:customStyle="1" w:styleId="GOVDE">
    <w:name w:val="GOVDE"/>
    <w:basedOn w:val="Normal"/>
    <w:link w:val="GOVDEChar"/>
    <w:rsid w:val="00B73BD4"/>
    <w:pPr>
      <w:spacing w:after="120"/>
    </w:pPr>
    <w:rPr>
      <w:rFonts w:eastAsia="Batang" w:cs="Times New Roman"/>
      <w:noProof/>
      <w:szCs w:val="24"/>
      <w:lang w:eastAsia="tr-TR"/>
    </w:rPr>
  </w:style>
  <w:style w:type="character" w:customStyle="1" w:styleId="GOVDEChar">
    <w:name w:val="GOVDE Char"/>
    <w:link w:val="GOVDE"/>
    <w:rsid w:val="00B73BD4"/>
    <w:rPr>
      <w:rFonts w:ascii="Times New Roman" w:eastAsia="Batang" w:hAnsi="Times New Roman" w:cs="Times New Roman"/>
      <w:noProof/>
      <w:sz w:val="24"/>
      <w:szCs w:val="24"/>
      <w:lang w:eastAsia="tr-TR"/>
    </w:rPr>
  </w:style>
  <w:style w:type="paragraph" w:styleId="DipnotMetni">
    <w:name w:val="footnote text"/>
    <w:basedOn w:val="Normal"/>
    <w:link w:val="DipnotMetniChar"/>
    <w:semiHidden/>
    <w:rsid w:val="00B73BD4"/>
    <w:rPr>
      <w:rFonts w:eastAsia="Times New Roman" w:cs="Times New Roman"/>
      <w:sz w:val="20"/>
      <w:szCs w:val="20"/>
    </w:rPr>
  </w:style>
  <w:style w:type="character" w:customStyle="1" w:styleId="DipnotMetniChar">
    <w:name w:val="Dipnot Metni Char"/>
    <w:basedOn w:val="VarsaylanParagrafYazTipi"/>
    <w:link w:val="DipnotMetni"/>
    <w:semiHidden/>
    <w:rsid w:val="00B73BD4"/>
    <w:rPr>
      <w:rFonts w:ascii="Times New Roman" w:eastAsia="Times New Roman" w:hAnsi="Times New Roman" w:cs="Times New Roman"/>
      <w:sz w:val="20"/>
      <w:szCs w:val="20"/>
    </w:rPr>
  </w:style>
  <w:style w:type="character" w:styleId="DipnotBavurusu">
    <w:name w:val="footnote reference"/>
    <w:semiHidden/>
    <w:rsid w:val="00B73BD4"/>
    <w:rPr>
      <w:vertAlign w:val="superscript"/>
    </w:rPr>
  </w:style>
  <w:style w:type="paragraph" w:styleId="T1">
    <w:name w:val="toc 1"/>
    <w:basedOn w:val="Normal"/>
    <w:next w:val="Normal"/>
    <w:autoRedefine/>
    <w:uiPriority w:val="39"/>
    <w:unhideWhenUsed/>
    <w:rsid w:val="00EC4EB3"/>
    <w:pPr>
      <w:tabs>
        <w:tab w:val="right" w:leader="dot" w:pos="8777"/>
      </w:tabs>
      <w:spacing w:after="100"/>
    </w:pPr>
    <w:rPr>
      <w:b/>
    </w:rPr>
  </w:style>
  <w:style w:type="paragraph" w:styleId="T2">
    <w:name w:val="toc 2"/>
    <w:basedOn w:val="Normal"/>
    <w:next w:val="Normal"/>
    <w:autoRedefine/>
    <w:uiPriority w:val="39"/>
    <w:unhideWhenUsed/>
    <w:rsid w:val="00E8729C"/>
    <w:pPr>
      <w:spacing w:after="100"/>
      <w:ind w:left="240"/>
    </w:pPr>
    <w:rPr>
      <w:b/>
    </w:rPr>
  </w:style>
  <w:style w:type="paragraph" w:styleId="T3">
    <w:name w:val="toc 3"/>
    <w:basedOn w:val="Normal"/>
    <w:next w:val="Normal"/>
    <w:autoRedefine/>
    <w:uiPriority w:val="39"/>
    <w:unhideWhenUsed/>
    <w:rsid w:val="00CF25DA"/>
    <w:pPr>
      <w:spacing w:after="100"/>
      <w:ind w:left="480"/>
    </w:pPr>
  </w:style>
  <w:style w:type="paragraph" w:styleId="T4">
    <w:name w:val="toc 4"/>
    <w:basedOn w:val="Normal"/>
    <w:next w:val="Normal"/>
    <w:autoRedefine/>
    <w:uiPriority w:val="39"/>
    <w:unhideWhenUsed/>
    <w:rsid w:val="00CF25DA"/>
    <w:pPr>
      <w:spacing w:after="100"/>
      <w:ind w:left="720"/>
    </w:pPr>
  </w:style>
  <w:style w:type="paragraph" w:styleId="T5">
    <w:name w:val="toc 5"/>
    <w:basedOn w:val="Normal"/>
    <w:next w:val="Normal"/>
    <w:autoRedefine/>
    <w:uiPriority w:val="39"/>
    <w:unhideWhenUsed/>
    <w:rsid w:val="00CF25DA"/>
    <w:pPr>
      <w:spacing w:after="100"/>
      <w:ind w:left="960"/>
    </w:pPr>
  </w:style>
  <w:style w:type="character" w:styleId="Kpr">
    <w:name w:val="Hyperlink"/>
    <w:basedOn w:val="VarsaylanParagrafYazTipi"/>
    <w:uiPriority w:val="99"/>
    <w:unhideWhenUsed/>
    <w:rsid w:val="00CF25DA"/>
    <w:rPr>
      <w:color w:val="0563C1" w:themeColor="hyperlink"/>
      <w:u w:val="single"/>
    </w:rPr>
  </w:style>
  <w:style w:type="paragraph" w:customStyle="1" w:styleId="normalgrs">
    <w:name w:val="normalgrs"/>
    <w:basedOn w:val="Normal"/>
    <w:rsid w:val="00616097"/>
    <w:pPr>
      <w:spacing w:after="120"/>
    </w:pPr>
    <w:rPr>
      <w:rFonts w:ascii="Arial" w:eastAsia="Times New Roman" w:hAnsi="Arial" w:cs="Times New Roman"/>
      <w:sz w:val="22"/>
      <w:szCs w:val="20"/>
      <w:lang w:eastAsia="tr-TR"/>
    </w:rPr>
  </w:style>
  <w:style w:type="paragraph" w:customStyle="1" w:styleId="BASLIK3">
    <w:name w:val="BASLIK3"/>
    <w:basedOn w:val="Normal"/>
    <w:autoRedefine/>
    <w:rsid w:val="00D87359"/>
    <w:pPr>
      <w:keepNext/>
      <w:keepLines/>
      <w:spacing w:before="240" w:after="120"/>
      <w:ind w:left="1"/>
    </w:pPr>
    <w:rPr>
      <w:rFonts w:eastAsia="Times New Roman" w:cs="Times New Roman"/>
      <w:b/>
      <w:noProof/>
      <w:szCs w:val="24"/>
      <w:lang w:val="en-US" w:eastAsia="tr-TR"/>
    </w:rPr>
  </w:style>
  <w:style w:type="paragraph" w:styleId="ResimYazs">
    <w:name w:val="caption"/>
    <w:next w:val="Normal"/>
    <w:autoRedefine/>
    <w:uiPriority w:val="35"/>
    <w:unhideWhenUsed/>
    <w:qFormat/>
    <w:rsid w:val="00756353"/>
    <w:pPr>
      <w:spacing w:after="0"/>
      <w:jc w:val="center"/>
    </w:pPr>
    <w:rPr>
      <w:rFonts w:ascii="Times New Roman" w:eastAsiaTheme="majorEastAsia" w:hAnsi="Times New Roman" w:cstheme="majorBidi"/>
      <w:noProof/>
      <w:sz w:val="20"/>
      <w:szCs w:val="18"/>
      <w:lang w:eastAsia="tr-TR"/>
    </w:rPr>
  </w:style>
  <w:style w:type="character" w:customStyle="1" w:styleId="Balk6Char">
    <w:name w:val="Başlık 6 Char"/>
    <w:basedOn w:val="VarsaylanParagrafYazTipi"/>
    <w:link w:val="Balk6"/>
    <w:rsid w:val="004A51F2"/>
    <w:rPr>
      <w:rFonts w:ascii="Times New Roman" w:eastAsia="Times New Roman" w:hAnsi="Times New Roman" w:cs="Times New Roman"/>
      <w:b/>
      <w:bCs/>
      <w:noProof/>
      <w:lang w:eastAsia="tr-TR"/>
    </w:rPr>
  </w:style>
  <w:style w:type="character" w:customStyle="1" w:styleId="Balk7Char">
    <w:name w:val="Başlık 7 Char"/>
    <w:basedOn w:val="VarsaylanParagrafYazTipi"/>
    <w:link w:val="Balk7"/>
    <w:rsid w:val="004A51F2"/>
    <w:rPr>
      <w:rFonts w:ascii="Times New Roman" w:eastAsia="Times New Roman" w:hAnsi="Times New Roman" w:cs="Times New Roman"/>
      <w:noProof/>
      <w:sz w:val="24"/>
      <w:szCs w:val="24"/>
      <w:lang w:eastAsia="tr-TR"/>
    </w:rPr>
  </w:style>
  <w:style w:type="character" w:customStyle="1" w:styleId="Balk8Char">
    <w:name w:val="Başlık 8 Char"/>
    <w:basedOn w:val="VarsaylanParagrafYazTipi"/>
    <w:link w:val="Balk8"/>
    <w:rsid w:val="004A51F2"/>
    <w:rPr>
      <w:rFonts w:ascii="Times New Roman" w:eastAsia="Times New Roman" w:hAnsi="Times New Roman" w:cs="Times New Roman"/>
      <w:i/>
      <w:iCs/>
      <w:noProof/>
      <w:sz w:val="24"/>
      <w:szCs w:val="24"/>
      <w:lang w:eastAsia="tr-TR"/>
    </w:rPr>
  </w:style>
  <w:style w:type="character" w:customStyle="1" w:styleId="Balk9Char">
    <w:name w:val="Başlık 9 Char"/>
    <w:basedOn w:val="VarsaylanParagrafYazTipi"/>
    <w:link w:val="Balk9"/>
    <w:rsid w:val="004A51F2"/>
    <w:rPr>
      <w:rFonts w:ascii="Arial" w:eastAsia="Times New Roman" w:hAnsi="Arial" w:cs="Arial"/>
      <w:noProof/>
      <w:lang w:eastAsia="tr-TR"/>
    </w:rPr>
  </w:style>
  <w:style w:type="paragraph" w:customStyle="1" w:styleId="BASLIK1">
    <w:name w:val="BASLIK1"/>
    <w:basedOn w:val="Normal"/>
    <w:rsid w:val="004A51F2"/>
    <w:pPr>
      <w:numPr>
        <w:numId w:val="16"/>
      </w:numPr>
      <w:tabs>
        <w:tab w:val="left" w:pos="-2835"/>
      </w:tabs>
      <w:spacing w:before="1420" w:after="360"/>
    </w:pPr>
    <w:rPr>
      <w:rFonts w:eastAsia="Batang" w:cs="Times New Roman"/>
      <w:b/>
      <w:noProof/>
      <w:szCs w:val="24"/>
      <w:lang w:eastAsia="tr-TR"/>
    </w:rPr>
  </w:style>
  <w:style w:type="paragraph" w:customStyle="1" w:styleId="BASLIK2">
    <w:name w:val="BASLIK2"/>
    <w:basedOn w:val="Normal"/>
    <w:rsid w:val="004A51F2"/>
    <w:pPr>
      <w:keepNext/>
      <w:numPr>
        <w:ilvl w:val="1"/>
        <w:numId w:val="4"/>
      </w:numPr>
      <w:spacing w:before="360"/>
    </w:pPr>
    <w:rPr>
      <w:rFonts w:eastAsia="Batang" w:cs="Times New Roman"/>
      <w:b/>
      <w:noProof/>
      <w:szCs w:val="24"/>
      <w:lang w:val="x-none" w:eastAsia="x-none"/>
    </w:rPr>
  </w:style>
  <w:style w:type="paragraph" w:styleId="KonuBal">
    <w:name w:val="Title"/>
    <w:basedOn w:val="Normal"/>
    <w:next w:val="Normal"/>
    <w:link w:val="KonuBalChar"/>
    <w:uiPriority w:val="10"/>
    <w:qFormat/>
    <w:rsid w:val="00AF67A4"/>
    <w:pPr>
      <w:spacing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AF67A4"/>
    <w:rPr>
      <w:rFonts w:asciiTheme="majorHAnsi" w:eastAsiaTheme="majorEastAsia" w:hAnsiTheme="majorHAnsi" w:cstheme="majorBidi"/>
      <w:spacing w:val="-10"/>
      <w:kern w:val="28"/>
      <w:sz w:val="56"/>
      <w:szCs w:val="56"/>
    </w:rPr>
  </w:style>
  <w:style w:type="paragraph" w:customStyle="1" w:styleId="Kaynaklar">
    <w:name w:val="Kaynaklar"/>
    <w:basedOn w:val="Normal"/>
    <w:autoRedefine/>
    <w:qFormat/>
    <w:rsid w:val="00CD12A9"/>
    <w:pPr>
      <w:numPr>
        <w:numId w:val="5"/>
      </w:numPr>
    </w:pPr>
    <w:rPr>
      <w:rFonts w:ascii="Cambria" w:eastAsia="Calibri" w:hAnsi="Cambria" w:cs="Times New Roman"/>
      <w:sz w:val="18"/>
      <w:szCs w:val="18"/>
    </w:rPr>
  </w:style>
  <w:style w:type="paragraph" w:styleId="ekillerTablosu">
    <w:name w:val="table of figures"/>
    <w:basedOn w:val="Normal"/>
    <w:next w:val="Normal"/>
    <w:uiPriority w:val="99"/>
    <w:unhideWhenUsed/>
    <w:rsid w:val="00226751"/>
  </w:style>
  <w:style w:type="paragraph" w:customStyle="1" w:styleId="SekilFBESablonEKLER">
    <w:name w:val="Sekil_FBE_Sablon_EKLER"/>
    <w:basedOn w:val="Normal"/>
    <w:next w:val="Normal"/>
    <w:autoRedefine/>
    <w:rsid w:val="00E70A0C"/>
    <w:pPr>
      <w:numPr>
        <w:numId w:val="6"/>
      </w:numPr>
      <w:ind w:left="0"/>
      <w:jc w:val="center"/>
    </w:pPr>
    <w:rPr>
      <w:rFonts w:eastAsia="Times New Roman" w:cs="Times New Roman"/>
      <w:noProof/>
      <w:szCs w:val="24"/>
      <w:lang w:val="en-GB" w:eastAsia="tr-TR"/>
    </w:rPr>
  </w:style>
  <w:style w:type="table" w:styleId="TabloKlavuzu">
    <w:name w:val="Table Grid"/>
    <w:basedOn w:val="NormalTablo"/>
    <w:uiPriority w:val="39"/>
    <w:rsid w:val="005E65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diagramQuickStyle" Target="diagrams/quickStyle1.xml"/><Relationship Id="rId26" Type="http://schemas.openxmlformats.org/officeDocument/2006/relationships/diagramData" Target="diagrams/data3.xml"/><Relationship Id="rId39" Type="http://schemas.openxmlformats.org/officeDocument/2006/relationships/theme" Target="theme/theme1.xml"/><Relationship Id="rId21" Type="http://schemas.openxmlformats.org/officeDocument/2006/relationships/diagramData" Target="diagrams/data2.xml"/><Relationship Id="rId34" Type="http://schemas.openxmlformats.org/officeDocument/2006/relationships/diagramColors" Target="diagrams/colors4.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diagramLayout" Target="diagrams/layout1.xml"/><Relationship Id="rId25" Type="http://schemas.microsoft.com/office/2007/relationships/diagramDrawing" Target="diagrams/drawing2.xml"/><Relationship Id="rId33" Type="http://schemas.openxmlformats.org/officeDocument/2006/relationships/diagramQuickStyle" Target="diagrams/quickStyle4.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diagramColors" Target="diagrams/colors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diagramColors" Target="diagrams/colors2.xml"/><Relationship Id="rId32" Type="http://schemas.openxmlformats.org/officeDocument/2006/relationships/diagramLayout" Target="diagrams/layout4.xml"/><Relationship Id="rId37" Type="http://schemas.openxmlformats.org/officeDocument/2006/relationships/hyperlink" Target="http://www.mevzuat.gov.tr/Metin.Aspx?MevzuatKod=9.5.16821&amp;MevzuatIliski=0&amp;sourceXmlSearch=et%20%C3%BCr%C3%BCnleri" TargetMode="External"/><Relationship Id="rId5" Type="http://schemas.openxmlformats.org/officeDocument/2006/relationships/webSettings" Target="webSettings.xml"/><Relationship Id="rId15" Type="http://schemas.openxmlformats.org/officeDocument/2006/relationships/hyperlink" Target="http://www.mevzuat.gov.tr/Metin.Aspx?MevzuatKod=9.5.16821&amp;MevzuatIliski=0&amp;sourceXmlSearch=et%20%C3%BCr%C3%BCnleri" TargetMode="External"/><Relationship Id="rId23" Type="http://schemas.openxmlformats.org/officeDocument/2006/relationships/diagramQuickStyle" Target="diagrams/quickStyle2.xml"/><Relationship Id="rId28" Type="http://schemas.openxmlformats.org/officeDocument/2006/relationships/diagramQuickStyle" Target="diagrams/quickStyle3.xml"/><Relationship Id="rId36" Type="http://schemas.openxmlformats.org/officeDocument/2006/relationships/hyperlink" Target="https://intweb.tse.org.tr/standard/standard/standardara.aspx" TargetMode="External"/><Relationship Id="rId10" Type="http://schemas.openxmlformats.org/officeDocument/2006/relationships/image" Target="media/image2.png"/><Relationship Id="rId19" Type="http://schemas.openxmlformats.org/officeDocument/2006/relationships/diagramColors" Target="diagrams/colors1.xml"/><Relationship Id="rId31" Type="http://schemas.openxmlformats.org/officeDocument/2006/relationships/diagramData" Target="diagrams/data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emf"/><Relationship Id="rId22" Type="http://schemas.openxmlformats.org/officeDocument/2006/relationships/diagramLayout" Target="diagrams/layout2.xml"/><Relationship Id="rId27" Type="http://schemas.openxmlformats.org/officeDocument/2006/relationships/diagramLayout" Target="diagrams/layout3.xml"/><Relationship Id="rId30" Type="http://schemas.microsoft.com/office/2007/relationships/diagramDrawing" Target="diagrams/drawing3.xml"/><Relationship Id="rId35" Type="http://schemas.microsoft.com/office/2007/relationships/diagramDrawing" Target="diagrams/drawing4.xml"/><Relationship Id="rId8" Type="http://schemas.openxmlformats.org/officeDocument/2006/relationships/header" Target="header1.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5BDB8A8-24B3-427C-93D1-AD21C74095F7}" type="doc">
      <dgm:prSet loTypeId="urn:microsoft.com/office/officeart/2005/8/layout/venn1" loCatId="relationship" qsTypeId="urn:microsoft.com/office/officeart/2005/8/quickstyle/simple1" qsCatId="simple" csTypeId="urn:microsoft.com/office/officeart/2005/8/colors/accent1_2" csCatId="accent1"/>
      <dgm:spPr/>
    </dgm:pt>
    <dgm:pt modelId="{0DB497D4-0399-4901-8CFC-A26CFC0E2F7E}">
      <dgm:prSet/>
      <dgm:spPr/>
      <dgm:t>
        <a:bodyPr/>
        <a:lstStyle/>
        <a:p>
          <a:endParaRPr lang="tr-TR" smtClean="0"/>
        </a:p>
      </dgm:t>
    </dgm:pt>
    <dgm:pt modelId="{80D98214-4EA7-4B16-9DCE-D7A456032105}" type="parTrans" cxnId="{B08F04D4-2C5B-43E4-B1F5-50835CBD29E4}">
      <dgm:prSet/>
      <dgm:spPr/>
      <dgm:t>
        <a:bodyPr/>
        <a:lstStyle/>
        <a:p>
          <a:endParaRPr lang="tr-TR"/>
        </a:p>
      </dgm:t>
    </dgm:pt>
    <dgm:pt modelId="{C77EA331-42F1-43E4-B29D-81A622EBD4E1}" type="sibTrans" cxnId="{B08F04D4-2C5B-43E4-B1F5-50835CBD29E4}">
      <dgm:prSet/>
      <dgm:spPr/>
      <dgm:t>
        <a:bodyPr/>
        <a:lstStyle/>
        <a:p>
          <a:endParaRPr lang="tr-TR"/>
        </a:p>
      </dgm:t>
    </dgm:pt>
    <dgm:pt modelId="{9525FDFC-91D7-48BE-B652-57DF296E7490}">
      <dgm:prSet/>
      <dgm:spPr/>
      <dgm:t>
        <a:bodyPr/>
        <a:lstStyle/>
        <a:p>
          <a:endParaRPr lang="tr-TR" smtClean="0"/>
        </a:p>
      </dgm:t>
    </dgm:pt>
    <dgm:pt modelId="{1AD37322-AA48-473C-AE05-5C85E53D0FBC}" type="parTrans" cxnId="{7775360D-D653-4291-910C-9B28649F7C76}">
      <dgm:prSet/>
      <dgm:spPr/>
      <dgm:t>
        <a:bodyPr/>
        <a:lstStyle/>
        <a:p>
          <a:endParaRPr lang="tr-TR"/>
        </a:p>
      </dgm:t>
    </dgm:pt>
    <dgm:pt modelId="{CFC5D83E-BC1F-4D3D-99A1-366135161EAD}" type="sibTrans" cxnId="{7775360D-D653-4291-910C-9B28649F7C76}">
      <dgm:prSet/>
      <dgm:spPr/>
      <dgm:t>
        <a:bodyPr/>
        <a:lstStyle/>
        <a:p>
          <a:endParaRPr lang="tr-TR"/>
        </a:p>
      </dgm:t>
    </dgm:pt>
    <dgm:pt modelId="{617D1EFD-E08F-4768-B54B-BC805255E2A5}">
      <dgm:prSet/>
      <dgm:spPr/>
      <dgm:t>
        <a:bodyPr/>
        <a:lstStyle/>
        <a:p>
          <a:endParaRPr lang="tr-TR" smtClean="0"/>
        </a:p>
      </dgm:t>
    </dgm:pt>
    <dgm:pt modelId="{DD1F0AFD-62D2-4DE9-8703-57D2BF32D739}" type="parTrans" cxnId="{03BC5852-5E76-4DC8-8B3A-2824E3520728}">
      <dgm:prSet/>
      <dgm:spPr/>
      <dgm:t>
        <a:bodyPr/>
        <a:lstStyle/>
        <a:p>
          <a:endParaRPr lang="tr-TR"/>
        </a:p>
      </dgm:t>
    </dgm:pt>
    <dgm:pt modelId="{5A2CC0DE-14B6-469C-BDB3-C95AD0B987BF}" type="sibTrans" cxnId="{03BC5852-5E76-4DC8-8B3A-2824E3520728}">
      <dgm:prSet/>
      <dgm:spPr/>
      <dgm:t>
        <a:bodyPr/>
        <a:lstStyle/>
        <a:p>
          <a:endParaRPr lang="tr-TR"/>
        </a:p>
      </dgm:t>
    </dgm:pt>
    <dgm:pt modelId="{0A836835-9442-4BFB-8FE5-02D7D3819E7B}" type="pres">
      <dgm:prSet presAssocID="{05BDB8A8-24B3-427C-93D1-AD21C74095F7}" presName="compositeShape" presStyleCnt="0">
        <dgm:presLayoutVars>
          <dgm:chMax val="7"/>
          <dgm:dir/>
          <dgm:resizeHandles val="exact"/>
        </dgm:presLayoutVars>
      </dgm:prSet>
      <dgm:spPr/>
    </dgm:pt>
    <dgm:pt modelId="{8C41474A-9CB8-4A71-B089-1AE7DD158120}" type="pres">
      <dgm:prSet presAssocID="{0DB497D4-0399-4901-8CFC-A26CFC0E2F7E}" presName="circ1" presStyleLbl="vennNode1" presStyleIdx="0" presStyleCnt="3"/>
      <dgm:spPr/>
      <dgm:t>
        <a:bodyPr/>
        <a:lstStyle/>
        <a:p>
          <a:endParaRPr lang="tr-TR"/>
        </a:p>
      </dgm:t>
    </dgm:pt>
    <dgm:pt modelId="{317BE54E-9282-40F3-B44A-6D1E98B21E31}" type="pres">
      <dgm:prSet presAssocID="{0DB497D4-0399-4901-8CFC-A26CFC0E2F7E}" presName="circ1Tx" presStyleLbl="revTx" presStyleIdx="0" presStyleCnt="0">
        <dgm:presLayoutVars>
          <dgm:chMax val="0"/>
          <dgm:chPref val="0"/>
          <dgm:bulletEnabled val="1"/>
        </dgm:presLayoutVars>
      </dgm:prSet>
      <dgm:spPr/>
      <dgm:t>
        <a:bodyPr/>
        <a:lstStyle/>
        <a:p>
          <a:endParaRPr lang="tr-TR"/>
        </a:p>
      </dgm:t>
    </dgm:pt>
    <dgm:pt modelId="{00BB11B4-8384-4F54-A552-2E4EC91E9D99}" type="pres">
      <dgm:prSet presAssocID="{9525FDFC-91D7-48BE-B652-57DF296E7490}" presName="circ2" presStyleLbl="vennNode1" presStyleIdx="1" presStyleCnt="3"/>
      <dgm:spPr/>
      <dgm:t>
        <a:bodyPr/>
        <a:lstStyle/>
        <a:p>
          <a:endParaRPr lang="tr-TR"/>
        </a:p>
      </dgm:t>
    </dgm:pt>
    <dgm:pt modelId="{D05EA58A-0F07-450D-B64D-3CFE54BF268E}" type="pres">
      <dgm:prSet presAssocID="{9525FDFC-91D7-48BE-B652-57DF296E7490}" presName="circ2Tx" presStyleLbl="revTx" presStyleIdx="0" presStyleCnt="0">
        <dgm:presLayoutVars>
          <dgm:chMax val="0"/>
          <dgm:chPref val="0"/>
          <dgm:bulletEnabled val="1"/>
        </dgm:presLayoutVars>
      </dgm:prSet>
      <dgm:spPr/>
      <dgm:t>
        <a:bodyPr/>
        <a:lstStyle/>
        <a:p>
          <a:endParaRPr lang="tr-TR"/>
        </a:p>
      </dgm:t>
    </dgm:pt>
    <dgm:pt modelId="{633ECA7F-85DD-4AB0-9DB8-A23B7130B677}" type="pres">
      <dgm:prSet presAssocID="{617D1EFD-E08F-4768-B54B-BC805255E2A5}" presName="circ3" presStyleLbl="vennNode1" presStyleIdx="2" presStyleCnt="3"/>
      <dgm:spPr/>
      <dgm:t>
        <a:bodyPr/>
        <a:lstStyle/>
        <a:p>
          <a:endParaRPr lang="tr-TR"/>
        </a:p>
      </dgm:t>
    </dgm:pt>
    <dgm:pt modelId="{D1B72E14-D1A2-4316-9087-DA24FDD2AB49}" type="pres">
      <dgm:prSet presAssocID="{617D1EFD-E08F-4768-B54B-BC805255E2A5}" presName="circ3Tx" presStyleLbl="revTx" presStyleIdx="0" presStyleCnt="0">
        <dgm:presLayoutVars>
          <dgm:chMax val="0"/>
          <dgm:chPref val="0"/>
          <dgm:bulletEnabled val="1"/>
        </dgm:presLayoutVars>
      </dgm:prSet>
      <dgm:spPr/>
      <dgm:t>
        <a:bodyPr/>
        <a:lstStyle/>
        <a:p>
          <a:endParaRPr lang="tr-TR"/>
        </a:p>
      </dgm:t>
    </dgm:pt>
  </dgm:ptLst>
  <dgm:cxnLst>
    <dgm:cxn modelId="{75D9F1A9-D637-4C25-9F50-AE32F630AC17}" type="presOf" srcId="{617D1EFD-E08F-4768-B54B-BC805255E2A5}" destId="{633ECA7F-85DD-4AB0-9DB8-A23B7130B677}" srcOrd="0" destOrd="0" presId="urn:microsoft.com/office/officeart/2005/8/layout/venn1"/>
    <dgm:cxn modelId="{7775360D-D653-4291-910C-9B28649F7C76}" srcId="{05BDB8A8-24B3-427C-93D1-AD21C74095F7}" destId="{9525FDFC-91D7-48BE-B652-57DF296E7490}" srcOrd="1" destOrd="0" parTransId="{1AD37322-AA48-473C-AE05-5C85E53D0FBC}" sibTransId="{CFC5D83E-BC1F-4D3D-99A1-366135161EAD}"/>
    <dgm:cxn modelId="{B40E19B3-7988-4A20-93B8-E49622CC51AF}" type="presOf" srcId="{0DB497D4-0399-4901-8CFC-A26CFC0E2F7E}" destId="{317BE54E-9282-40F3-B44A-6D1E98B21E31}" srcOrd="1" destOrd="0" presId="urn:microsoft.com/office/officeart/2005/8/layout/venn1"/>
    <dgm:cxn modelId="{2C756BF3-1F11-4957-8029-5B53C8301690}" type="presOf" srcId="{05BDB8A8-24B3-427C-93D1-AD21C74095F7}" destId="{0A836835-9442-4BFB-8FE5-02D7D3819E7B}" srcOrd="0" destOrd="0" presId="urn:microsoft.com/office/officeart/2005/8/layout/venn1"/>
    <dgm:cxn modelId="{26B54692-7B0F-4DA4-BA27-14E981471777}" type="presOf" srcId="{9525FDFC-91D7-48BE-B652-57DF296E7490}" destId="{D05EA58A-0F07-450D-B64D-3CFE54BF268E}" srcOrd="1" destOrd="0" presId="urn:microsoft.com/office/officeart/2005/8/layout/venn1"/>
    <dgm:cxn modelId="{3E37AECE-991C-43C7-8E14-A22F11D15207}" type="presOf" srcId="{0DB497D4-0399-4901-8CFC-A26CFC0E2F7E}" destId="{8C41474A-9CB8-4A71-B089-1AE7DD158120}" srcOrd="0" destOrd="0" presId="urn:microsoft.com/office/officeart/2005/8/layout/venn1"/>
    <dgm:cxn modelId="{B08F04D4-2C5B-43E4-B1F5-50835CBD29E4}" srcId="{05BDB8A8-24B3-427C-93D1-AD21C74095F7}" destId="{0DB497D4-0399-4901-8CFC-A26CFC0E2F7E}" srcOrd="0" destOrd="0" parTransId="{80D98214-4EA7-4B16-9DCE-D7A456032105}" sibTransId="{C77EA331-42F1-43E4-B29D-81A622EBD4E1}"/>
    <dgm:cxn modelId="{3C60431A-417E-4049-9194-529B72C8BCAF}" type="presOf" srcId="{9525FDFC-91D7-48BE-B652-57DF296E7490}" destId="{00BB11B4-8384-4F54-A552-2E4EC91E9D99}" srcOrd="0" destOrd="0" presId="urn:microsoft.com/office/officeart/2005/8/layout/venn1"/>
    <dgm:cxn modelId="{766F68BD-285D-4E61-B739-130E1C02CA2B}" type="presOf" srcId="{617D1EFD-E08F-4768-B54B-BC805255E2A5}" destId="{D1B72E14-D1A2-4316-9087-DA24FDD2AB49}" srcOrd="1" destOrd="0" presId="urn:microsoft.com/office/officeart/2005/8/layout/venn1"/>
    <dgm:cxn modelId="{03BC5852-5E76-4DC8-8B3A-2824E3520728}" srcId="{05BDB8A8-24B3-427C-93D1-AD21C74095F7}" destId="{617D1EFD-E08F-4768-B54B-BC805255E2A5}" srcOrd="2" destOrd="0" parTransId="{DD1F0AFD-62D2-4DE9-8703-57D2BF32D739}" sibTransId="{5A2CC0DE-14B6-469C-BDB3-C95AD0B987BF}"/>
    <dgm:cxn modelId="{A6E482C0-5DD1-493B-9F28-6A818AF031DB}" type="presParOf" srcId="{0A836835-9442-4BFB-8FE5-02D7D3819E7B}" destId="{8C41474A-9CB8-4A71-B089-1AE7DD158120}" srcOrd="0" destOrd="0" presId="urn:microsoft.com/office/officeart/2005/8/layout/venn1"/>
    <dgm:cxn modelId="{85C16EE4-9C95-432F-A190-0C44F3B8A7A4}" type="presParOf" srcId="{0A836835-9442-4BFB-8FE5-02D7D3819E7B}" destId="{317BE54E-9282-40F3-B44A-6D1E98B21E31}" srcOrd="1" destOrd="0" presId="urn:microsoft.com/office/officeart/2005/8/layout/venn1"/>
    <dgm:cxn modelId="{9CE08452-FFFD-433C-A8D7-85DEE9D57BBE}" type="presParOf" srcId="{0A836835-9442-4BFB-8FE5-02D7D3819E7B}" destId="{00BB11B4-8384-4F54-A552-2E4EC91E9D99}" srcOrd="2" destOrd="0" presId="urn:microsoft.com/office/officeart/2005/8/layout/venn1"/>
    <dgm:cxn modelId="{01C3BACC-ABE5-4C12-9778-2EB2A17E2141}" type="presParOf" srcId="{0A836835-9442-4BFB-8FE5-02D7D3819E7B}" destId="{D05EA58A-0F07-450D-B64D-3CFE54BF268E}" srcOrd="3" destOrd="0" presId="urn:microsoft.com/office/officeart/2005/8/layout/venn1"/>
    <dgm:cxn modelId="{598BAAF8-1D19-4F6F-B5E3-8C24888C46D9}" type="presParOf" srcId="{0A836835-9442-4BFB-8FE5-02D7D3819E7B}" destId="{633ECA7F-85DD-4AB0-9DB8-A23B7130B677}" srcOrd="4" destOrd="0" presId="urn:microsoft.com/office/officeart/2005/8/layout/venn1"/>
    <dgm:cxn modelId="{EEAE03C6-3E8C-4E43-8E25-44DEBCE0648A}" type="presParOf" srcId="{0A836835-9442-4BFB-8FE5-02D7D3819E7B}" destId="{D1B72E14-D1A2-4316-9087-DA24FDD2AB49}" srcOrd="5" destOrd="0" presId="urn:microsoft.com/office/officeart/2005/8/layout/venn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9BCE08D-6116-4E2E-ACAE-7613EF949DAD}" type="doc">
      <dgm:prSet loTypeId="urn:microsoft.com/office/officeart/2005/8/layout/venn1" loCatId="relationship" qsTypeId="urn:microsoft.com/office/officeart/2005/8/quickstyle/simple1" qsCatId="simple" csTypeId="urn:microsoft.com/office/officeart/2005/8/colors/accent1_2" csCatId="accent1"/>
      <dgm:spPr/>
    </dgm:pt>
    <dgm:pt modelId="{A52C9AA7-8FB0-43C9-B1A6-F4232274ED5C}">
      <dgm:prSet/>
      <dgm:spPr/>
      <dgm:t>
        <a:bodyPr/>
        <a:lstStyle/>
        <a:p>
          <a:endParaRPr lang="tr-TR" smtClean="0"/>
        </a:p>
      </dgm:t>
    </dgm:pt>
    <dgm:pt modelId="{ADA803F8-23B5-4284-91DA-8622E2242209}" type="parTrans" cxnId="{2542E3EE-0A3E-4F17-A564-E86069954D42}">
      <dgm:prSet/>
      <dgm:spPr/>
      <dgm:t>
        <a:bodyPr/>
        <a:lstStyle/>
        <a:p>
          <a:endParaRPr lang="tr-TR"/>
        </a:p>
      </dgm:t>
    </dgm:pt>
    <dgm:pt modelId="{191E3237-A564-45F2-A7EF-BF0FAF3E5AC6}" type="sibTrans" cxnId="{2542E3EE-0A3E-4F17-A564-E86069954D42}">
      <dgm:prSet/>
      <dgm:spPr/>
      <dgm:t>
        <a:bodyPr/>
        <a:lstStyle/>
        <a:p>
          <a:endParaRPr lang="tr-TR"/>
        </a:p>
      </dgm:t>
    </dgm:pt>
    <dgm:pt modelId="{18A140A4-DC2D-4EDC-BE11-9039A513AACA}">
      <dgm:prSet/>
      <dgm:spPr/>
      <dgm:t>
        <a:bodyPr/>
        <a:lstStyle/>
        <a:p>
          <a:endParaRPr lang="tr-TR" smtClean="0"/>
        </a:p>
      </dgm:t>
    </dgm:pt>
    <dgm:pt modelId="{EB0D1DCC-F2FA-4E21-A677-60DD0D4D2232}" type="parTrans" cxnId="{25DFD74A-06C8-4C9B-92FE-4FC1F7078799}">
      <dgm:prSet/>
      <dgm:spPr/>
      <dgm:t>
        <a:bodyPr/>
        <a:lstStyle/>
        <a:p>
          <a:endParaRPr lang="tr-TR"/>
        </a:p>
      </dgm:t>
    </dgm:pt>
    <dgm:pt modelId="{B8762266-1FE6-4CA4-B159-3EDEB487BE9D}" type="sibTrans" cxnId="{25DFD74A-06C8-4C9B-92FE-4FC1F7078799}">
      <dgm:prSet/>
      <dgm:spPr/>
      <dgm:t>
        <a:bodyPr/>
        <a:lstStyle/>
        <a:p>
          <a:endParaRPr lang="tr-TR"/>
        </a:p>
      </dgm:t>
    </dgm:pt>
    <dgm:pt modelId="{2C8B7DAB-F96E-4D91-9C49-97E692770E5E}">
      <dgm:prSet/>
      <dgm:spPr/>
      <dgm:t>
        <a:bodyPr/>
        <a:lstStyle/>
        <a:p>
          <a:endParaRPr lang="tr-TR" smtClean="0"/>
        </a:p>
      </dgm:t>
    </dgm:pt>
    <dgm:pt modelId="{463BEBF8-6D79-4F44-99C6-00C6843448F8}" type="parTrans" cxnId="{B6304E5C-4A97-4E07-8F73-CAC2C8E87075}">
      <dgm:prSet/>
      <dgm:spPr/>
      <dgm:t>
        <a:bodyPr/>
        <a:lstStyle/>
        <a:p>
          <a:endParaRPr lang="tr-TR"/>
        </a:p>
      </dgm:t>
    </dgm:pt>
    <dgm:pt modelId="{9FBA5F4C-26DD-4D8F-8954-8426E241B467}" type="sibTrans" cxnId="{B6304E5C-4A97-4E07-8F73-CAC2C8E87075}">
      <dgm:prSet/>
      <dgm:spPr/>
      <dgm:t>
        <a:bodyPr/>
        <a:lstStyle/>
        <a:p>
          <a:endParaRPr lang="tr-TR"/>
        </a:p>
      </dgm:t>
    </dgm:pt>
    <dgm:pt modelId="{49851BE0-37D7-4586-9A7D-B4451883D420}" type="pres">
      <dgm:prSet presAssocID="{D9BCE08D-6116-4E2E-ACAE-7613EF949DAD}" presName="compositeShape" presStyleCnt="0">
        <dgm:presLayoutVars>
          <dgm:chMax val="7"/>
          <dgm:dir/>
          <dgm:resizeHandles val="exact"/>
        </dgm:presLayoutVars>
      </dgm:prSet>
      <dgm:spPr/>
    </dgm:pt>
    <dgm:pt modelId="{7D0C5278-FB0C-42B2-983C-81AB006E2191}" type="pres">
      <dgm:prSet presAssocID="{A52C9AA7-8FB0-43C9-B1A6-F4232274ED5C}" presName="circ1" presStyleLbl="vennNode1" presStyleIdx="0" presStyleCnt="3"/>
      <dgm:spPr/>
      <dgm:t>
        <a:bodyPr/>
        <a:lstStyle/>
        <a:p>
          <a:endParaRPr lang="tr-TR"/>
        </a:p>
      </dgm:t>
    </dgm:pt>
    <dgm:pt modelId="{E26D90C9-ACE5-45FF-9541-5A5D147F4D33}" type="pres">
      <dgm:prSet presAssocID="{A52C9AA7-8FB0-43C9-B1A6-F4232274ED5C}" presName="circ1Tx" presStyleLbl="revTx" presStyleIdx="0" presStyleCnt="0">
        <dgm:presLayoutVars>
          <dgm:chMax val="0"/>
          <dgm:chPref val="0"/>
          <dgm:bulletEnabled val="1"/>
        </dgm:presLayoutVars>
      </dgm:prSet>
      <dgm:spPr/>
      <dgm:t>
        <a:bodyPr/>
        <a:lstStyle/>
        <a:p>
          <a:endParaRPr lang="tr-TR"/>
        </a:p>
      </dgm:t>
    </dgm:pt>
    <dgm:pt modelId="{384A46F7-E229-4465-95C6-3D8DEE44ED04}" type="pres">
      <dgm:prSet presAssocID="{18A140A4-DC2D-4EDC-BE11-9039A513AACA}" presName="circ2" presStyleLbl="vennNode1" presStyleIdx="1" presStyleCnt="3"/>
      <dgm:spPr/>
      <dgm:t>
        <a:bodyPr/>
        <a:lstStyle/>
        <a:p>
          <a:endParaRPr lang="tr-TR"/>
        </a:p>
      </dgm:t>
    </dgm:pt>
    <dgm:pt modelId="{BAE26FC3-A3AA-413C-B022-4E68E06043AE}" type="pres">
      <dgm:prSet presAssocID="{18A140A4-DC2D-4EDC-BE11-9039A513AACA}" presName="circ2Tx" presStyleLbl="revTx" presStyleIdx="0" presStyleCnt="0">
        <dgm:presLayoutVars>
          <dgm:chMax val="0"/>
          <dgm:chPref val="0"/>
          <dgm:bulletEnabled val="1"/>
        </dgm:presLayoutVars>
      </dgm:prSet>
      <dgm:spPr/>
      <dgm:t>
        <a:bodyPr/>
        <a:lstStyle/>
        <a:p>
          <a:endParaRPr lang="tr-TR"/>
        </a:p>
      </dgm:t>
    </dgm:pt>
    <dgm:pt modelId="{1288329F-0CCB-4208-B9C5-EDE6A107F4A8}" type="pres">
      <dgm:prSet presAssocID="{2C8B7DAB-F96E-4D91-9C49-97E692770E5E}" presName="circ3" presStyleLbl="vennNode1" presStyleIdx="2" presStyleCnt="3"/>
      <dgm:spPr/>
      <dgm:t>
        <a:bodyPr/>
        <a:lstStyle/>
        <a:p>
          <a:endParaRPr lang="tr-TR"/>
        </a:p>
      </dgm:t>
    </dgm:pt>
    <dgm:pt modelId="{785DC01D-1FF5-40B5-B4C9-42A287A3AC32}" type="pres">
      <dgm:prSet presAssocID="{2C8B7DAB-F96E-4D91-9C49-97E692770E5E}" presName="circ3Tx" presStyleLbl="revTx" presStyleIdx="0" presStyleCnt="0">
        <dgm:presLayoutVars>
          <dgm:chMax val="0"/>
          <dgm:chPref val="0"/>
          <dgm:bulletEnabled val="1"/>
        </dgm:presLayoutVars>
      </dgm:prSet>
      <dgm:spPr/>
      <dgm:t>
        <a:bodyPr/>
        <a:lstStyle/>
        <a:p>
          <a:endParaRPr lang="tr-TR"/>
        </a:p>
      </dgm:t>
    </dgm:pt>
  </dgm:ptLst>
  <dgm:cxnLst>
    <dgm:cxn modelId="{B6304E5C-4A97-4E07-8F73-CAC2C8E87075}" srcId="{D9BCE08D-6116-4E2E-ACAE-7613EF949DAD}" destId="{2C8B7DAB-F96E-4D91-9C49-97E692770E5E}" srcOrd="2" destOrd="0" parTransId="{463BEBF8-6D79-4F44-99C6-00C6843448F8}" sibTransId="{9FBA5F4C-26DD-4D8F-8954-8426E241B467}"/>
    <dgm:cxn modelId="{7C071518-132F-4FB6-AEDE-63F6990E3617}" type="presOf" srcId="{A52C9AA7-8FB0-43C9-B1A6-F4232274ED5C}" destId="{7D0C5278-FB0C-42B2-983C-81AB006E2191}" srcOrd="0" destOrd="0" presId="urn:microsoft.com/office/officeart/2005/8/layout/venn1"/>
    <dgm:cxn modelId="{2542E3EE-0A3E-4F17-A564-E86069954D42}" srcId="{D9BCE08D-6116-4E2E-ACAE-7613EF949DAD}" destId="{A52C9AA7-8FB0-43C9-B1A6-F4232274ED5C}" srcOrd="0" destOrd="0" parTransId="{ADA803F8-23B5-4284-91DA-8622E2242209}" sibTransId="{191E3237-A564-45F2-A7EF-BF0FAF3E5AC6}"/>
    <dgm:cxn modelId="{0B1C959B-853D-491C-9EA4-B18C4E666D13}" type="presOf" srcId="{D9BCE08D-6116-4E2E-ACAE-7613EF949DAD}" destId="{49851BE0-37D7-4586-9A7D-B4451883D420}" srcOrd="0" destOrd="0" presId="urn:microsoft.com/office/officeart/2005/8/layout/venn1"/>
    <dgm:cxn modelId="{5C6174FE-3AE9-41C1-BFDD-3ED9F52BC8FC}" type="presOf" srcId="{18A140A4-DC2D-4EDC-BE11-9039A513AACA}" destId="{384A46F7-E229-4465-95C6-3D8DEE44ED04}" srcOrd="0" destOrd="0" presId="urn:microsoft.com/office/officeart/2005/8/layout/venn1"/>
    <dgm:cxn modelId="{25DFD74A-06C8-4C9B-92FE-4FC1F7078799}" srcId="{D9BCE08D-6116-4E2E-ACAE-7613EF949DAD}" destId="{18A140A4-DC2D-4EDC-BE11-9039A513AACA}" srcOrd="1" destOrd="0" parTransId="{EB0D1DCC-F2FA-4E21-A677-60DD0D4D2232}" sibTransId="{B8762266-1FE6-4CA4-B159-3EDEB487BE9D}"/>
    <dgm:cxn modelId="{0DFD8196-7ACD-4F75-A733-1BD3CA7DFEA8}" type="presOf" srcId="{2C8B7DAB-F96E-4D91-9C49-97E692770E5E}" destId="{785DC01D-1FF5-40B5-B4C9-42A287A3AC32}" srcOrd="1" destOrd="0" presId="urn:microsoft.com/office/officeart/2005/8/layout/venn1"/>
    <dgm:cxn modelId="{C5476FD7-197F-4849-9FAF-079235203329}" type="presOf" srcId="{A52C9AA7-8FB0-43C9-B1A6-F4232274ED5C}" destId="{E26D90C9-ACE5-45FF-9541-5A5D147F4D33}" srcOrd="1" destOrd="0" presId="urn:microsoft.com/office/officeart/2005/8/layout/venn1"/>
    <dgm:cxn modelId="{40E84794-B402-40E3-8ACD-7E202E661299}" type="presOf" srcId="{18A140A4-DC2D-4EDC-BE11-9039A513AACA}" destId="{BAE26FC3-A3AA-413C-B022-4E68E06043AE}" srcOrd="1" destOrd="0" presId="urn:microsoft.com/office/officeart/2005/8/layout/venn1"/>
    <dgm:cxn modelId="{7E6D66A9-8BE4-4EF0-A48D-E7B9B0657B54}" type="presOf" srcId="{2C8B7DAB-F96E-4D91-9C49-97E692770E5E}" destId="{1288329F-0CCB-4208-B9C5-EDE6A107F4A8}" srcOrd="0" destOrd="0" presId="urn:microsoft.com/office/officeart/2005/8/layout/venn1"/>
    <dgm:cxn modelId="{FBFFD924-0521-4B50-9E9F-66D147B6D3CD}" type="presParOf" srcId="{49851BE0-37D7-4586-9A7D-B4451883D420}" destId="{7D0C5278-FB0C-42B2-983C-81AB006E2191}" srcOrd="0" destOrd="0" presId="urn:microsoft.com/office/officeart/2005/8/layout/venn1"/>
    <dgm:cxn modelId="{233294DF-5C57-4A39-A0B6-BDDBC9B8BD7D}" type="presParOf" srcId="{49851BE0-37D7-4586-9A7D-B4451883D420}" destId="{E26D90C9-ACE5-45FF-9541-5A5D147F4D33}" srcOrd="1" destOrd="0" presId="urn:microsoft.com/office/officeart/2005/8/layout/venn1"/>
    <dgm:cxn modelId="{75C9CE13-6F93-4FD4-8026-AB0E65EC469D}" type="presParOf" srcId="{49851BE0-37D7-4586-9A7D-B4451883D420}" destId="{384A46F7-E229-4465-95C6-3D8DEE44ED04}" srcOrd="2" destOrd="0" presId="urn:microsoft.com/office/officeart/2005/8/layout/venn1"/>
    <dgm:cxn modelId="{D7AA5C8D-A15B-4101-AB40-1FB0B57FFE8C}" type="presParOf" srcId="{49851BE0-37D7-4586-9A7D-B4451883D420}" destId="{BAE26FC3-A3AA-413C-B022-4E68E06043AE}" srcOrd="3" destOrd="0" presId="urn:microsoft.com/office/officeart/2005/8/layout/venn1"/>
    <dgm:cxn modelId="{2D236D2B-42D6-4BD0-896E-F6FCD475D958}" type="presParOf" srcId="{49851BE0-37D7-4586-9A7D-B4451883D420}" destId="{1288329F-0CCB-4208-B9C5-EDE6A107F4A8}" srcOrd="4" destOrd="0" presId="urn:microsoft.com/office/officeart/2005/8/layout/venn1"/>
    <dgm:cxn modelId="{A88579F9-6D7A-4429-9BEC-1F908D1C5ADF}" type="presParOf" srcId="{49851BE0-37D7-4586-9A7D-B4451883D420}" destId="{785DC01D-1FF5-40B5-B4C9-42A287A3AC32}" srcOrd="5" destOrd="0" presId="urn:microsoft.com/office/officeart/2005/8/layout/venn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9648227-585D-4B50-A763-F0318DF4465C}" type="doc">
      <dgm:prSet loTypeId="urn:microsoft.com/office/officeart/2005/8/layout/venn1" loCatId="relationship" qsTypeId="urn:microsoft.com/office/officeart/2005/8/quickstyle/simple1" qsCatId="simple" csTypeId="urn:microsoft.com/office/officeart/2005/8/colors/accent1_2" csCatId="accent1"/>
      <dgm:spPr/>
    </dgm:pt>
    <dgm:pt modelId="{AD4CE376-9714-4348-BE25-DBAB98AD5CA5}">
      <dgm:prSet/>
      <dgm:spPr/>
      <dgm:t>
        <a:bodyPr/>
        <a:lstStyle/>
        <a:p>
          <a:endParaRPr lang="tr-TR" smtClean="0"/>
        </a:p>
      </dgm:t>
    </dgm:pt>
    <dgm:pt modelId="{A9860D6C-C418-41DA-B00E-8E2A0B0A4F5F}" type="parTrans" cxnId="{0D4A5A4F-73DB-4035-98A9-4D2A48F8C7C8}">
      <dgm:prSet/>
      <dgm:spPr/>
      <dgm:t>
        <a:bodyPr/>
        <a:lstStyle/>
        <a:p>
          <a:endParaRPr lang="tr-TR"/>
        </a:p>
      </dgm:t>
    </dgm:pt>
    <dgm:pt modelId="{17E24C74-555A-4DCD-9087-D804B9AD33E6}" type="sibTrans" cxnId="{0D4A5A4F-73DB-4035-98A9-4D2A48F8C7C8}">
      <dgm:prSet/>
      <dgm:spPr/>
      <dgm:t>
        <a:bodyPr/>
        <a:lstStyle/>
        <a:p>
          <a:endParaRPr lang="tr-TR"/>
        </a:p>
      </dgm:t>
    </dgm:pt>
    <dgm:pt modelId="{75325107-799B-4DBC-8B62-9C83697E6B66}">
      <dgm:prSet/>
      <dgm:spPr/>
      <dgm:t>
        <a:bodyPr/>
        <a:lstStyle/>
        <a:p>
          <a:endParaRPr lang="tr-TR" smtClean="0"/>
        </a:p>
      </dgm:t>
    </dgm:pt>
    <dgm:pt modelId="{5D88A200-3FF4-439C-A213-889283CCDFB6}" type="parTrans" cxnId="{408CD0CA-BB3F-416F-A386-3D778E6445D5}">
      <dgm:prSet/>
      <dgm:spPr/>
      <dgm:t>
        <a:bodyPr/>
        <a:lstStyle/>
        <a:p>
          <a:endParaRPr lang="tr-TR"/>
        </a:p>
      </dgm:t>
    </dgm:pt>
    <dgm:pt modelId="{7446BC1E-C14B-4AEF-BF92-94247774C927}" type="sibTrans" cxnId="{408CD0CA-BB3F-416F-A386-3D778E6445D5}">
      <dgm:prSet/>
      <dgm:spPr/>
      <dgm:t>
        <a:bodyPr/>
        <a:lstStyle/>
        <a:p>
          <a:endParaRPr lang="tr-TR"/>
        </a:p>
      </dgm:t>
    </dgm:pt>
    <dgm:pt modelId="{F7EFCE48-8EED-48F6-AB9E-A4CF306A08B2}">
      <dgm:prSet/>
      <dgm:spPr/>
      <dgm:t>
        <a:bodyPr/>
        <a:lstStyle/>
        <a:p>
          <a:endParaRPr lang="tr-TR" smtClean="0"/>
        </a:p>
      </dgm:t>
    </dgm:pt>
    <dgm:pt modelId="{0DCB871B-5886-4DA0-B8D5-5BB776933DE0}" type="parTrans" cxnId="{5174A82A-A215-45E2-9041-D865F0BF0C3A}">
      <dgm:prSet/>
      <dgm:spPr/>
      <dgm:t>
        <a:bodyPr/>
        <a:lstStyle/>
        <a:p>
          <a:endParaRPr lang="tr-TR"/>
        </a:p>
      </dgm:t>
    </dgm:pt>
    <dgm:pt modelId="{58F532E9-732F-42CE-BA8D-8F2FD7C79C1F}" type="sibTrans" cxnId="{5174A82A-A215-45E2-9041-D865F0BF0C3A}">
      <dgm:prSet/>
      <dgm:spPr/>
      <dgm:t>
        <a:bodyPr/>
        <a:lstStyle/>
        <a:p>
          <a:endParaRPr lang="tr-TR"/>
        </a:p>
      </dgm:t>
    </dgm:pt>
    <dgm:pt modelId="{F2452B70-AFAB-48A9-AE8D-1A1997118E56}" type="pres">
      <dgm:prSet presAssocID="{49648227-585D-4B50-A763-F0318DF4465C}" presName="compositeShape" presStyleCnt="0">
        <dgm:presLayoutVars>
          <dgm:chMax val="7"/>
          <dgm:dir/>
          <dgm:resizeHandles val="exact"/>
        </dgm:presLayoutVars>
      </dgm:prSet>
      <dgm:spPr/>
    </dgm:pt>
    <dgm:pt modelId="{128CD743-C99C-4140-A37D-41BC8DF9D893}" type="pres">
      <dgm:prSet presAssocID="{AD4CE376-9714-4348-BE25-DBAB98AD5CA5}" presName="circ1" presStyleLbl="vennNode1" presStyleIdx="0" presStyleCnt="3"/>
      <dgm:spPr/>
      <dgm:t>
        <a:bodyPr/>
        <a:lstStyle/>
        <a:p>
          <a:endParaRPr lang="tr-TR"/>
        </a:p>
      </dgm:t>
    </dgm:pt>
    <dgm:pt modelId="{97BB1E04-53DC-4DBE-9A43-F97037190526}" type="pres">
      <dgm:prSet presAssocID="{AD4CE376-9714-4348-BE25-DBAB98AD5CA5}" presName="circ1Tx" presStyleLbl="revTx" presStyleIdx="0" presStyleCnt="0">
        <dgm:presLayoutVars>
          <dgm:chMax val="0"/>
          <dgm:chPref val="0"/>
          <dgm:bulletEnabled val="1"/>
        </dgm:presLayoutVars>
      </dgm:prSet>
      <dgm:spPr/>
      <dgm:t>
        <a:bodyPr/>
        <a:lstStyle/>
        <a:p>
          <a:endParaRPr lang="tr-TR"/>
        </a:p>
      </dgm:t>
    </dgm:pt>
    <dgm:pt modelId="{6420552A-AAF0-4A07-B0A3-7258CC5ED006}" type="pres">
      <dgm:prSet presAssocID="{75325107-799B-4DBC-8B62-9C83697E6B66}" presName="circ2" presStyleLbl="vennNode1" presStyleIdx="1" presStyleCnt="3"/>
      <dgm:spPr/>
      <dgm:t>
        <a:bodyPr/>
        <a:lstStyle/>
        <a:p>
          <a:endParaRPr lang="tr-TR"/>
        </a:p>
      </dgm:t>
    </dgm:pt>
    <dgm:pt modelId="{FDCF4876-3B2A-438F-B13E-6F29C4519681}" type="pres">
      <dgm:prSet presAssocID="{75325107-799B-4DBC-8B62-9C83697E6B66}" presName="circ2Tx" presStyleLbl="revTx" presStyleIdx="0" presStyleCnt="0">
        <dgm:presLayoutVars>
          <dgm:chMax val="0"/>
          <dgm:chPref val="0"/>
          <dgm:bulletEnabled val="1"/>
        </dgm:presLayoutVars>
      </dgm:prSet>
      <dgm:spPr/>
      <dgm:t>
        <a:bodyPr/>
        <a:lstStyle/>
        <a:p>
          <a:endParaRPr lang="tr-TR"/>
        </a:p>
      </dgm:t>
    </dgm:pt>
    <dgm:pt modelId="{E4CAB5AE-48F1-4FAF-A60F-D6FB3BF227CE}" type="pres">
      <dgm:prSet presAssocID="{F7EFCE48-8EED-48F6-AB9E-A4CF306A08B2}" presName="circ3" presStyleLbl="vennNode1" presStyleIdx="2" presStyleCnt="3"/>
      <dgm:spPr/>
      <dgm:t>
        <a:bodyPr/>
        <a:lstStyle/>
        <a:p>
          <a:endParaRPr lang="tr-TR"/>
        </a:p>
      </dgm:t>
    </dgm:pt>
    <dgm:pt modelId="{D179CA43-7A5F-4C32-8F0B-E57F07DD8072}" type="pres">
      <dgm:prSet presAssocID="{F7EFCE48-8EED-48F6-AB9E-A4CF306A08B2}" presName="circ3Tx" presStyleLbl="revTx" presStyleIdx="0" presStyleCnt="0">
        <dgm:presLayoutVars>
          <dgm:chMax val="0"/>
          <dgm:chPref val="0"/>
          <dgm:bulletEnabled val="1"/>
        </dgm:presLayoutVars>
      </dgm:prSet>
      <dgm:spPr/>
      <dgm:t>
        <a:bodyPr/>
        <a:lstStyle/>
        <a:p>
          <a:endParaRPr lang="tr-TR"/>
        </a:p>
      </dgm:t>
    </dgm:pt>
  </dgm:ptLst>
  <dgm:cxnLst>
    <dgm:cxn modelId="{AFCDBF66-EFC8-4DE0-BB95-CF4E91465EF7}" type="presOf" srcId="{75325107-799B-4DBC-8B62-9C83697E6B66}" destId="{FDCF4876-3B2A-438F-B13E-6F29C4519681}" srcOrd="1" destOrd="0" presId="urn:microsoft.com/office/officeart/2005/8/layout/venn1"/>
    <dgm:cxn modelId="{46D38E46-F0C8-444E-97D2-60497973D89C}" type="presOf" srcId="{AD4CE376-9714-4348-BE25-DBAB98AD5CA5}" destId="{97BB1E04-53DC-4DBE-9A43-F97037190526}" srcOrd="1" destOrd="0" presId="urn:microsoft.com/office/officeart/2005/8/layout/venn1"/>
    <dgm:cxn modelId="{FEC60043-F88E-4B08-8F2D-B3E446A2FEB3}" type="presOf" srcId="{F7EFCE48-8EED-48F6-AB9E-A4CF306A08B2}" destId="{E4CAB5AE-48F1-4FAF-A60F-D6FB3BF227CE}" srcOrd="0" destOrd="0" presId="urn:microsoft.com/office/officeart/2005/8/layout/venn1"/>
    <dgm:cxn modelId="{5174A82A-A215-45E2-9041-D865F0BF0C3A}" srcId="{49648227-585D-4B50-A763-F0318DF4465C}" destId="{F7EFCE48-8EED-48F6-AB9E-A4CF306A08B2}" srcOrd="2" destOrd="0" parTransId="{0DCB871B-5886-4DA0-B8D5-5BB776933DE0}" sibTransId="{58F532E9-732F-42CE-BA8D-8F2FD7C79C1F}"/>
    <dgm:cxn modelId="{5AFBA7FC-24D2-4A67-BFF0-FC8993AB2398}" type="presOf" srcId="{49648227-585D-4B50-A763-F0318DF4465C}" destId="{F2452B70-AFAB-48A9-AE8D-1A1997118E56}" srcOrd="0" destOrd="0" presId="urn:microsoft.com/office/officeart/2005/8/layout/venn1"/>
    <dgm:cxn modelId="{A8BEAFC7-C474-407B-9B1E-168B57C2FC6F}" type="presOf" srcId="{AD4CE376-9714-4348-BE25-DBAB98AD5CA5}" destId="{128CD743-C99C-4140-A37D-41BC8DF9D893}" srcOrd="0" destOrd="0" presId="urn:microsoft.com/office/officeart/2005/8/layout/venn1"/>
    <dgm:cxn modelId="{3DD70A37-9100-422C-AD3F-74B9EEE329DA}" type="presOf" srcId="{F7EFCE48-8EED-48F6-AB9E-A4CF306A08B2}" destId="{D179CA43-7A5F-4C32-8F0B-E57F07DD8072}" srcOrd="1" destOrd="0" presId="urn:microsoft.com/office/officeart/2005/8/layout/venn1"/>
    <dgm:cxn modelId="{4E3AA580-27BF-41D7-8F53-288BCE0521D5}" type="presOf" srcId="{75325107-799B-4DBC-8B62-9C83697E6B66}" destId="{6420552A-AAF0-4A07-B0A3-7258CC5ED006}" srcOrd="0" destOrd="0" presId="urn:microsoft.com/office/officeart/2005/8/layout/venn1"/>
    <dgm:cxn modelId="{408CD0CA-BB3F-416F-A386-3D778E6445D5}" srcId="{49648227-585D-4B50-A763-F0318DF4465C}" destId="{75325107-799B-4DBC-8B62-9C83697E6B66}" srcOrd="1" destOrd="0" parTransId="{5D88A200-3FF4-439C-A213-889283CCDFB6}" sibTransId="{7446BC1E-C14B-4AEF-BF92-94247774C927}"/>
    <dgm:cxn modelId="{0D4A5A4F-73DB-4035-98A9-4D2A48F8C7C8}" srcId="{49648227-585D-4B50-A763-F0318DF4465C}" destId="{AD4CE376-9714-4348-BE25-DBAB98AD5CA5}" srcOrd="0" destOrd="0" parTransId="{A9860D6C-C418-41DA-B00E-8E2A0B0A4F5F}" sibTransId="{17E24C74-555A-4DCD-9087-D804B9AD33E6}"/>
    <dgm:cxn modelId="{9A4CFC26-9657-47C7-B70B-0D76797DC566}" type="presParOf" srcId="{F2452B70-AFAB-48A9-AE8D-1A1997118E56}" destId="{128CD743-C99C-4140-A37D-41BC8DF9D893}" srcOrd="0" destOrd="0" presId="urn:microsoft.com/office/officeart/2005/8/layout/venn1"/>
    <dgm:cxn modelId="{995B9482-D7C7-453C-A528-00960D2B3B32}" type="presParOf" srcId="{F2452B70-AFAB-48A9-AE8D-1A1997118E56}" destId="{97BB1E04-53DC-4DBE-9A43-F97037190526}" srcOrd="1" destOrd="0" presId="urn:microsoft.com/office/officeart/2005/8/layout/venn1"/>
    <dgm:cxn modelId="{DF7B6FD7-5CAF-4781-8899-5ECEA8518515}" type="presParOf" srcId="{F2452B70-AFAB-48A9-AE8D-1A1997118E56}" destId="{6420552A-AAF0-4A07-B0A3-7258CC5ED006}" srcOrd="2" destOrd="0" presId="urn:microsoft.com/office/officeart/2005/8/layout/venn1"/>
    <dgm:cxn modelId="{26BED95F-FF87-4597-AFCF-D8B5E9BFDE65}" type="presParOf" srcId="{F2452B70-AFAB-48A9-AE8D-1A1997118E56}" destId="{FDCF4876-3B2A-438F-B13E-6F29C4519681}" srcOrd="3" destOrd="0" presId="urn:microsoft.com/office/officeart/2005/8/layout/venn1"/>
    <dgm:cxn modelId="{6D2967C3-38E3-4E86-9FBB-26B90A70A992}" type="presParOf" srcId="{F2452B70-AFAB-48A9-AE8D-1A1997118E56}" destId="{E4CAB5AE-48F1-4FAF-A60F-D6FB3BF227CE}" srcOrd="4" destOrd="0" presId="urn:microsoft.com/office/officeart/2005/8/layout/venn1"/>
    <dgm:cxn modelId="{49300F62-31EE-4552-AD7F-3908E8E9286A}" type="presParOf" srcId="{F2452B70-AFAB-48A9-AE8D-1A1997118E56}" destId="{D179CA43-7A5F-4C32-8F0B-E57F07DD8072}" srcOrd="5" destOrd="0" presId="urn:microsoft.com/office/officeart/2005/8/layout/venn1"/>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4B62ADA5-C54B-4A05-9705-5781553FE24D}" type="doc">
      <dgm:prSet loTypeId="urn:microsoft.com/office/officeart/2005/8/layout/venn1" loCatId="relationship" qsTypeId="urn:microsoft.com/office/officeart/2005/8/quickstyle/simple1" qsCatId="simple" csTypeId="urn:microsoft.com/office/officeart/2005/8/colors/accent1_2" csCatId="accent1"/>
      <dgm:spPr/>
    </dgm:pt>
    <dgm:pt modelId="{F7079C58-AC52-4091-8271-10560690EF1D}">
      <dgm:prSet/>
      <dgm:spPr/>
      <dgm:t>
        <a:bodyPr/>
        <a:lstStyle/>
        <a:p>
          <a:endParaRPr lang="tr-TR" smtClean="0"/>
        </a:p>
      </dgm:t>
    </dgm:pt>
    <dgm:pt modelId="{0E9023CF-FD83-4A19-AECA-5BE253EE09FB}" type="parTrans" cxnId="{9902A692-52F5-46DC-9F55-EDE63CA4300E}">
      <dgm:prSet/>
      <dgm:spPr/>
      <dgm:t>
        <a:bodyPr/>
        <a:lstStyle/>
        <a:p>
          <a:endParaRPr lang="tr-TR"/>
        </a:p>
      </dgm:t>
    </dgm:pt>
    <dgm:pt modelId="{5F4BA3BF-8ED8-44D4-8979-D2795CE3F747}" type="sibTrans" cxnId="{9902A692-52F5-46DC-9F55-EDE63CA4300E}">
      <dgm:prSet/>
      <dgm:spPr/>
      <dgm:t>
        <a:bodyPr/>
        <a:lstStyle/>
        <a:p>
          <a:endParaRPr lang="tr-TR"/>
        </a:p>
      </dgm:t>
    </dgm:pt>
    <dgm:pt modelId="{1B85DD3D-D02B-48B0-A55D-36B40D9C4CD6}">
      <dgm:prSet/>
      <dgm:spPr/>
      <dgm:t>
        <a:bodyPr/>
        <a:lstStyle/>
        <a:p>
          <a:endParaRPr lang="tr-TR" smtClean="0"/>
        </a:p>
      </dgm:t>
    </dgm:pt>
    <dgm:pt modelId="{348788D6-2510-4A52-B5BF-D62A11BB83BF}" type="parTrans" cxnId="{88EDCBDF-C03F-46C4-AC4C-607BC8DF7976}">
      <dgm:prSet/>
      <dgm:spPr/>
      <dgm:t>
        <a:bodyPr/>
        <a:lstStyle/>
        <a:p>
          <a:endParaRPr lang="tr-TR"/>
        </a:p>
      </dgm:t>
    </dgm:pt>
    <dgm:pt modelId="{3FF49550-553E-4512-B001-1CD456FC4815}" type="sibTrans" cxnId="{88EDCBDF-C03F-46C4-AC4C-607BC8DF7976}">
      <dgm:prSet/>
      <dgm:spPr/>
      <dgm:t>
        <a:bodyPr/>
        <a:lstStyle/>
        <a:p>
          <a:endParaRPr lang="tr-TR"/>
        </a:p>
      </dgm:t>
    </dgm:pt>
    <dgm:pt modelId="{C8182635-A0AF-4C73-B0C5-B5E6EEDCC663}">
      <dgm:prSet/>
      <dgm:spPr/>
      <dgm:t>
        <a:bodyPr/>
        <a:lstStyle/>
        <a:p>
          <a:endParaRPr lang="tr-TR" smtClean="0"/>
        </a:p>
      </dgm:t>
    </dgm:pt>
    <dgm:pt modelId="{641F53EF-26EC-4F81-8FFA-1C33CF536552}" type="parTrans" cxnId="{3939AFC4-37D9-4006-8E97-5B13F1A8A980}">
      <dgm:prSet/>
      <dgm:spPr/>
      <dgm:t>
        <a:bodyPr/>
        <a:lstStyle/>
        <a:p>
          <a:endParaRPr lang="tr-TR"/>
        </a:p>
      </dgm:t>
    </dgm:pt>
    <dgm:pt modelId="{FB74F3ED-C156-42FD-B8ED-1D8DE39822D0}" type="sibTrans" cxnId="{3939AFC4-37D9-4006-8E97-5B13F1A8A980}">
      <dgm:prSet/>
      <dgm:spPr/>
      <dgm:t>
        <a:bodyPr/>
        <a:lstStyle/>
        <a:p>
          <a:endParaRPr lang="tr-TR"/>
        </a:p>
      </dgm:t>
    </dgm:pt>
    <dgm:pt modelId="{432F4010-A575-45C2-B54D-F3B3DB3D83E1}" type="pres">
      <dgm:prSet presAssocID="{4B62ADA5-C54B-4A05-9705-5781553FE24D}" presName="compositeShape" presStyleCnt="0">
        <dgm:presLayoutVars>
          <dgm:chMax val="7"/>
          <dgm:dir/>
          <dgm:resizeHandles val="exact"/>
        </dgm:presLayoutVars>
      </dgm:prSet>
      <dgm:spPr/>
    </dgm:pt>
    <dgm:pt modelId="{C5A44808-ABCB-470A-A730-97E5D2B7C1DB}" type="pres">
      <dgm:prSet presAssocID="{F7079C58-AC52-4091-8271-10560690EF1D}" presName="circ1" presStyleLbl="vennNode1" presStyleIdx="0" presStyleCnt="3"/>
      <dgm:spPr/>
      <dgm:t>
        <a:bodyPr/>
        <a:lstStyle/>
        <a:p>
          <a:endParaRPr lang="tr-TR"/>
        </a:p>
      </dgm:t>
    </dgm:pt>
    <dgm:pt modelId="{144A4871-94F9-4F58-A290-5F1792F8F846}" type="pres">
      <dgm:prSet presAssocID="{F7079C58-AC52-4091-8271-10560690EF1D}" presName="circ1Tx" presStyleLbl="revTx" presStyleIdx="0" presStyleCnt="0">
        <dgm:presLayoutVars>
          <dgm:chMax val="0"/>
          <dgm:chPref val="0"/>
          <dgm:bulletEnabled val="1"/>
        </dgm:presLayoutVars>
      </dgm:prSet>
      <dgm:spPr/>
      <dgm:t>
        <a:bodyPr/>
        <a:lstStyle/>
        <a:p>
          <a:endParaRPr lang="tr-TR"/>
        </a:p>
      </dgm:t>
    </dgm:pt>
    <dgm:pt modelId="{808A9047-DF19-4D9B-85D4-5F87A7DF171A}" type="pres">
      <dgm:prSet presAssocID="{1B85DD3D-D02B-48B0-A55D-36B40D9C4CD6}" presName="circ2" presStyleLbl="vennNode1" presStyleIdx="1" presStyleCnt="3"/>
      <dgm:spPr/>
      <dgm:t>
        <a:bodyPr/>
        <a:lstStyle/>
        <a:p>
          <a:endParaRPr lang="tr-TR"/>
        </a:p>
      </dgm:t>
    </dgm:pt>
    <dgm:pt modelId="{560CCE31-B068-4264-9345-A54C51C6EBB6}" type="pres">
      <dgm:prSet presAssocID="{1B85DD3D-D02B-48B0-A55D-36B40D9C4CD6}" presName="circ2Tx" presStyleLbl="revTx" presStyleIdx="0" presStyleCnt="0">
        <dgm:presLayoutVars>
          <dgm:chMax val="0"/>
          <dgm:chPref val="0"/>
          <dgm:bulletEnabled val="1"/>
        </dgm:presLayoutVars>
      </dgm:prSet>
      <dgm:spPr/>
      <dgm:t>
        <a:bodyPr/>
        <a:lstStyle/>
        <a:p>
          <a:endParaRPr lang="tr-TR"/>
        </a:p>
      </dgm:t>
    </dgm:pt>
    <dgm:pt modelId="{5492127E-B02C-4C8F-93AC-A6C246C8723F}" type="pres">
      <dgm:prSet presAssocID="{C8182635-A0AF-4C73-B0C5-B5E6EEDCC663}" presName="circ3" presStyleLbl="vennNode1" presStyleIdx="2" presStyleCnt="3"/>
      <dgm:spPr/>
      <dgm:t>
        <a:bodyPr/>
        <a:lstStyle/>
        <a:p>
          <a:endParaRPr lang="tr-TR"/>
        </a:p>
      </dgm:t>
    </dgm:pt>
    <dgm:pt modelId="{4C990DC1-F371-4401-951E-9C374FF8BB45}" type="pres">
      <dgm:prSet presAssocID="{C8182635-A0AF-4C73-B0C5-B5E6EEDCC663}" presName="circ3Tx" presStyleLbl="revTx" presStyleIdx="0" presStyleCnt="0">
        <dgm:presLayoutVars>
          <dgm:chMax val="0"/>
          <dgm:chPref val="0"/>
          <dgm:bulletEnabled val="1"/>
        </dgm:presLayoutVars>
      </dgm:prSet>
      <dgm:spPr/>
      <dgm:t>
        <a:bodyPr/>
        <a:lstStyle/>
        <a:p>
          <a:endParaRPr lang="tr-TR"/>
        </a:p>
      </dgm:t>
    </dgm:pt>
  </dgm:ptLst>
  <dgm:cxnLst>
    <dgm:cxn modelId="{3939AFC4-37D9-4006-8E97-5B13F1A8A980}" srcId="{4B62ADA5-C54B-4A05-9705-5781553FE24D}" destId="{C8182635-A0AF-4C73-B0C5-B5E6EEDCC663}" srcOrd="2" destOrd="0" parTransId="{641F53EF-26EC-4F81-8FFA-1C33CF536552}" sibTransId="{FB74F3ED-C156-42FD-B8ED-1D8DE39822D0}"/>
    <dgm:cxn modelId="{0E5C11CD-77EA-4703-857D-D225F0B2B622}" type="presOf" srcId="{1B85DD3D-D02B-48B0-A55D-36B40D9C4CD6}" destId="{808A9047-DF19-4D9B-85D4-5F87A7DF171A}" srcOrd="0" destOrd="0" presId="urn:microsoft.com/office/officeart/2005/8/layout/venn1"/>
    <dgm:cxn modelId="{BC122374-040D-49C5-8A27-A78EAF311A8E}" type="presOf" srcId="{1B85DD3D-D02B-48B0-A55D-36B40D9C4CD6}" destId="{560CCE31-B068-4264-9345-A54C51C6EBB6}" srcOrd="1" destOrd="0" presId="urn:microsoft.com/office/officeart/2005/8/layout/venn1"/>
    <dgm:cxn modelId="{CBF11833-E3AA-4E31-8DE7-131D4B8C7191}" type="presOf" srcId="{4B62ADA5-C54B-4A05-9705-5781553FE24D}" destId="{432F4010-A575-45C2-B54D-F3B3DB3D83E1}" srcOrd="0" destOrd="0" presId="urn:microsoft.com/office/officeart/2005/8/layout/venn1"/>
    <dgm:cxn modelId="{9902A692-52F5-46DC-9F55-EDE63CA4300E}" srcId="{4B62ADA5-C54B-4A05-9705-5781553FE24D}" destId="{F7079C58-AC52-4091-8271-10560690EF1D}" srcOrd="0" destOrd="0" parTransId="{0E9023CF-FD83-4A19-AECA-5BE253EE09FB}" sibTransId="{5F4BA3BF-8ED8-44D4-8979-D2795CE3F747}"/>
    <dgm:cxn modelId="{88EDCBDF-C03F-46C4-AC4C-607BC8DF7976}" srcId="{4B62ADA5-C54B-4A05-9705-5781553FE24D}" destId="{1B85DD3D-D02B-48B0-A55D-36B40D9C4CD6}" srcOrd="1" destOrd="0" parTransId="{348788D6-2510-4A52-B5BF-D62A11BB83BF}" sibTransId="{3FF49550-553E-4512-B001-1CD456FC4815}"/>
    <dgm:cxn modelId="{38A4210F-C8D4-4977-B6E7-1ADAE8D144E7}" type="presOf" srcId="{F7079C58-AC52-4091-8271-10560690EF1D}" destId="{C5A44808-ABCB-470A-A730-97E5D2B7C1DB}" srcOrd="0" destOrd="0" presId="urn:microsoft.com/office/officeart/2005/8/layout/venn1"/>
    <dgm:cxn modelId="{A83A91AF-9F97-4B91-A738-5C61DE4CABE8}" type="presOf" srcId="{F7079C58-AC52-4091-8271-10560690EF1D}" destId="{144A4871-94F9-4F58-A290-5F1792F8F846}" srcOrd="1" destOrd="0" presId="urn:microsoft.com/office/officeart/2005/8/layout/venn1"/>
    <dgm:cxn modelId="{905AEFD2-D9A6-4AF7-A47B-75D92CFC700B}" type="presOf" srcId="{C8182635-A0AF-4C73-B0C5-B5E6EEDCC663}" destId="{4C990DC1-F371-4401-951E-9C374FF8BB45}" srcOrd="1" destOrd="0" presId="urn:microsoft.com/office/officeart/2005/8/layout/venn1"/>
    <dgm:cxn modelId="{5597376A-BAA1-4331-A15A-A92CAC48CFB8}" type="presOf" srcId="{C8182635-A0AF-4C73-B0C5-B5E6EEDCC663}" destId="{5492127E-B02C-4C8F-93AC-A6C246C8723F}" srcOrd="0" destOrd="0" presId="urn:microsoft.com/office/officeart/2005/8/layout/venn1"/>
    <dgm:cxn modelId="{5C1166AC-0804-475B-A5E2-2CA0618C1D72}" type="presParOf" srcId="{432F4010-A575-45C2-B54D-F3B3DB3D83E1}" destId="{C5A44808-ABCB-470A-A730-97E5D2B7C1DB}" srcOrd="0" destOrd="0" presId="urn:microsoft.com/office/officeart/2005/8/layout/venn1"/>
    <dgm:cxn modelId="{B0476C1C-7112-4424-BDB3-96F02C748B9B}" type="presParOf" srcId="{432F4010-A575-45C2-B54D-F3B3DB3D83E1}" destId="{144A4871-94F9-4F58-A290-5F1792F8F846}" srcOrd="1" destOrd="0" presId="urn:microsoft.com/office/officeart/2005/8/layout/venn1"/>
    <dgm:cxn modelId="{68C936F9-6F9A-4C55-81C9-06226E15FBA4}" type="presParOf" srcId="{432F4010-A575-45C2-B54D-F3B3DB3D83E1}" destId="{808A9047-DF19-4D9B-85D4-5F87A7DF171A}" srcOrd="2" destOrd="0" presId="urn:microsoft.com/office/officeart/2005/8/layout/venn1"/>
    <dgm:cxn modelId="{FBDDED3F-16C6-4579-B2CC-B13D224D3179}" type="presParOf" srcId="{432F4010-A575-45C2-B54D-F3B3DB3D83E1}" destId="{560CCE31-B068-4264-9345-A54C51C6EBB6}" srcOrd="3" destOrd="0" presId="urn:microsoft.com/office/officeart/2005/8/layout/venn1"/>
    <dgm:cxn modelId="{957B3710-4F62-4DD0-B66C-6B84860FF43A}" type="presParOf" srcId="{432F4010-A575-45C2-B54D-F3B3DB3D83E1}" destId="{5492127E-B02C-4C8F-93AC-A6C246C8723F}" srcOrd="4" destOrd="0" presId="urn:microsoft.com/office/officeart/2005/8/layout/venn1"/>
    <dgm:cxn modelId="{C7DEFFF5-45EA-4B48-9D39-B933C119CAC7}" type="presParOf" srcId="{432F4010-A575-45C2-B54D-F3B3DB3D83E1}" destId="{4C990DC1-F371-4401-951E-9C374FF8BB45}" srcOrd="5" destOrd="0" presId="urn:microsoft.com/office/officeart/2005/8/layout/venn1"/>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41474A-9CB8-4A71-B089-1AE7DD158120}">
      <dsp:nvSpPr>
        <dsp:cNvPr id="0" name=""/>
        <dsp:cNvSpPr/>
      </dsp:nvSpPr>
      <dsp:spPr>
        <a:xfrm>
          <a:off x="666749" y="25598"/>
          <a:ext cx="1228725" cy="1228725"/>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1733550">
            <a:lnSpc>
              <a:spcPct val="90000"/>
            </a:lnSpc>
            <a:spcBef>
              <a:spcPct val="0"/>
            </a:spcBef>
            <a:spcAft>
              <a:spcPct val="35000"/>
            </a:spcAft>
          </a:pPr>
          <a:endParaRPr lang="tr-TR" sz="3900" kern="1200" smtClean="0"/>
        </a:p>
      </dsp:txBody>
      <dsp:txXfrm>
        <a:off x="830580" y="240625"/>
        <a:ext cx="901065" cy="552926"/>
      </dsp:txXfrm>
    </dsp:sp>
    <dsp:sp modelId="{00BB11B4-8384-4F54-A552-2E4EC91E9D99}">
      <dsp:nvSpPr>
        <dsp:cNvPr id="0" name=""/>
        <dsp:cNvSpPr/>
      </dsp:nvSpPr>
      <dsp:spPr>
        <a:xfrm>
          <a:off x="1110114" y="793551"/>
          <a:ext cx="1228725" cy="1228725"/>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2133600">
            <a:lnSpc>
              <a:spcPct val="90000"/>
            </a:lnSpc>
            <a:spcBef>
              <a:spcPct val="0"/>
            </a:spcBef>
            <a:spcAft>
              <a:spcPct val="35000"/>
            </a:spcAft>
          </a:pPr>
          <a:endParaRPr lang="tr-TR" sz="4800" kern="1200" smtClean="0"/>
        </a:p>
      </dsp:txBody>
      <dsp:txXfrm>
        <a:off x="1485900" y="1110972"/>
        <a:ext cx="737235" cy="675798"/>
      </dsp:txXfrm>
    </dsp:sp>
    <dsp:sp modelId="{633ECA7F-85DD-4AB0-9DB8-A23B7130B677}">
      <dsp:nvSpPr>
        <dsp:cNvPr id="0" name=""/>
        <dsp:cNvSpPr/>
      </dsp:nvSpPr>
      <dsp:spPr>
        <a:xfrm>
          <a:off x="223385" y="793551"/>
          <a:ext cx="1228725" cy="1228725"/>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2133600">
            <a:lnSpc>
              <a:spcPct val="90000"/>
            </a:lnSpc>
            <a:spcBef>
              <a:spcPct val="0"/>
            </a:spcBef>
            <a:spcAft>
              <a:spcPct val="35000"/>
            </a:spcAft>
          </a:pPr>
          <a:endParaRPr lang="tr-TR" sz="4800" kern="1200" smtClean="0"/>
        </a:p>
      </dsp:txBody>
      <dsp:txXfrm>
        <a:off x="339089" y="1110972"/>
        <a:ext cx="737235" cy="67579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D0C5278-FB0C-42B2-983C-81AB006E2191}">
      <dsp:nvSpPr>
        <dsp:cNvPr id="0" name=""/>
        <dsp:cNvSpPr/>
      </dsp:nvSpPr>
      <dsp:spPr>
        <a:xfrm>
          <a:off x="666749" y="25598"/>
          <a:ext cx="1228725" cy="1228725"/>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1733550">
            <a:lnSpc>
              <a:spcPct val="90000"/>
            </a:lnSpc>
            <a:spcBef>
              <a:spcPct val="0"/>
            </a:spcBef>
            <a:spcAft>
              <a:spcPct val="35000"/>
            </a:spcAft>
          </a:pPr>
          <a:endParaRPr lang="tr-TR" sz="3900" kern="1200" smtClean="0"/>
        </a:p>
      </dsp:txBody>
      <dsp:txXfrm>
        <a:off x="830580" y="240625"/>
        <a:ext cx="901065" cy="552926"/>
      </dsp:txXfrm>
    </dsp:sp>
    <dsp:sp modelId="{384A46F7-E229-4465-95C6-3D8DEE44ED04}">
      <dsp:nvSpPr>
        <dsp:cNvPr id="0" name=""/>
        <dsp:cNvSpPr/>
      </dsp:nvSpPr>
      <dsp:spPr>
        <a:xfrm>
          <a:off x="1110114" y="793551"/>
          <a:ext cx="1228725" cy="1228725"/>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2133600">
            <a:lnSpc>
              <a:spcPct val="90000"/>
            </a:lnSpc>
            <a:spcBef>
              <a:spcPct val="0"/>
            </a:spcBef>
            <a:spcAft>
              <a:spcPct val="35000"/>
            </a:spcAft>
          </a:pPr>
          <a:endParaRPr lang="tr-TR" sz="4800" kern="1200" smtClean="0"/>
        </a:p>
      </dsp:txBody>
      <dsp:txXfrm>
        <a:off x="1485900" y="1110972"/>
        <a:ext cx="737235" cy="675798"/>
      </dsp:txXfrm>
    </dsp:sp>
    <dsp:sp modelId="{1288329F-0CCB-4208-B9C5-EDE6A107F4A8}">
      <dsp:nvSpPr>
        <dsp:cNvPr id="0" name=""/>
        <dsp:cNvSpPr/>
      </dsp:nvSpPr>
      <dsp:spPr>
        <a:xfrm>
          <a:off x="223385" y="793551"/>
          <a:ext cx="1228725" cy="1228725"/>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2133600">
            <a:lnSpc>
              <a:spcPct val="90000"/>
            </a:lnSpc>
            <a:spcBef>
              <a:spcPct val="0"/>
            </a:spcBef>
            <a:spcAft>
              <a:spcPct val="35000"/>
            </a:spcAft>
          </a:pPr>
          <a:endParaRPr lang="tr-TR" sz="4800" kern="1200" smtClean="0"/>
        </a:p>
      </dsp:txBody>
      <dsp:txXfrm>
        <a:off x="339089" y="1110972"/>
        <a:ext cx="737235" cy="67579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28CD743-C99C-4140-A37D-41BC8DF9D893}">
      <dsp:nvSpPr>
        <dsp:cNvPr id="0" name=""/>
        <dsp:cNvSpPr/>
      </dsp:nvSpPr>
      <dsp:spPr>
        <a:xfrm>
          <a:off x="666749" y="25598"/>
          <a:ext cx="1228725" cy="1228725"/>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1733550">
            <a:lnSpc>
              <a:spcPct val="90000"/>
            </a:lnSpc>
            <a:spcBef>
              <a:spcPct val="0"/>
            </a:spcBef>
            <a:spcAft>
              <a:spcPct val="35000"/>
            </a:spcAft>
          </a:pPr>
          <a:endParaRPr lang="tr-TR" sz="3900" kern="1200" smtClean="0"/>
        </a:p>
      </dsp:txBody>
      <dsp:txXfrm>
        <a:off x="830580" y="240625"/>
        <a:ext cx="901065" cy="552926"/>
      </dsp:txXfrm>
    </dsp:sp>
    <dsp:sp modelId="{6420552A-AAF0-4A07-B0A3-7258CC5ED006}">
      <dsp:nvSpPr>
        <dsp:cNvPr id="0" name=""/>
        <dsp:cNvSpPr/>
      </dsp:nvSpPr>
      <dsp:spPr>
        <a:xfrm>
          <a:off x="1110114" y="793551"/>
          <a:ext cx="1228725" cy="1228725"/>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2133600">
            <a:lnSpc>
              <a:spcPct val="90000"/>
            </a:lnSpc>
            <a:spcBef>
              <a:spcPct val="0"/>
            </a:spcBef>
            <a:spcAft>
              <a:spcPct val="35000"/>
            </a:spcAft>
          </a:pPr>
          <a:endParaRPr lang="tr-TR" sz="4800" kern="1200" smtClean="0"/>
        </a:p>
      </dsp:txBody>
      <dsp:txXfrm>
        <a:off x="1485900" y="1110972"/>
        <a:ext cx="737235" cy="675798"/>
      </dsp:txXfrm>
    </dsp:sp>
    <dsp:sp modelId="{E4CAB5AE-48F1-4FAF-A60F-D6FB3BF227CE}">
      <dsp:nvSpPr>
        <dsp:cNvPr id="0" name=""/>
        <dsp:cNvSpPr/>
      </dsp:nvSpPr>
      <dsp:spPr>
        <a:xfrm>
          <a:off x="223385" y="793551"/>
          <a:ext cx="1228725" cy="1228725"/>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2133600">
            <a:lnSpc>
              <a:spcPct val="90000"/>
            </a:lnSpc>
            <a:spcBef>
              <a:spcPct val="0"/>
            </a:spcBef>
            <a:spcAft>
              <a:spcPct val="35000"/>
            </a:spcAft>
          </a:pPr>
          <a:endParaRPr lang="tr-TR" sz="4800" kern="1200" smtClean="0"/>
        </a:p>
      </dsp:txBody>
      <dsp:txXfrm>
        <a:off x="339089" y="1110972"/>
        <a:ext cx="737235" cy="67579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5A44808-ABCB-470A-A730-97E5D2B7C1DB}">
      <dsp:nvSpPr>
        <dsp:cNvPr id="0" name=""/>
        <dsp:cNvSpPr/>
      </dsp:nvSpPr>
      <dsp:spPr>
        <a:xfrm>
          <a:off x="666749" y="25598"/>
          <a:ext cx="1228725" cy="1228725"/>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1733550">
            <a:lnSpc>
              <a:spcPct val="90000"/>
            </a:lnSpc>
            <a:spcBef>
              <a:spcPct val="0"/>
            </a:spcBef>
            <a:spcAft>
              <a:spcPct val="35000"/>
            </a:spcAft>
          </a:pPr>
          <a:endParaRPr lang="tr-TR" sz="3900" kern="1200" smtClean="0"/>
        </a:p>
      </dsp:txBody>
      <dsp:txXfrm>
        <a:off x="830580" y="240625"/>
        <a:ext cx="901065" cy="552926"/>
      </dsp:txXfrm>
    </dsp:sp>
    <dsp:sp modelId="{808A9047-DF19-4D9B-85D4-5F87A7DF171A}">
      <dsp:nvSpPr>
        <dsp:cNvPr id="0" name=""/>
        <dsp:cNvSpPr/>
      </dsp:nvSpPr>
      <dsp:spPr>
        <a:xfrm>
          <a:off x="1110114" y="793551"/>
          <a:ext cx="1228725" cy="1228725"/>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2133600">
            <a:lnSpc>
              <a:spcPct val="90000"/>
            </a:lnSpc>
            <a:spcBef>
              <a:spcPct val="0"/>
            </a:spcBef>
            <a:spcAft>
              <a:spcPct val="35000"/>
            </a:spcAft>
          </a:pPr>
          <a:endParaRPr lang="tr-TR" sz="4800" kern="1200" smtClean="0"/>
        </a:p>
      </dsp:txBody>
      <dsp:txXfrm>
        <a:off x="1485900" y="1110972"/>
        <a:ext cx="737235" cy="675798"/>
      </dsp:txXfrm>
    </dsp:sp>
    <dsp:sp modelId="{5492127E-B02C-4C8F-93AC-A6C246C8723F}">
      <dsp:nvSpPr>
        <dsp:cNvPr id="0" name=""/>
        <dsp:cNvSpPr/>
      </dsp:nvSpPr>
      <dsp:spPr>
        <a:xfrm>
          <a:off x="223385" y="793551"/>
          <a:ext cx="1228725" cy="1228725"/>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2133600">
            <a:lnSpc>
              <a:spcPct val="90000"/>
            </a:lnSpc>
            <a:spcBef>
              <a:spcPct val="0"/>
            </a:spcBef>
            <a:spcAft>
              <a:spcPct val="35000"/>
            </a:spcAft>
          </a:pPr>
          <a:endParaRPr lang="tr-TR" sz="4800" kern="1200" smtClean="0"/>
        </a:p>
      </dsp:txBody>
      <dsp:txXfrm>
        <a:off x="339089" y="1110972"/>
        <a:ext cx="737235" cy="675798"/>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E6D68B-EAD9-4C85-88CA-E4FFADA08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tekstil_muh_tez_yazim_kilavuzu_20170106</Template>
  <TotalTime>0</TotalTime>
  <Pages>24</Pages>
  <Words>3813</Words>
  <Characters>21736</Characters>
  <Application>Microsoft Office Word</Application>
  <DocSecurity>0</DocSecurity>
  <Lines>181</Lines>
  <Paragraphs>50</Paragraphs>
  <ScaleCrop>false</ScaleCrop>
  <HeadingPairs>
    <vt:vector size="2" baseType="variant">
      <vt:variant>
        <vt:lpstr>Konu Başlığı</vt:lpstr>
      </vt:variant>
      <vt:variant>
        <vt:i4>1</vt:i4>
      </vt:variant>
    </vt:vector>
  </HeadingPairs>
  <TitlesOfParts>
    <vt:vector size="1" baseType="lpstr">
      <vt:lpstr/>
    </vt:vector>
  </TitlesOfParts>
  <Company>Pamukkale Üniversitesi</Company>
  <LinksUpToDate>false</LinksUpToDate>
  <CharactersWithSpaces>25499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Lisans Tezi Yazım Kılavuzu</dc:title>
  <dc:subject/>
  <dc:creator>PAÜ Tekstil Mühendisliği Bölümü</dc:creator>
  <cp:keywords>PAÜ Mühendislik Fakültesi Tekstil Mühendisliği Bölümü</cp:keywords>
  <dc:description/>
  <cp:lastModifiedBy>Ali Serkan Soydan</cp:lastModifiedBy>
  <cp:revision>2</cp:revision>
  <dcterms:created xsi:type="dcterms:W3CDTF">2017-01-06T12:01:00Z</dcterms:created>
  <dcterms:modified xsi:type="dcterms:W3CDTF">2017-01-06T12:01:00Z</dcterms:modified>
</cp:coreProperties>
</file>