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5273">
      <w:pPr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SERİNHİSAR MYO 2025 YILI </w:t>
      </w:r>
      <w:r>
        <w:rPr>
          <w:rFonts w:hint="default" w:ascii="Times New Roman" w:hAnsi="Times New Roman" w:eastAsia="Calibri"/>
          <w:b/>
          <w:lang w:val="tr-TR"/>
        </w:rPr>
        <w:t xml:space="preserve"> </w:t>
      </w:r>
      <w:bookmarkStart w:id="0" w:name="_GoBack"/>
      <w:bookmarkEnd w:id="0"/>
      <w:r>
        <w:rPr>
          <w:rFonts w:ascii="Times New Roman" w:hAnsi="Times New Roman" w:eastAsia="Calibri"/>
          <w:b/>
        </w:rPr>
        <w:t>ETKİNLİKLER</w:t>
      </w:r>
    </w:p>
    <w:p w14:paraId="1D414EFE">
      <w:pPr>
        <w:jc w:val="center"/>
        <w:rPr>
          <w:b/>
        </w:rPr>
      </w:pPr>
    </w:p>
    <w:p w14:paraId="3460A023">
      <w:pPr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Sosyal Etkinlikler</w:t>
      </w:r>
    </w:p>
    <w:p w14:paraId="64E33748">
      <w:pPr>
        <w:rPr>
          <w:b/>
        </w:rPr>
      </w:pPr>
      <w:r>
        <w:rPr>
          <w:b/>
        </w:rPr>
        <w:t xml:space="preserve"> </w:t>
      </w:r>
    </w:p>
    <w:p w14:paraId="4BE82116">
      <w:pPr>
        <w:jc w:val="center"/>
        <w:rPr>
          <w:b/>
        </w:rPr>
      </w:pPr>
      <w:r>
        <w:rPr>
          <w:b/>
        </w:rPr>
        <w:t>Acil Durum ve Afet Yönetimi Programı 2025-2026 Güz Dönemi Etkinlik Takvimi</w:t>
      </w:r>
    </w:p>
    <w:p w14:paraId="1B8B9A39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0"/>
        <w:gridCol w:w="4530"/>
      </w:tblGrid>
      <w:tr w14:paraId="6E9D1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BEB9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956BE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</w:tr>
      <w:tr w14:paraId="709DE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798E4">
            <w:pPr>
              <w:rPr>
                <w:lang w:eastAsia="en-US"/>
              </w:rPr>
            </w:pPr>
            <w:r>
              <w:t>İtfaiyecilik Mesleki ve Afetlerde Mücadele Süreçleri Eğitimi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BFB77F">
            <w:pPr>
              <w:rPr>
                <w:lang w:eastAsia="en-US"/>
              </w:rPr>
            </w:pPr>
            <w:r>
              <w:t>30 Aralık 2025</w:t>
            </w:r>
          </w:p>
        </w:tc>
      </w:tr>
      <w:tr w14:paraId="62C12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7E3242">
            <w:pPr>
              <w:rPr>
                <w:lang w:eastAsia="en-US"/>
              </w:rPr>
            </w:pPr>
            <w:r>
              <w:t>İtfaiyecilik Alanında Kariyer Alanları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28708C">
            <w:pPr>
              <w:rPr>
                <w:lang w:eastAsia="en-US"/>
              </w:rPr>
            </w:pPr>
            <w:r>
              <w:t>10 Aralık 2025</w:t>
            </w:r>
          </w:p>
        </w:tc>
      </w:tr>
    </w:tbl>
    <w:p w14:paraId="236136D9">
      <w:pPr>
        <w:jc w:val="center"/>
      </w:pPr>
      <w:r>
        <w:t xml:space="preserve"> </w:t>
      </w:r>
    </w:p>
    <w:p w14:paraId="5D416720">
      <w:pPr>
        <w:jc w:val="center"/>
        <w:rPr>
          <w:b/>
        </w:rPr>
      </w:pPr>
      <w:r>
        <w:rPr>
          <w:b/>
        </w:rPr>
        <w:t xml:space="preserve"> </w:t>
      </w:r>
    </w:p>
    <w:p w14:paraId="4BDE1506">
      <w:pPr>
        <w:jc w:val="center"/>
        <w:rPr>
          <w:b/>
        </w:rPr>
      </w:pPr>
      <w:r>
        <w:rPr>
          <w:b/>
        </w:rPr>
        <w:t>Acil Durum ve Afet Yönetimi Programı 2025-2026 Bahar Dönemi Etkinlik Takvimi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0"/>
        <w:gridCol w:w="4530"/>
      </w:tblGrid>
      <w:tr w14:paraId="3AE25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3A2E96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67A70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</w:tr>
      <w:tr w14:paraId="0C3A3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89EFE9">
            <w:pPr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29CBC9">
            <w:pPr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007A76A1">
      <w:pPr>
        <w:pStyle w:val="5"/>
        <w:jc w:val="center"/>
        <w:rPr>
          <w:sz w:val="27"/>
          <w:szCs w:val="27"/>
        </w:rPr>
      </w:pPr>
    </w:p>
    <w:p w14:paraId="41E20E30">
      <w:pPr>
        <w:pStyle w:val="5"/>
        <w:jc w:val="center"/>
        <w:rPr>
          <w:sz w:val="27"/>
          <w:szCs w:val="27"/>
        </w:rPr>
      </w:pPr>
    </w:p>
    <w:p w14:paraId="1E459174">
      <w:pPr>
        <w:pStyle w:val="5"/>
        <w:jc w:val="center"/>
        <w:rPr>
          <w:sz w:val="27"/>
          <w:szCs w:val="27"/>
        </w:rPr>
      </w:pPr>
    </w:p>
    <w:p w14:paraId="1A70BBBD">
      <w:pPr>
        <w:pStyle w:val="5"/>
        <w:jc w:val="center"/>
        <w:rPr>
          <w:sz w:val="27"/>
          <w:szCs w:val="27"/>
        </w:rPr>
      </w:pPr>
    </w:p>
    <w:p w14:paraId="2BE59D78">
      <w:pPr>
        <w:pStyle w:val="5"/>
        <w:jc w:val="center"/>
        <w:rPr>
          <w:sz w:val="27"/>
          <w:szCs w:val="27"/>
        </w:rPr>
      </w:pPr>
    </w:p>
    <w:p w14:paraId="10B7A888">
      <w:pPr>
        <w:pStyle w:val="5"/>
        <w:jc w:val="center"/>
        <w:rPr>
          <w:sz w:val="27"/>
          <w:szCs w:val="27"/>
        </w:rPr>
      </w:pPr>
    </w:p>
    <w:p w14:paraId="4135C5A1">
      <w:pPr>
        <w:pStyle w:val="5"/>
        <w:jc w:val="center"/>
        <w:rPr>
          <w:sz w:val="27"/>
          <w:szCs w:val="27"/>
        </w:rPr>
      </w:pPr>
    </w:p>
    <w:p w14:paraId="0FDD5159">
      <w:pPr>
        <w:pStyle w:val="5"/>
        <w:jc w:val="center"/>
        <w:rPr>
          <w:sz w:val="27"/>
          <w:szCs w:val="27"/>
        </w:rPr>
      </w:pPr>
    </w:p>
    <w:p w14:paraId="7F38D913">
      <w:pPr>
        <w:pStyle w:val="5"/>
        <w:jc w:val="center"/>
        <w:rPr>
          <w:sz w:val="27"/>
          <w:szCs w:val="27"/>
        </w:rPr>
      </w:pPr>
    </w:p>
    <w:p w14:paraId="6C2F9912">
      <w:pPr>
        <w:pStyle w:val="5"/>
        <w:jc w:val="center"/>
        <w:rPr>
          <w:sz w:val="27"/>
          <w:szCs w:val="27"/>
        </w:rPr>
      </w:pPr>
    </w:p>
    <w:p w14:paraId="5948313C">
      <w:pPr>
        <w:pStyle w:val="5"/>
        <w:jc w:val="center"/>
        <w:rPr>
          <w:sz w:val="27"/>
          <w:szCs w:val="27"/>
        </w:rPr>
      </w:pPr>
    </w:p>
    <w:p w14:paraId="73CD451F">
      <w:pPr>
        <w:pStyle w:val="5"/>
        <w:jc w:val="center"/>
        <w:rPr>
          <w:sz w:val="27"/>
          <w:szCs w:val="27"/>
        </w:rPr>
      </w:pPr>
    </w:p>
    <w:p w14:paraId="0B136C98">
      <w:pPr>
        <w:pStyle w:val="5"/>
        <w:jc w:val="center"/>
        <w:rPr>
          <w:sz w:val="27"/>
          <w:szCs w:val="27"/>
        </w:rPr>
      </w:pPr>
      <w:r>
        <w:rPr>
          <w:sz w:val="27"/>
          <w:szCs w:val="27"/>
        </w:rPr>
        <w:t>Mülkiyet Koruma ve Güvenlik Bölümü Sosyal Güvenlik Programı 2025-2026 Güz Dönemi Etkinlik Takvimi</w:t>
      </w:r>
    </w:p>
    <w:p w14:paraId="0FAEEB1C">
      <w:pPr>
        <w:rPr>
          <w:b/>
        </w:rPr>
      </w:pPr>
      <w:r>
        <w:rPr>
          <w:b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5"/>
        <w:gridCol w:w="4515"/>
      </w:tblGrid>
      <w:tr w14:paraId="6FAB0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96024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  <w:tc>
          <w:tcPr>
            <w:tcW w:w="45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B5B7EE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</w:tr>
      <w:tr w14:paraId="1737A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96FFAE">
            <w:pPr>
              <w:rPr>
                <w:lang w:eastAsia="en-US"/>
              </w:rPr>
            </w:pPr>
            <w:r>
              <w:t>Özgeçmiş Hazırlama ve Mülakat Teknikleri Konusunda Eğitim</w:t>
            </w:r>
          </w:p>
        </w:tc>
        <w:tc>
          <w:tcPr>
            <w:tcW w:w="45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00E4E5A">
            <w:pPr>
              <w:rPr>
                <w:lang w:eastAsia="en-US"/>
              </w:rPr>
            </w:pPr>
            <w:r>
              <w:t>10 Kasım 2025</w:t>
            </w:r>
          </w:p>
        </w:tc>
      </w:tr>
      <w:tr w14:paraId="1EE33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14249A">
            <w:pPr>
              <w:rPr>
                <w:lang w:eastAsia="en-US"/>
              </w:rPr>
            </w:pPr>
            <w:r>
              <w:rPr>
                <w:rFonts w:ascii="Calibri Light" w:hAnsi="Calibri Light" w:cs="Calibri Light"/>
              </w:rPr>
              <w:t>Sosyal Güvenlik Sisteminin İşleyişi Denetmenlik, Mesleğinin Sorumlukları ve Kamu Kurumlarında Kariyer Süreçleri</w:t>
            </w:r>
          </w:p>
        </w:tc>
        <w:tc>
          <w:tcPr>
            <w:tcW w:w="45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1280A22">
            <w:pPr>
              <w:rPr>
                <w:lang w:eastAsia="en-US"/>
              </w:rPr>
            </w:pPr>
            <w:r>
              <w:t>08 Aralık 2025</w:t>
            </w:r>
          </w:p>
        </w:tc>
      </w:tr>
      <w:tr w14:paraId="506E9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11A7AF">
            <w:pPr>
              <w:rPr>
                <w:lang w:eastAsia="en-US"/>
              </w:rPr>
            </w:pPr>
            <w:r>
              <w:t>Staj imkanının mesleki gelişme nasıl katkı sağladığı semineri</w:t>
            </w:r>
          </w:p>
        </w:tc>
        <w:tc>
          <w:tcPr>
            <w:tcW w:w="45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3B7C7C6">
            <w:pPr>
              <w:rPr>
                <w:lang w:eastAsia="en-US"/>
              </w:rPr>
            </w:pPr>
            <w:r>
              <w:t>18 Aralık 2025</w:t>
            </w:r>
          </w:p>
        </w:tc>
      </w:tr>
    </w:tbl>
    <w:p w14:paraId="533EA146">
      <w:pPr>
        <w:jc w:val="center"/>
      </w:pPr>
      <w:r>
        <w:t xml:space="preserve"> </w:t>
      </w:r>
    </w:p>
    <w:p w14:paraId="0EEE9974">
      <w:pPr>
        <w:jc w:val="center"/>
        <w:rPr>
          <w:b/>
        </w:rPr>
      </w:pPr>
      <w:r>
        <w:rPr>
          <w:b/>
        </w:rPr>
        <w:t xml:space="preserve"> </w:t>
      </w:r>
    </w:p>
    <w:p w14:paraId="12CAA73C">
      <w:pPr>
        <w:pStyle w:val="5"/>
        <w:jc w:val="center"/>
        <w:rPr>
          <w:sz w:val="27"/>
          <w:szCs w:val="27"/>
        </w:rPr>
      </w:pPr>
      <w:r>
        <w:rPr>
          <w:sz w:val="27"/>
          <w:szCs w:val="27"/>
        </w:rPr>
        <w:t>Mülkiyet Koruma ve Güvenlik Bölümü Sosyal Güvenlik Programı 2025-2026 Güz Dönemi Etkinlik Takvimi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5"/>
        <w:gridCol w:w="4515"/>
      </w:tblGrid>
      <w:tr w14:paraId="3D310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C482C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  <w:tc>
          <w:tcPr>
            <w:tcW w:w="451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0804F2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eastAsia="Calibri" w:cs="Calibri Light"/>
                <w:b/>
              </w:rPr>
              <w:t>Etkinlik Adı</w:t>
            </w:r>
          </w:p>
        </w:tc>
      </w:tr>
      <w:tr w14:paraId="11559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D7F155">
            <w:pPr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605F548">
            <w:pPr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669AEC9B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59"/>
    <w:rsid w:val="00890248"/>
    <w:rsid w:val="00FE4459"/>
    <w:rsid w:val="046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Calibri" w:hAnsi="Calibri" w:eastAsia="Times New Roman" w:cs="Times New Roman"/>
      <w:sz w:val="24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5">
    <w:name w:val="Heading 31"/>
    <w:basedOn w:val="1"/>
    <w:next w:val="1"/>
    <w:semiHidden/>
    <w:uiPriority w:val="0"/>
    <w:pPr>
      <w:spacing w:line="240" w:lineRule="auto"/>
      <w:outlineLvl w:val="2"/>
    </w:pPr>
    <w:rPr>
      <w:rFonts w:ascii="Times New Roman" w:hAnsi="Times New Roman"/>
      <w:b/>
      <w:bCs/>
    </w:rPr>
  </w:style>
  <w:style w:type="table" w:customStyle="1" w:styleId="6">
    <w:name w:val="Table Grid1"/>
    <w:basedOn w:val="3"/>
    <w:uiPriority w:val="0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815</Characters>
  <Lines>6</Lines>
  <Paragraphs>1</Paragraphs>
  <TotalTime>2</TotalTime>
  <ScaleCrop>false</ScaleCrop>
  <LinksUpToDate>false</LinksUpToDate>
  <CharactersWithSpaces>956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2026-02-10T12:54:00Z</dcterms:created>
  <dc:creator>Pau</dc:creator>
  <cp:lastModifiedBy>Pau</cp:lastModifiedBy>
  <dcterms:modified xsi:type="dcterms:W3CDTF">2026-02-10T13:01:25Z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0B42B83EFD2D4640858DBB6D0BC3877B_12</vt:lpwstr>
  </property>
</Properties>
</file>