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-5"/>
        <w:tblW w:w="10343" w:type="dxa"/>
        <w:tblLayout w:type="fixed"/>
        <w:tblLook w:val="04A0" w:firstRow="1" w:lastRow="0" w:firstColumn="1" w:lastColumn="0" w:noHBand="0" w:noVBand="1"/>
      </w:tblPr>
      <w:tblGrid>
        <w:gridCol w:w="2689"/>
        <w:gridCol w:w="7654"/>
      </w:tblGrid>
      <w:tr w:rsidR="004375FE" w:rsidRPr="00F37AB3" w:rsidTr="009541E4">
        <w:trPr>
          <w:trHeight w:val="392"/>
        </w:trPr>
        <w:tc>
          <w:tcPr>
            <w:tcW w:w="2689" w:type="dxa"/>
            <w:vMerge w:val="restart"/>
          </w:tcPr>
          <w:p w:rsidR="004375FE" w:rsidRPr="00F37AB3" w:rsidRDefault="004375FE" w:rsidP="00F15214">
            <w:pPr>
              <w:jc w:val="center"/>
              <w:rPr>
                <w:rFonts w:ascii="Times New Roman" w:hAnsi="Times New Roman" w:cs="Times New Roman"/>
              </w:rPr>
            </w:pPr>
            <w:r w:rsidRPr="007E0DD1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7F0E8965" wp14:editId="6BB9E02C">
                  <wp:extent cx="1304925" cy="1257300"/>
                  <wp:effectExtent l="0" t="0" r="9525" b="0"/>
                  <wp:docPr id="1" name="Resim 1" descr="C:\Users\Pau\AppData\Local\Temp\Rar$DIa0.539\pau logo_türkç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\AppData\Local\Temp\Rar$DIa0.539\pau logo_türkç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vMerge w:val="restart"/>
          </w:tcPr>
          <w:p w:rsidR="004375FE" w:rsidRPr="00F37AB3" w:rsidRDefault="004375FE" w:rsidP="00F1521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375FE" w:rsidRPr="009541E4" w:rsidRDefault="004375FE" w:rsidP="00F152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E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T.C.                                                                                                                                                                                                          </w:t>
            </w:r>
            <w:r w:rsidRPr="009541E4">
              <w:rPr>
                <w:rFonts w:ascii="Times New Roman" w:hAnsi="Times New Roman" w:cs="Times New Roman"/>
                <w:b/>
                <w:sz w:val="28"/>
                <w:szCs w:val="28"/>
              </w:rPr>
              <w:t>PAMUKKALE ÜNİVERSİTESİ</w:t>
            </w:r>
          </w:p>
          <w:p w:rsidR="008C0918" w:rsidRPr="009541E4" w:rsidRDefault="008C0918" w:rsidP="008C0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1E4">
              <w:rPr>
                <w:rFonts w:ascii="Times New Roman" w:hAnsi="Times New Roman" w:cs="Times New Roman"/>
                <w:b/>
                <w:sz w:val="28"/>
                <w:szCs w:val="28"/>
              </w:rPr>
              <w:t>MOBBİNGE (PSİKOLOJİK TACİZE) KARŞI DESTEK BİRİMİ</w:t>
            </w:r>
          </w:p>
          <w:p w:rsidR="004375FE" w:rsidRPr="00F37AB3" w:rsidRDefault="004375FE" w:rsidP="008C09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75FE" w:rsidRPr="00F37AB3" w:rsidTr="009541E4">
        <w:trPr>
          <w:trHeight w:val="389"/>
        </w:trPr>
        <w:tc>
          <w:tcPr>
            <w:tcW w:w="2689" w:type="dxa"/>
            <w:vMerge/>
          </w:tcPr>
          <w:p w:rsidR="004375FE" w:rsidRPr="00F37AB3" w:rsidRDefault="004375FE" w:rsidP="00F15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  <w:vMerge/>
          </w:tcPr>
          <w:p w:rsidR="004375FE" w:rsidRPr="00F37AB3" w:rsidRDefault="004375FE" w:rsidP="00F152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375FE" w:rsidRPr="00F37AB3" w:rsidTr="009541E4">
        <w:trPr>
          <w:trHeight w:val="389"/>
        </w:trPr>
        <w:tc>
          <w:tcPr>
            <w:tcW w:w="2689" w:type="dxa"/>
            <w:vMerge/>
          </w:tcPr>
          <w:p w:rsidR="004375FE" w:rsidRPr="00F37AB3" w:rsidRDefault="004375FE" w:rsidP="00F15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  <w:vMerge/>
          </w:tcPr>
          <w:p w:rsidR="004375FE" w:rsidRPr="00F37AB3" w:rsidRDefault="004375FE" w:rsidP="00F152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375FE" w:rsidRPr="00F37AB3" w:rsidTr="009541E4">
        <w:trPr>
          <w:trHeight w:val="496"/>
        </w:trPr>
        <w:tc>
          <w:tcPr>
            <w:tcW w:w="2689" w:type="dxa"/>
            <w:vMerge/>
          </w:tcPr>
          <w:p w:rsidR="004375FE" w:rsidRPr="00F37AB3" w:rsidRDefault="004375FE" w:rsidP="00F15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  <w:vMerge/>
          </w:tcPr>
          <w:p w:rsidR="004375FE" w:rsidRPr="00F37AB3" w:rsidRDefault="004375FE" w:rsidP="00F152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TabloKlavuzu"/>
        <w:tblW w:w="10343" w:type="dxa"/>
        <w:tblLayout w:type="fixed"/>
        <w:tblLook w:val="04A0" w:firstRow="1" w:lastRow="0" w:firstColumn="1" w:lastColumn="0" w:noHBand="0" w:noVBand="1"/>
      </w:tblPr>
      <w:tblGrid>
        <w:gridCol w:w="2689"/>
        <w:gridCol w:w="7654"/>
      </w:tblGrid>
      <w:tr w:rsidR="00AA51AA" w:rsidRPr="00F37AB3" w:rsidTr="009541E4">
        <w:trPr>
          <w:trHeight w:val="550"/>
        </w:trPr>
        <w:tc>
          <w:tcPr>
            <w:tcW w:w="2689" w:type="dxa"/>
          </w:tcPr>
          <w:p w:rsidR="004375FE" w:rsidRPr="00C21192" w:rsidRDefault="004375FE" w:rsidP="00F15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51AA" w:rsidRPr="00C21192" w:rsidRDefault="00AA51AA" w:rsidP="00F15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192">
              <w:rPr>
                <w:rFonts w:ascii="Times New Roman" w:hAnsi="Times New Roman" w:cs="Times New Roman"/>
                <w:b/>
                <w:sz w:val="24"/>
                <w:szCs w:val="24"/>
              </w:rPr>
              <w:t>BİRİM</w:t>
            </w:r>
            <w:r w:rsidR="00444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ADI</w:t>
            </w:r>
          </w:p>
        </w:tc>
        <w:tc>
          <w:tcPr>
            <w:tcW w:w="7654" w:type="dxa"/>
          </w:tcPr>
          <w:p w:rsidR="004375FE" w:rsidRPr="00183EA6" w:rsidRDefault="004375FE" w:rsidP="003D5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1AA" w:rsidRPr="009541E4" w:rsidRDefault="008C0918" w:rsidP="003D5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0918">
              <w:rPr>
                <w:rFonts w:ascii="Times New Roman" w:hAnsi="Times New Roman" w:cs="Times New Roman"/>
                <w:b/>
                <w:sz w:val="24"/>
                <w:szCs w:val="24"/>
              </w:rPr>
              <w:t>Mobbinge</w:t>
            </w:r>
            <w:proofErr w:type="spellEnd"/>
            <w:r w:rsidRPr="008C0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(Psikolojik Tacize) Karşı Destek Birimi</w:t>
            </w:r>
          </w:p>
        </w:tc>
      </w:tr>
      <w:tr w:rsidR="004B35B9" w:rsidRPr="00F37AB3" w:rsidTr="009541E4">
        <w:trPr>
          <w:trHeight w:val="473"/>
        </w:trPr>
        <w:tc>
          <w:tcPr>
            <w:tcW w:w="2689" w:type="dxa"/>
          </w:tcPr>
          <w:p w:rsidR="009541E4" w:rsidRDefault="009541E4" w:rsidP="00F15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5B9" w:rsidRPr="00C21192" w:rsidRDefault="00444A6D" w:rsidP="00F15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BİRİM PERSONELİ</w:t>
            </w:r>
          </w:p>
        </w:tc>
        <w:tc>
          <w:tcPr>
            <w:tcW w:w="7654" w:type="dxa"/>
          </w:tcPr>
          <w:p w:rsidR="004375FE" w:rsidRPr="00183EA6" w:rsidRDefault="004375FE" w:rsidP="00284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5B9" w:rsidRPr="00183EA6" w:rsidRDefault="00444A6D" w:rsidP="00284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Birim Sorumlusu, </w:t>
            </w:r>
            <w:r w:rsidR="008C0918">
              <w:rPr>
                <w:rFonts w:ascii="Times New Roman" w:hAnsi="Times New Roman" w:cs="Times New Roman"/>
                <w:sz w:val="24"/>
                <w:szCs w:val="24"/>
              </w:rPr>
              <w:t>Kurul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Üyeleri, </w:t>
            </w:r>
            <w:r w:rsidR="00932F71">
              <w:rPr>
                <w:rFonts w:ascii="Times New Roman" w:hAnsi="Times New Roman" w:cs="Times New Roman"/>
                <w:sz w:val="24"/>
                <w:szCs w:val="24"/>
              </w:rPr>
              <w:t>Birim Evrak Sorumlusu/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Sekreterya</w:t>
            </w:r>
            <w:proofErr w:type="spellEnd"/>
          </w:p>
        </w:tc>
      </w:tr>
      <w:tr w:rsidR="00F15214" w:rsidRPr="00F37AB3" w:rsidTr="009541E4">
        <w:trPr>
          <w:trHeight w:val="473"/>
        </w:trPr>
        <w:tc>
          <w:tcPr>
            <w:tcW w:w="2689" w:type="dxa"/>
          </w:tcPr>
          <w:p w:rsidR="00444A6D" w:rsidRDefault="00444A6D" w:rsidP="00B541D3">
            <w:pPr>
              <w:rPr>
                <w:rFonts w:ascii="Times New Roman" w:hAnsi="Times New Roman" w:cs="Times New Roman"/>
                <w:b/>
              </w:rPr>
            </w:pPr>
          </w:p>
          <w:p w:rsidR="00F15214" w:rsidRPr="00C21192" w:rsidRDefault="00B541D3" w:rsidP="00B5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192">
              <w:rPr>
                <w:rFonts w:ascii="Times New Roman" w:hAnsi="Times New Roman" w:cs="Times New Roman"/>
                <w:b/>
                <w:sz w:val="24"/>
                <w:szCs w:val="24"/>
              </w:rPr>
              <w:t>İLGİLİ MEVZUAT</w:t>
            </w:r>
          </w:p>
        </w:tc>
        <w:tc>
          <w:tcPr>
            <w:tcW w:w="7654" w:type="dxa"/>
          </w:tcPr>
          <w:p w:rsidR="008C0918" w:rsidRDefault="008C0918" w:rsidP="008C0918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Cumhurbaşkanlığı Genelgesi</w:t>
            </w:r>
          </w:p>
          <w:p w:rsidR="007F5793" w:rsidRPr="00183EA6" w:rsidRDefault="008C0918" w:rsidP="008C0918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Mobbinge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(Psikolojik Tacize) Karşı Destek Birimi Yönergesi</w:t>
            </w:r>
            <w:r w:rsidR="00B00E3E" w:rsidRPr="00183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5214" w:rsidRPr="00F37AB3" w:rsidTr="009541E4">
        <w:trPr>
          <w:trHeight w:val="6802"/>
        </w:trPr>
        <w:tc>
          <w:tcPr>
            <w:tcW w:w="2689" w:type="dxa"/>
          </w:tcPr>
          <w:p w:rsidR="004375FE" w:rsidRDefault="004375FE" w:rsidP="00F15214">
            <w:pPr>
              <w:rPr>
                <w:rFonts w:ascii="Times New Roman" w:hAnsi="Times New Roman" w:cs="Times New Roman"/>
                <w:b/>
              </w:rPr>
            </w:pPr>
          </w:p>
          <w:p w:rsidR="004375FE" w:rsidRDefault="004375FE" w:rsidP="00F15214">
            <w:pPr>
              <w:rPr>
                <w:rFonts w:ascii="Times New Roman" w:hAnsi="Times New Roman" w:cs="Times New Roman"/>
                <w:b/>
              </w:rPr>
            </w:pPr>
          </w:p>
          <w:p w:rsidR="004375FE" w:rsidRDefault="004375FE" w:rsidP="00F15214">
            <w:pPr>
              <w:rPr>
                <w:rFonts w:ascii="Times New Roman" w:hAnsi="Times New Roman" w:cs="Times New Roman"/>
                <w:b/>
              </w:rPr>
            </w:pPr>
          </w:p>
          <w:p w:rsidR="004375FE" w:rsidRDefault="004375FE" w:rsidP="00F15214">
            <w:pPr>
              <w:rPr>
                <w:rFonts w:ascii="Times New Roman" w:hAnsi="Times New Roman" w:cs="Times New Roman"/>
                <w:b/>
              </w:rPr>
            </w:pPr>
          </w:p>
          <w:p w:rsidR="004375FE" w:rsidRDefault="004375FE" w:rsidP="00F15214">
            <w:pPr>
              <w:rPr>
                <w:rFonts w:ascii="Times New Roman" w:hAnsi="Times New Roman" w:cs="Times New Roman"/>
                <w:b/>
              </w:rPr>
            </w:pPr>
          </w:p>
          <w:p w:rsidR="004375FE" w:rsidRDefault="004375FE" w:rsidP="00F15214">
            <w:pPr>
              <w:rPr>
                <w:rFonts w:ascii="Times New Roman" w:hAnsi="Times New Roman" w:cs="Times New Roman"/>
                <w:b/>
              </w:rPr>
            </w:pPr>
          </w:p>
          <w:p w:rsidR="004375FE" w:rsidRDefault="004375FE" w:rsidP="00F15214">
            <w:pPr>
              <w:rPr>
                <w:rFonts w:ascii="Times New Roman" w:hAnsi="Times New Roman" w:cs="Times New Roman"/>
                <w:b/>
              </w:rPr>
            </w:pPr>
          </w:p>
          <w:p w:rsidR="004375FE" w:rsidRDefault="004375FE" w:rsidP="00F15214">
            <w:pPr>
              <w:rPr>
                <w:rFonts w:ascii="Times New Roman" w:hAnsi="Times New Roman" w:cs="Times New Roman"/>
                <w:b/>
              </w:rPr>
            </w:pPr>
          </w:p>
          <w:p w:rsidR="00C21192" w:rsidRDefault="00C21192" w:rsidP="00F15214">
            <w:pPr>
              <w:rPr>
                <w:rFonts w:ascii="Times New Roman" w:hAnsi="Times New Roman" w:cs="Times New Roman"/>
                <w:b/>
              </w:rPr>
            </w:pPr>
          </w:p>
          <w:p w:rsidR="00932F71" w:rsidRDefault="00932F71" w:rsidP="00F15214">
            <w:pPr>
              <w:rPr>
                <w:rFonts w:ascii="Times New Roman" w:hAnsi="Times New Roman" w:cs="Times New Roman"/>
                <w:b/>
              </w:rPr>
            </w:pPr>
          </w:p>
          <w:p w:rsidR="00932F71" w:rsidRDefault="00932F71" w:rsidP="00F15214">
            <w:pPr>
              <w:rPr>
                <w:rFonts w:ascii="Times New Roman" w:hAnsi="Times New Roman" w:cs="Times New Roman"/>
                <w:b/>
              </w:rPr>
            </w:pPr>
          </w:p>
          <w:p w:rsidR="00932F71" w:rsidRDefault="00932F71" w:rsidP="00F15214">
            <w:pPr>
              <w:rPr>
                <w:rFonts w:ascii="Times New Roman" w:hAnsi="Times New Roman" w:cs="Times New Roman"/>
                <w:b/>
              </w:rPr>
            </w:pPr>
          </w:p>
          <w:p w:rsidR="00932F71" w:rsidRDefault="00932F71" w:rsidP="00F15214">
            <w:pPr>
              <w:rPr>
                <w:rFonts w:ascii="Times New Roman" w:hAnsi="Times New Roman" w:cs="Times New Roman"/>
                <w:b/>
              </w:rPr>
            </w:pPr>
          </w:p>
          <w:p w:rsidR="00932F71" w:rsidRDefault="00932F71" w:rsidP="00F15214">
            <w:pPr>
              <w:rPr>
                <w:rFonts w:ascii="Times New Roman" w:hAnsi="Times New Roman" w:cs="Times New Roman"/>
                <w:b/>
              </w:rPr>
            </w:pPr>
          </w:p>
          <w:p w:rsidR="00932F71" w:rsidRDefault="00932F71" w:rsidP="00F15214">
            <w:pPr>
              <w:rPr>
                <w:rFonts w:ascii="Times New Roman" w:hAnsi="Times New Roman" w:cs="Times New Roman"/>
                <w:b/>
              </w:rPr>
            </w:pPr>
          </w:p>
          <w:p w:rsidR="00932F71" w:rsidRDefault="00932F71" w:rsidP="00F15214">
            <w:pPr>
              <w:rPr>
                <w:rFonts w:ascii="Times New Roman" w:hAnsi="Times New Roman" w:cs="Times New Roman"/>
                <w:b/>
              </w:rPr>
            </w:pPr>
          </w:p>
          <w:p w:rsidR="00932F71" w:rsidRDefault="00932F71" w:rsidP="00F15214">
            <w:pPr>
              <w:rPr>
                <w:rFonts w:ascii="Times New Roman" w:hAnsi="Times New Roman" w:cs="Times New Roman"/>
                <w:b/>
              </w:rPr>
            </w:pPr>
          </w:p>
          <w:p w:rsidR="00F15214" w:rsidRPr="00C21192" w:rsidRDefault="00F15214" w:rsidP="00F15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192">
              <w:rPr>
                <w:rFonts w:ascii="Times New Roman" w:hAnsi="Times New Roman" w:cs="Times New Roman"/>
                <w:b/>
                <w:sz w:val="24"/>
                <w:szCs w:val="24"/>
              </w:rPr>
              <w:t>GÖREVLER</w:t>
            </w:r>
          </w:p>
        </w:tc>
        <w:tc>
          <w:tcPr>
            <w:tcW w:w="7654" w:type="dxa"/>
          </w:tcPr>
          <w:p w:rsidR="00B55C86" w:rsidRDefault="00B55C86" w:rsidP="009541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C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Birim Sorumlusunun</w:t>
            </w:r>
            <w:r w:rsidRPr="00B55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görevleri şunlardır: </w:t>
            </w:r>
          </w:p>
          <w:p w:rsidR="00B55C86" w:rsidRPr="00B55C86" w:rsidRDefault="00B55C86" w:rsidP="009541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a) Birim Kurulunun gündemini hazırlamak ve raporlarının tutulmasını sağlamak, </w:t>
            </w:r>
          </w:p>
          <w:p w:rsidR="00B55C86" w:rsidRPr="00B55C86" w:rsidRDefault="00B55C86" w:rsidP="009541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b) Birim Kurulu üyelerini toplantıya çağırmak, </w:t>
            </w:r>
          </w:p>
          <w:p w:rsidR="00B55C86" w:rsidRPr="00B55C86" w:rsidRDefault="00B55C86" w:rsidP="009541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c) Birimde görevli personelin görev dağılımını yapmak, </w:t>
            </w:r>
          </w:p>
          <w:p w:rsidR="00B55C86" w:rsidRPr="00B55C86" w:rsidRDefault="00B55C86" w:rsidP="009541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55C86">
              <w:rPr>
                <w:rFonts w:ascii="Times New Roman" w:eastAsia="Calibri" w:hAnsi="Times New Roman" w:cs="Times New Roman"/>
                <w:sz w:val="24"/>
                <w:szCs w:val="24"/>
              </w:rPr>
              <w:t>ç</w:t>
            </w:r>
            <w:proofErr w:type="gramEnd"/>
            <w:r w:rsidRPr="00B55C8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932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5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Birimin başvuru yapanlara sadece hukuki değil psikolojik destek de sağlayabilmesi için üniversitenin ilgili birimleriyle işbirliği halinde çalışmak, </w:t>
            </w:r>
          </w:p>
          <w:p w:rsidR="00B55C86" w:rsidRDefault="00B55C86" w:rsidP="009541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C86">
              <w:rPr>
                <w:rFonts w:ascii="Times New Roman" w:eastAsia="Calibri" w:hAnsi="Times New Roman" w:cs="Times New Roman"/>
                <w:sz w:val="24"/>
                <w:szCs w:val="24"/>
              </w:rPr>
              <w:t>d) Hakkında değerlendirme yapılan, karar alınan ve görüş verilen konular ve sorunlarda gizlilik içinde çalışılması ve ilgili tüm bilgi ve belgelerin saklı tutulmasını gözetmektir.</w:t>
            </w:r>
          </w:p>
          <w:p w:rsidR="009541E4" w:rsidRDefault="009541E4" w:rsidP="009541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5C86" w:rsidRPr="009541E4" w:rsidRDefault="00B55C86" w:rsidP="009541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1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Birim Evrak Sorumlusunun/ </w:t>
            </w:r>
            <w:proofErr w:type="spellStart"/>
            <w:r w:rsidRPr="009541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Sekreteryanın</w:t>
            </w:r>
            <w:proofErr w:type="spellEnd"/>
            <w:r w:rsidRPr="009541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görevleri şunlardır: </w:t>
            </w:r>
          </w:p>
          <w:p w:rsidR="00932F71" w:rsidRPr="009541E4" w:rsidRDefault="00B55C86" w:rsidP="009541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1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a) Birime gelen ve giden evrakların düzenli bir şekilde </w:t>
            </w:r>
            <w:r w:rsidR="00932F71" w:rsidRPr="009541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takibini </w:t>
            </w:r>
            <w:r w:rsidRPr="009541E4">
              <w:rPr>
                <w:rFonts w:ascii="Times New Roman" w:eastAsia="Calibri" w:hAnsi="Times New Roman" w:cs="Times New Roman"/>
                <w:sz w:val="24"/>
                <w:szCs w:val="24"/>
              </w:rPr>
              <w:t>ve arşivini sağlamak.</w:t>
            </w:r>
          </w:p>
          <w:p w:rsidR="00B55C86" w:rsidRPr="009541E4" w:rsidRDefault="00932F71" w:rsidP="009541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1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b) </w:t>
            </w:r>
            <w:r w:rsidR="009541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541E4">
              <w:rPr>
                <w:rFonts w:ascii="Times New Roman" w:eastAsia="Calibri" w:hAnsi="Times New Roman" w:cs="Times New Roman"/>
                <w:sz w:val="24"/>
                <w:szCs w:val="24"/>
              </w:rPr>
              <w:t>İhtiyaç duyulan bilgilerin zamanında doğru kişilere iletilmesini sağlama.</w:t>
            </w:r>
          </w:p>
          <w:p w:rsidR="009541E4" w:rsidRPr="009541E4" w:rsidRDefault="00932F71" w:rsidP="009541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1E4">
              <w:rPr>
                <w:rFonts w:ascii="Times New Roman" w:eastAsia="Calibri" w:hAnsi="Times New Roman" w:cs="Times New Roman"/>
                <w:sz w:val="24"/>
                <w:szCs w:val="24"/>
              </w:rPr>
              <w:t>c)</w:t>
            </w:r>
            <w:r w:rsidR="009541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55C86" w:rsidRPr="009541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Başvuru sahibi ve </w:t>
            </w:r>
            <w:r w:rsidR="009541E4" w:rsidRPr="009541E4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  <w:r w:rsidR="00B55C86" w:rsidRPr="009541E4">
              <w:rPr>
                <w:rFonts w:ascii="Times New Roman" w:eastAsia="Calibri" w:hAnsi="Times New Roman" w:cs="Times New Roman"/>
                <w:sz w:val="24"/>
                <w:szCs w:val="24"/>
              </w:rPr>
              <w:t>irim personeli ile etkili iletişim kurarak ortamı iyileştirme çalışmaları yapma.</w:t>
            </w:r>
          </w:p>
          <w:p w:rsidR="00B55C86" w:rsidRPr="009541E4" w:rsidRDefault="009541E4" w:rsidP="009541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541E4">
              <w:rPr>
                <w:rFonts w:ascii="Times New Roman" w:eastAsia="Calibri" w:hAnsi="Times New Roman" w:cs="Times New Roman"/>
                <w:sz w:val="24"/>
                <w:szCs w:val="24"/>
              </w:rPr>
              <w:t>ç</w:t>
            </w:r>
            <w:proofErr w:type="gramEnd"/>
            <w:r w:rsidRPr="009541E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541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Birim Sorumlusuna karşı sorumludur. </w:t>
            </w:r>
          </w:p>
          <w:p w:rsidR="00B55C86" w:rsidRDefault="00B55C86" w:rsidP="009541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55C86" w:rsidRDefault="00B55C86" w:rsidP="009541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C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Birim Kurul</w:t>
            </w:r>
            <w:r w:rsidR="009541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 Üyelerinin </w:t>
            </w:r>
            <w:r w:rsidRPr="00B55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görevleri şunlardır: </w:t>
            </w:r>
          </w:p>
          <w:p w:rsidR="00B55C86" w:rsidRPr="00B55C86" w:rsidRDefault="00B55C86" w:rsidP="009541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a) Birim Kurulu rektör ve yardımcıları dışındaki Rektörlük personeli, dekanlar, müdürler, bölüm başkanları, yardımcıları, alt birim kurullarının üyeleri ve üniversitenin tüm idarî ve sözleşmeli personeli hakkındaki </w:t>
            </w:r>
            <w:proofErr w:type="spellStart"/>
            <w:r w:rsidRPr="00B55C86">
              <w:rPr>
                <w:rFonts w:ascii="Times New Roman" w:eastAsia="Calibri" w:hAnsi="Times New Roman" w:cs="Times New Roman"/>
                <w:sz w:val="24"/>
                <w:szCs w:val="24"/>
              </w:rPr>
              <w:t>mobbing</w:t>
            </w:r>
            <w:proofErr w:type="spellEnd"/>
            <w:r w:rsidRPr="00B55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iddialarını inceler. Gündeme alıp almama yönünde karar verebilir. İddianın, gündeme alınması ya da alınmaması durumunda, sonucu şikâyetçiye bildirir. </w:t>
            </w:r>
          </w:p>
          <w:p w:rsidR="00B55C86" w:rsidRPr="00B55C86" w:rsidRDefault="00B55C86" w:rsidP="009541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b) Birim Kurulu, </w:t>
            </w:r>
            <w:proofErr w:type="spellStart"/>
            <w:r w:rsidRPr="00B55C86">
              <w:rPr>
                <w:rFonts w:ascii="Times New Roman" w:eastAsia="Calibri" w:hAnsi="Times New Roman" w:cs="Times New Roman"/>
                <w:sz w:val="24"/>
                <w:szCs w:val="24"/>
              </w:rPr>
              <w:t>mobbing</w:t>
            </w:r>
            <w:proofErr w:type="spellEnd"/>
            <w:r w:rsidRPr="00B55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iddiasına ilişkin olarak kendisine sunulan bilgi ve belgeleri inceler. </w:t>
            </w:r>
          </w:p>
          <w:p w:rsidR="00B55C86" w:rsidRPr="00B55C86" w:rsidRDefault="00B55C86" w:rsidP="009541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C86">
              <w:rPr>
                <w:rFonts w:ascii="Times New Roman" w:eastAsia="Calibri" w:hAnsi="Times New Roman" w:cs="Times New Roman"/>
                <w:sz w:val="24"/>
                <w:szCs w:val="24"/>
              </w:rPr>
              <w:t>c) Birim Kurulu, şikayetçinin bilgisi dahilinde, başta onarıcı adalet olmak üzere çözüm yolları üzerinde öneriler geliştirir.</w:t>
            </w:r>
          </w:p>
          <w:p w:rsidR="00B55C86" w:rsidRPr="00932F71" w:rsidRDefault="00B55C86" w:rsidP="009541E4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932F71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proofErr w:type="gramEnd"/>
            <w:r w:rsidRPr="00932F7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="009541E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932F71">
              <w:rPr>
                <w:rFonts w:ascii="Times New Roman" w:hAnsi="Times New Roman" w:cs="Times New Roman"/>
                <w:sz w:val="24"/>
                <w:szCs w:val="24"/>
              </w:rPr>
              <w:t>Birim Kurulu, gündeme alınan iddialarla ilgili inceleme yapmak üzere kendi içinde üçer kişilik çalışma grupları oluşturarak bunlarla ilgili raportörlük ve ön hazırlık yaptırabilir</w:t>
            </w:r>
            <w:r w:rsidRPr="00932F7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B55C86" w:rsidRPr="00932F71" w:rsidRDefault="00B55C86" w:rsidP="009541E4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F71">
              <w:rPr>
                <w:rFonts w:ascii="Times New Roman" w:hAnsi="Times New Roman" w:cs="Times New Roman"/>
                <w:sz w:val="24"/>
                <w:szCs w:val="24"/>
              </w:rPr>
              <w:t xml:space="preserve">d) Birim Kurulu, şikâyetçinin bilgisi dahilinde </w:t>
            </w:r>
            <w:proofErr w:type="spellStart"/>
            <w:r w:rsidRPr="00932F71">
              <w:rPr>
                <w:rFonts w:ascii="Times New Roman" w:hAnsi="Times New Roman" w:cs="Times New Roman"/>
                <w:sz w:val="24"/>
                <w:szCs w:val="24"/>
              </w:rPr>
              <w:t>mobbing</w:t>
            </w:r>
            <w:proofErr w:type="spellEnd"/>
            <w:r w:rsidRPr="00932F71">
              <w:rPr>
                <w:rFonts w:ascii="Times New Roman" w:hAnsi="Times New Roman" w:cs="Times New Roman"/>
                <w:sz w:val="24"/>
                <w:szCs w:val="24"/>
              </w:rPr>
              <w:t xml:space="preserve"> iddialarını Pamukkale Üniversitesi Rektörlüğüne bildirir.</w:t>
            </w:r>
          </w:p>
          <w:p w:rsidR="00B55C86" w:rsidRPr="00932F71" w:rsidRDefault="00B55C86" w:rsidP="009541E4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F71">
              <w:rPr>
                <w:rFonts w:ascii="Times New Roman" w:hAnsi="Times New Roman" w:cs="Times New Roman"/>
                <w:sz w:val="24"/>
                <w:szCs w:val="24"/>
              </w:rPr>
              <w:t xml:space="preserve">e) Birim Kurulu, Üniversitede </w:t>
            </w:r>
            <w:proofErr w:type="spellStart"/>
            <w:r w:rsidRPr="00932F71">
              <w:rPr>
                <w:rFonts w:ascii="Times New Roman" w:hAnsi="Times New Roman" w:cs="Times New Roman"/>
                <w:sz w:val="24"/>
                <w:szCs w:val="24"/>
              </w:rPr>
              <w:t>mobbinge</w:t>
            </w:r>
            <w:proofErr w:type="spellEnd"/>
            <w:r w:rsidRPr="00932F71">
              <w:rPr>
                <w:rFonts w:ascii="Times New Roman" w:hAnsi="Times New Roman" w:cs="Times New Roman"/>
                <w:sz w:val="24"/>
                <w:szCs w:val="24"/>
              </w:rPr>
              <w:t xml:space="preserve"> karşı farkındalık ve duyarlılık kazanılması için eğitim, tanıtım ve benzeri çalışmaları düzenler ve yayınlar yapar.</w:t>
            </w:r>
          </w:p>
          <w:p w:rsidR="00444A6D" w:rsidRPr="009541E4" w:rsidRDefault="00B55C86" w:rsidP="009541E4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F71">
              <w:rPr>
                <w:rFonts w:ascii="Times New Roman" w:hAnsi="Times New Roman" w:cs="Times New Roman"/>
                <w:sz w:val="24"/>
                <w:szCs w:val="24"/>
              </w:rPr>
              <w:t xml:space="preserve">f) Birim Kurulu, </w:t>
            </w:r>
            <w:proofErr w:type="spellStart"/>
            <w:r w:rsidRPr="00932F71">
              <w:rPr>
                <w:rFonts w:ascii="Times New Roman" w:hAnsi="Times New Roman" w:cs="Times New Roman"/>
                <w:sz w:val="24"/>
                <w:szCs w:val="24"/>
              </w:rPr>
              <w:t>mobbing</w:t>
            </w:r>
            <w:proofErr w:type="spellEnd"/>
            <w:r w:rsidRPr="00932F71">
              <w:rPr>
                <w:rFonts w:ascii="Times New Roman" w:hAnsi="Times New Roman" w:cs="Times New Roman"/>
                <w:sz w:val="24"/>
                <w:szCs w:val="24"/>
              </w:rPr>
              <w:t xml:space="preserve"> iddialarının aynı zamanda bir suç teşkil edip etmediğini saptamakla görevli olmayıp, uygun görülen olayları Rektörlüğe bildirir.</w:t>
            </w:r>
          </w:p>
        </w:tc>
      </w:tr>
    </w:tbl>
    <w:p w:rsidR="004375FE" w:rsidRPr="00444A6D" w:rsidRDefault="004375FE" w:rsidP="00444A6D">
      <w:pPr>
        <w:rPr>
          <w:rFonts w:ascii="Times New Roman" w:hAnsi="Times New Roman" w:cs="Times New Roman"/>
        </w:rPr>
      </w:pPr>
    </w:p>
    <w:sectPr w:rsidR="004375FE" w:rsidRPr="00444A6D" w:rsidSect="00E962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97C" w:rsidRDefault="000D697C" w:rsidP="003F6A2C">
      <w:pPr>
        <w:spacing w:after="0" w:line="240" w:lineRule="auto"/>
      </w:pPr>
      <w:r>
        <w:separator/>
      </w:r>
    </w:p>
  </w:endnote>
  <w:endnote w:type="continuationSeparator" w:id="0">
    <w:p w:rsidR="000D697C" w:rsidRDefault="000D697C" w:rsidP="003F6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97C" w:rsidRDefault="000D697C" w:rsidP="003F6A2C">
      <w:pPr>
        <w:spacing w:after="0" w:line="240" w:lineRule="auto"/>
      </w:pPr>
      <w:r>
        <w:separator/>
      </w:r>
    </w:p>
  </w:footnote>
  <w:footnote w:type="continuationSeparator" w:id="0">
    <w:p w:rsidR="000D697C" w:rsidRDefault="000D697C" w:rsidP="003F6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75C2B"/>
    <w:multiLevelType w:val="hybridMultilevel"/>
    <w:tmpl w:val="6AA002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931A1"/>
    <w:multiLevelType w:val="hybridMultilevel"/>
    <w:tmpl w:val="78AE4B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FDEF360">
      <w:start w:val="65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82EC0"/>
    <w:multiLevelType w:val="hybridMultilevel"/>
    <w:tmpl w:val="B378B134"/>
    <w:lvl w:ilvl="0" w:tplc="BE7E5B2A">
      <w:start w:val="65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37513"/>
    <w:multiLevelType w:val="hybridMultilevel"/>
    <w:tmpl w:val="35AEA71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431F3"/>
    <w:multiLevelType w:val="hybridMultilevel"/>
    <w:tmpl w:val="09600C9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547AA"/>
    <w:multiLevelType w:val="hybridMultilevel"/>
    <w:tmpl w:val="1262B5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FE286C">
      <w:start w:val="65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404BD"/>
    <w:multiLevelType w:val="hybridMultilevel"/>
    <w:tmpl w:val="41EA22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F22B6"/>
    <w:multiLevelType w:val="hybridMultilevel"/>
    <w:tmpl w:val="4BF8F4A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32CB0"/>
    <w:multiLevelType w:val="hybridMultilevel"/>
    <w:tmpl w:val="28EEABE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5625B"/>
    <w:multiLevelType w:val="hybridMultilevel"/>
    <w:tmpl w:val="74A0C264"/>
    <w:lvl w:ilvl="0" w:tplc="88B4FE88">
      <w:start w:val="65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F1E95"/>
    <w:multiLevelType w:val="hybridMultilevel"/>
    <w:tmpl w:val="CD0AA40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47801"/>
    <w:multiLevelType w:val="multilevel"/>
    <w:tmpl w:val="32EC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A41819"/>
    <w:multiLevelType w:val="hybridMultilevel"/>
    <w:tmpl w:val="91607BEA"/>
    <w:lvl w:ilvl="0" w:tplc="041F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D3122B9"/>
    <w:multiLevelType w:val="hybridMultilevel"/>
    <w:tmpl w:val="77940DF0"/>
    <w:lvl w:ilvl="0" w:tplc="041F000B">
      <w:start w:val="1"/>
      <w:numFmt w:val="bullet"/>
      <w:lvlText w:val=""/>
      <w:lvlJc w:val="left"/>
      <w:pPr>
        <w:ind w:left="53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14" w15:restartNumberingAfterBreak="0">
    <w:nsid w:val="563A33D7"/>
    <w:multiLevelType w:val="hybridMultilevel"/>
    <w:tmpl w:val="001454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E725D"/>
    <w:multiLevelType w:val="hybridMultilevel"/>
    <w:tmpl w:val="347CFE1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214E4"/>
    <w:multiLevelType w:val="hybridMultilevel"/>
    <w:tmpl w:val="5A528910"/>
    <w:lvl w:ilvl="0" w:tplc="041F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7" w15:restartNumberingAfterBreak="0">
    <w:nsid w:val="64BD622A"/>
    <w:multiLevelType w:val="hybridMultilevel"/>
    <w:tmpl w:val="2B665E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E4CBF"/>
    <w:multiLevelType w:val="hybridMultilevel"/>
    <w:tmpl w:val="009A7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2ABC2">
      <w:start w:val="65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584028"/>
    <w:multiLevelType w:val="hybridMultilevel"/>
    <w:tmpl w:val="04CEC5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8"/>
  </w:num>
  <w:num w:numId="4">
    <w:abstractNumId w:val="19"/>
  </w:num>
  <w:num w:numId="5">
    <w:abstractNumId w:val="5"/>
  </w:num>
  <w:num w:numId="6">
    <w:abstractNumId w:val="17"/>
  </w:num>
  <w:num w:numId="7">
    <w:abstractNumId w:val="9"/>
  </w:num>
  <w:num w:numId="8">
    <w:abstractNumId w:val="16"/>
  </w:num>
  <w:num w:numId="9">
    <w:abstractNumId w:val="0"/>
  </w:num>
  <w:num w:numId="10">
    <w:abstractNumId w:val="13"/>
  </w:num>
  <w:num w:numId="11">
    <w:abstractNumId w:val="10"/>
  </w:num>
  <w:num w:numId="12">
    <w:abstractNumId w:val="15"/>
  </w:num>
  <w:num w:numId="13">
    <w:abstractNumId w:val="6"/>
  </w:num>
  <w:num w:numId="14">
    <w:abstractNumId w:val="1"/>
  </w:num>
  <w:num w:numId="15">
    <w:abstractNumId w:val="4"/>
  </w:num>
  <w:num w:numId="16">
    <w:abstractNumId w:val="14"/>
  </w:num>
  <w:num w:numId="17">
    <w:abstractNumId w:val="3"/>
  </w:num>
  <w:num w:numId="18">
    <w:abstractNumId w:val="11"/>
  </w:num>
  <w:num w:numId="19">
    <w:abstractNumId w:val="1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7E"/>
    <w:rsid w:val="00007EE5"/>
    <w:rsid w:val="00014DDD"/>
    <w:rsid w:val="00020231"/>
    <w:rsid w:val="000542B2"/>
    <w:rsid w:val="0007234C"/>
    <w:rsid w:val="00073DA1"/>
    <w:rsid w:val="00085040"/>
    <w:rsid w:val="000927FE"/>
    <w:rsid w:val="000B6646"/>
    <w:rsid w:val="000C79D6"/>
    <w:rsid w:val="000D5784"/>
    <w:rsid w:val="000D697C"/>
    <w:rsid w:val="000D6C7B"/>
    <w:rsid w:val="00101BEF"/>
    <w:rsid w:val="001170AA"/>
    <w:rsid w:val="001250E1"/>
    <w:rsid w:val="001314FD"/>
    <w:rsid w:val="00132DFF"/>
    <w:rsid w:val="00180307"/>
    <w:rsid w:val="00183EA6"/>
    <w:rsid w:val="00191CC5"/>
    <w:rsid w:val="001A10D2"/>
    <w:rsid w:val="001A5B1D"/>
    <w:rsid w:val="001D6A51"/>
    <w:rsid w:val="001F2FDA"/>
    <w:rsid w:val="002016B4"/>
    <w:rsid w:val="00202EDC"/>
    <w:rsid w:val="0021491A"/>
    <w:rsid w:val="00224A63"/>
    <w:rsid w:val="00227F30"/>
    <w:rsid w:val="00241766"/>
    <w:rsid w:val="002447C1"/>
    <w:rsid w:val="00254C4D"/>
    <w:rsid w:val="0027230B"/>
    <w:rsid w:val="00284B8F"/>
    <w:rsid w:val="00297331"/>
    <w:rsid w:val="002A53A3"/>
    <w:rsid w:val="002B4966"/>
    <w:rsid w:val="002C4F04"/>
    <w:rsid w:val="002F32D6"/>
    <w:rsid w:val="002F502F"/>
    <w:rsid w:val="00311434"/>
    <w:rsid w:val="00316B96"/>
    <w:rsid w:val="0032375E"/>
    <w:rsid w:val="0034078C"/>
    <w:rsid w:val="003D1630"/>
    <w:rsid w:val="003D2431"/>
    <w:rsid w:val="003D5570"/>
    <w:rsid w:val="003E4665"/>
    <w:rsid w:val="003F6A2C"/>
    <w:rsid w:val="003F7957"/>
    <w:rsid w:val="004375FE"/>
    <w:rsid w:val="00443989"/>
    <w:rsid w:val="00444A6D"/>
    <w:rsid w:val="00456F0C"/>
    <w:rsid w:val="00463E49"/>
    <w:rsid w:val="00470D56"/>
    <w:rsid w:val="00474A57"/>
    <w:rsid w:val="004754B8"/>
    <w:rsid w:val="00487BEC"/>
    <w:rsid w:val="004A46E7"/>
    <w:rsid w:val="004B1A53"/>
    <w:rsid w:val="004B35B9"/>
    <w:rsid w:val="004C222D"/>
    <w:rsid w:val="004E1D3C"/>
    <w:rsid w:val="004E4B92"/>
    <w:rsid w:val="004E639D"/>
    <w:rsid w:val="004F170E"/>
    <w:rsid w:val="00512272"/>
    <w:rsid w:val="0052647D"/>
    <w:rsid w:val="0053607A"/>
    <w:rsid w:val="00552DF5"/>
    <w:rsid w:val="005555A9"/>
    <w:rsid w:val="005660DA"/>
    <w:rsid w:val="0056673F"/>
    <w:rsid w:val="0058439D"/>
    <w:rsid w:val="005A2C4B"/>
    <w:rsid w:val="005B15B0"/>
    <w:rsid w:val="005B2DCC"/>
    <w:rsid w:val="005B345A"/>
    <w:rsid w:val="005B34B8"/>
    <w:rsid w:val="005C0483"/>
    <w:rsid w:val="005F2D57"/>
    <w:rsid w:val="005F6765"/>
    <w:rsid w:val="00642258"/>
    <w:rsid w:val="00647C7E"/>
    <w:rsid w:val="00652C2B"/>
    <w:rsid w:val="00653BE0"/>
    <w:rsid w:val="00653DDF"/>
    <w:rsid w:val="00665BFF"/>
    <w:rsid w:val="00681B08"/>
    <w:rsid w:val="00692F8C"/>
    <w:rsid w:val="00694784"/>
    <w:rsid w:val="006B227C"/>
    <w:rsid w:val="006B51B6"/>
    <w:rsid w:val="006C7030"/>
    <w:rsid w:val="006D5798"/>
    <w:rsid w:val="006E6AF6"/>
    <w:rsid w:val="00724760"/>
    <w:rsid w:val="00735D96"/>
    <w:rsid w:val="00742AF4"/>
    <w:rsid w:val="00751AFF"/>
    <w:rsid w:val="0075422A"/>
    <w:rsid w:val="00764FDE"/>
    <w:rsid w:val="0077697F"/>
    <w:rsid w:val="007A5C7B"/>
    <w:rsid w:val="007B71A9"/>
    <w:rsid w:val="007C2B03"/>
    <w:rsid w:val="007C2C5E"/>
    <w:rsid w:val="007C3F26"/>
    <w:rsid w:val="007E04BD"/>
    <w:rsid w:val="007E0DD1"/>
    <w:rsid w:val="007E24BF"/>
    <w:rsid w:val="007E7455"/>
    <w:rsid w:val="007F5793"/>
    <w:rsid w:val="0082072D"/>
    <w:rsid w:val="00834542"/>
    <w:rsid w:val="00837DF8"/>
    <w:rsid w:val="00857115"/>
    <w:rsid w:val="00867437"/>
    <w:rsid w:val="00880805"/>
    <w:rsid w:val="0089339A"/>
    <w:rsid w:val="008B09AE"/>
    <w:rsid w:val="008C0918"/>
    <w:rsid w:val="008D1A3A"/>
    <w:rsid w:val="008D2B83"/>
    <w:rsid w:val="008F2117"/>
    <w:rsid w:val="008F7165"/>
    <w:rsid w:val="00907D93"/>
    <w:rsid w:val="009134A9"/>
    <w:rsid w:val="00917ACD"/>
    <w:rsid w:val="00932F71"/>
    <w:rsid w:val="009541E4"/>
    <w:rsid w:val="009641B7"/>
    <w:rsid w:val="0097230C"/>
    <w:rsid w:val="00980E1A"/>
    <w:rsid w:val="009872FD"/>
    <w:rsid w:val="009946D4"/>
    <w:rsid w:val="00994DD8"/>
    <w:rsid w:val="009A0D29"/>
    <w:rsid w:val="009A504B"/>
    <w:rsid w:val="009C16BF"/>
    <w:rsid w:val="009E2227"/>
    <w:rsid w:val="009E68E2"/>
    <w:rsid w:val="009F4178"/>
    <w:rsid w:val="00A023CB"/>
    <w:rsid w:val="00A17C38"/>
    <w:rsid w:val="00A31D85"/>
    <w:rsid w:val="00A362FD"/>
    <w:rsid w:val="00A97F76"/>
    <w:rsid w:val="00AA51AA"/>
    <w:rsid w:val="00AC6CC6"/>
    <w:rsid w:val="00AD48F7"/>
    <w:rsid w:val="00AD55AD"/>
    <w:rsid w:val="00AD76C6"/>
    <w:rsid w:val="00AE2697"/>
    <w:rsid w:val="00AE7B01"/>
    <w:rsid w:val="00B00E3E"/>
    <w:rsid w:val="00B07693"/>
    <w:rsid w:val="00B254F4"/>
    <w:rsid w:val="00B541D3"/>
    <w:rsid w:val="00B55C86"/>
    <w:rsid w:val="00B56A48"/>
    <w:rsid w:val="00B609EB"/>
    <w:rsid w:val="00B6429F"/>
    <w:rsid w:val="00B703B1"/>
    <w:rsid w:val="00B81B72"/>
    <w:rsid w:val="00B85C2E"/>
    <w:rsid w:val="00B978C5"/>
    <w:rsid w:val="00BC0812"/>
    <w:rsid w:val="00BC2A3A"/>
    <w:rsid w:val="00BC6767"/>
    <w:rsid w:val="00BD6E03"/>
    <w:rsid w:val="00C04DF8"/>
    <w:rsid w:val="00C10DCA"/>
    <w:rsid w:val="00C135F4"/>
    <w:rsid w:val="00C21192"/>
    <w:rsid w:val="00C25F1D"/>
    <w:rsid w:val="00C62154"/>
    <w:rsid w:val="00C63C6E"/>
    <w:rsid w:val="00C771CD"/>
    <w:rsid w:val="00CC43E8"/>
    <w:rsid w:val="00CC6915"/>
    <w:rsid w:val="00CD2002"/>
    <w:rsid w:val="00D20A8E"/>
    <w:rsid w:val="00D30646"/>
    <w:rsid w:val="00D503B4"/>
    <w:rsid w:val="00D50443"/>
    <w:rsid w:val="00D74405"/>
    <w:rsid w:val="00D8281C"/>
    <w:rsid w:val="00DB5D57"/>
    <w:rsid w:val="00DC29F7"/>
    <w:rsid w:val="00DD1404"/>
    <w:rsid w:val="00DF4E55"/>
    <w:rsid w:val="00DF51BB"/>
    <w:rsid w:val="00E2695B"/>
    <w:rsid w:val="00E35E12"/>
    <w:rsid w:val="00E55520"/>
    <w:rsid w:val="00E957A9"/>
    <w:rsid w:val="00E96290"/>
    <w:rsid w:val="00EF4A72"/>
    <w:rsid w:val="00F01889"/>
    <w:rsid w:val="00F04797"/>
    <w:rsid w:val="00F07840"/>
    <w:rsid w:val="00F15214"/>
    <w:rsid w:val="00F15A99"/>
    <w:rsid w:val="00F16637"/>
    <w:rsid w:val="00F35742"/>
    <w:rsid w:val="00F37AB3"/>
    <w:rsid w:val="00F51E9A"/>
    <w:rsid w:val="00F76075"/>
    <w:rsid w:val="00F804F2"/>
    <w:rsid w:val="00FA101B"/>
    <w:rsid w:val="00FB0395"/>
    <w:rsid w:val="00FB32DA"/>
    <w:rsid w:val="00FE47A5"/>
    <w:rsid w:val="00FF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C040"/>
  <w15:docId w15:val="{D464F2FB-BAB3-4028-BFE4-1A68B554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7D93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31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40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078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F6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6A2C"/>
  </w:style>
  <w:style w:type="paragraph" w:styleId="AltBilgi">
    <w:name w:val="footer"/>
    <w:basedOn w:val="Normal"/>
    <w:link w:val="AltBilgiChar"/>
    <w:uiPriority w:val="99"/>
    <w:unhideWhenUsed/>
    <w:rsid w:val="003F6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6A2C"/>
  </w:style>
  <w:style w:type="character" w:styleId="Kpr">
    <w:name w:val="Hyperlink"/>
    <w:basedOn w:val="VarsaylanParagrafYazTipi"/>
    <w:uiPriority w:val="99"/>
    <w:unhideWhenUsed/>
    <w:rsid w:val="005F2D57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B15B0"/>
    <w:rPr>
      <w:color w:val="800080" w:themeColor="followedHyperlink"/>
      <w:u w:val="single"/>
    </w:rPr>
  </w:style>
  <w:style w:type="paragraph" w:styleId="ListeParagraf">
    <w:name w:val="List Paragraph"/>
    <w:basedOn w:val="Normal"/>
    <w:uiPriority w:val="99"/>
    <w:qFormat/>
    <w:rsid w:val="00F152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04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spacing">
    <w:name w:val="nospacing"/>
    <w:basedOn w:val="Normal"/>
    <w:rsid w:val="004E6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B35B9"/>
    <w:rPr>
      <w:b/>
      <w:bCs/>
    </w:rPr>
  </w:style>
  <w:style w:type="paragraph" w:styleId="AralkYok">
    <w:name w:val="No Spacing"/>
    <w:uiPriority w:val="1"/>
    <w:qFormat/>
    <w:rsid w:val="00932F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ALPER</dc:creator>
  <cp:lastModifiedBy>Pau</cp:lastModifiedBy>
  <cp:revision>5</cp:revision>
  <cp:lastPrinted>2014-04-25T11:40:00Z</cp:lastPrinted>
  <dcterms:created xsi:type="dcterms:W3CDTF">2023-04-10T11:47:00Z</dcterms:created>
  <dcterms:modified xsi:type="dcterms:W3CDTF">2025-05-05T07:05:00Z</dcterms:modified>
</cp:coreProperties>
</file>