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AF6AC" w14:textId="4B76FF51" w:rsidR="008437B5" w:rsidRPr="00D20CAA" w:rsidRDefault="00D20CAA" w:rsidP="00EC01BD">
      <w:pPr>
        <w:spacing w:before="120" w:after="240" w:line="360" w:lineRule="auto"/>
        <w:jc w:val="center"/>
        <w:rPr>
          <w:rFonts w:ascii="Times New Roman" w:hAnsi="Times New Roman" w:cs="Times New Roman"/>
          <w:b/>
          <w:bCs/>
          <w:sz w:val="24"/>
          <w:szCs w:val="24"/>
        </w:rPr>
      </w:pPr>
      <w:r w:rsidRPr="00D20CAA">
        <w:rPr>
          <w:rFonts w:ascii="Times New Roman" w:hAnsi="Times New Roman" w:cs="Times New Roman"/>
          <w:b/>
          <w:bCs/>
          <w:sz w:val="24"/>
          <w:szCs w:val="24"/>
        </w:rPr>
        <w:t>İŞLETMEDE MESLEKİ EĞİTİM GENEL İŞLEYİŞ</w:t>
      </w:r>
    </w:p>
    <w:p w14:paraId="784DC0D9" w14:textId="43FCDF9E" w:rsidR="00D20CAA" w:rsidRPr="00D20CAA" w:rsidRDefault="00D20CAA" w:rsidP="00EC01BD">
      <w:pPr>
        <w:pStyle w:val="ListeParagraf"/>
        <w:numPr>
          <w:ilvl w:val="0"/>
          <w:numId w:val="1"/>
        </w:numPr>
        <w:spacing w:before="120" w:after="240" w:line="360" w:lineRule="auto"/>
        <w:jc w:val="both"/>
        <w:rPr>
          <w:rFonts w:ascii="Times New Roman" w:hAnsi="Times New Roman" w:cs="Times New Roman"/>
          <w:sz w:val="24"/>
          <w:szCs w:val="24"/>
        </w:rPr>
      </w:pPr>
      <w:r w:rsidRPr="00D20CAA">
        <w:rPr>
          <w:rFonts w:ascii="Times New Roman" w:hAnsi="Times New Roman" w:cs="Times New Roman"/>
          <w:sz w:val="24"/>
          <w:szCs w:val="24"/>
        </w:rPr>
        <w:t xml:space="preserve">Öğrenci, işletmede mesleki eğitim yapacağı işyerini bulur ve Kale MYO web sitesinden </w:t>
      </w:r>
      <w:bookmarkStart w:id="0" w:name="_GoBack"/>
      <w:bookmarkEnd w:id="0"/>
      <w:r w:rsidRPr="00D20CAA">
        <w:rPr>
          <w:rFonts w:ascii="Times New Roman" w:hAnsi="Times New Roman" w:cs="Times New Roman"/>
          <w:sz w:val="24"/>
          <w:szCs w:val="24"/>
        </w:rPr>
        <w:t>İşletmede Mesleki Eğitim&gt; Başvuru Evrakları sekmelerini takip ederek, ilgili belgeleri doldur</w:t>
      </w:r>
      <w:r w:rsidR="00EC01BD">
        <w:rPr>
          <w:rFonts w:ascii="Times New Roman" w:hAnsi="Times New Roman" w:cs="Times New Roman"/>
          <w:sz w:val="24"/>
          <w:szCs w:val="24"/>
        </w:rPr>
        <w:t>ur ve</w:t>
      </w:r>
      <w:r w:rsidRPr="00D20CAA">
        <w:rPr>
          <w:rFonts w:ascii="Times New Roman" w:hAnsi="Times New Roman" w:cs="Times New Roman"/>
          <w:sz w:val="24"/>
          <w:szCs w:val="24"/>
        </w:rPr>
        <w:t xml:space="preserve"> imzalar. Daha sonra ilgili belgelerde işyeri ile ilgili kısımları imzalatıp, kaşelenmesini sağlar. Toplam 13 sayfadan oluşan belgeleri taratarak pdf formatına </w:t>
      </w:r>
      <w:hyperlink r:id="rId5" w:history="1">
        <w:r w:rsidRPr="00D20CAA">
          <w:rPr>
            <w:rStyle w:val="Kpr"/>
            <w:rFonts w:ascii="Times New Roman" w:hAnsi="Times New Roman" w:cs="Times New Roman"/>
            <w:sz w:val="24"/>
            <w:szCs w:val="24"/>
          </w:rPr>
          <w:t>dsenel@pau.edu.tr</w:t>
        </w:r>
      </w:hyperlink>
      <w:r w:rsidRPr="00D20CAA">
        <w:rPr>
          <w:rFonts w:ascii="Times New Roman" w:hAnsi="Times New Roman" w:cs="Times New Roman"/>
          <w:sz w:val="24"/>
          <w:szCs w:val="24"/>
        </w:rPr>
        <w:t xml:space="preserve"> adresine, takvimde belirtilen tarihler içerisinde e-posta yolu ile gönderir. </w:t>
      </w:r>
      <w:r>
        <w:rPr>
          <w:rFonts w:ascii="Times New Roman" w:hAnsi="Times New Roman" w:cs="Times New Roman"/>
          <w:sz w:val="24"/>
          <w:szCs w:val="24"/>
        </w:rPr>
        <w:t>Ayrıca, ı</w:t>
      </w:r>
      <w:r w:rsidRPr="00D20CAA">
        <w:rPr>
          <w:rFonts w:ascii="Times New Roman" w:hAnsi="Times New Roman" w:cs="Times New Roman"/>
          <w:sz w:val="24"/>
          <w:szCs w:val="24"/>
        </w:rPr>
        <w:t>slak imzalı olarak hazırlanan evraklar, Halil Deliktaş’a</w:t>
      </w:r>
      <w:r>
        <w:rPr>
          <w:rFonts w:ascii="Times New Roman" w:hAnsi="Times New Roman" w:cs="Times New Roman"/>
          <w:sz w:val="24"/>
          <w:szCs w:val="24"/>
        </w:rPr>
        <w:t xml:space="preserve"> (IME Sorumlusu)</w:t>
      </w:r>
      <w:r w:rsidRPr="00D20CAA">
        <w:rPr>
          <w:rFonts w:ascii="Times New Roman" w:hAnsi="Times New Roman" w:cs="Times New Roman"/>
          <w:sz w:val="24"/>
          <w:szCs w:val="24"/>
        </w:rPr>
        <w:t xml:space="preserve"> takvimde belirtilen tarihler içerisinde </w:t>
      </w:r>
      <w:r>
        <w:rPr>
          <w:rFonts w:ascii="Times New Roman" w:hAnsi="Times New Roman" w:cs="Times New Roman"/>
          <w:sz w:val="24"/>
          <w:szCs w:val="24"/>
        </w:rPr>
        <w:t xml:space="preserve">posta/kargo yolu ile </w:t>
      </w:r>
      <w:r w:rsidRPr="00D20CAA">
        <w:rPr>
          <w:rFonts w:ascii="Times New Roman" w:hAnsi="Times New Roman" w:cs="Times New Roman"/>
          <w:sz w:val="24"/>
          <w:szCs w:val="24"/>
        </w:rPr>
        <w:t>gönderilir.</w:t>
      </w:r>
      <w:r w:rsidR="00EC01BD">
        <w:rPr>
          <w:rFonts w:ascii="Times New Roman" w:hAnsi="Times New Roman" w:cs="Times New Roman"/>
          <w:sz w:val="24"/>
          <w:szCs w:val="24"/>
        </w:rPr>
        <w:t xml:space="preserve"> Belgelerin ulaşıp ulaşmadığının kontrolü öğrenci tarafından yapılır. </w:t>
      </w:r>
    </w:p>
    <w:p w14:paraId="57E0EA84" w14:textId="7FBDBB4E" w:rsidR="00D20CAA" w:rsidRDefault="00D20CAA" w:rsidP="00EC01BD">
      <w:pPr>
        <w:pStyle w:val="ListeParagraf"/>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Öğrencilerin SGK girişleri Kale MYO Müdürlüğü tarafından yapı</w:t>
      </w:r>
      <w:r w:rsidR="00EC01BD">
        <w:rPr>
          <w:rFonts w:ascii="Times New Roman" w:hAnsi="Times New Roman" w:cs="Times New Roman"/>
          <w:sz w:val="24"/>
          <w:szCs w:val="24"/>
        </w:rPr>
        <w:t>l</w:t>
      </w:r>
      <w:r>
        <w:rPr>
          <w:rFonts w:ascii="Times New Roman" w:hAnsi="Times New Roman" w:cs="Times New Roman"/>
          <w:sz w:val="24"/>
          <w:szCs w:val="24"/>
        </w:rPr>
        <w:t>ır ve öğrencilerin işe giriş bildirgeleri işyerlerine iletilir.</w:t>
      </w:r>
    </w:p>
    <w:p w14:paraId="3EAC8F27" w14:textId="212C5C91" w:rsidR="00D20CAA" w:rsidRDefault="00D20CAA" w:rsidP="00EC01BD">
      <w:pPr>
        <w:pStyle w:val="ListeParagraf"/>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IME sorumlusu</w:t>
      </w:r>
      <w:r w:rsidR="00EC01BD">
        <w:rPr>
          <w:rFonts w:ascii="Times New Roman" w:hAnsi="Times New Roman" w:cs="Times New Roman"/>
          <w:sz w:val="24"/>
          <w:szCs w:val="24"/>
        </w:rPr>
        <w:t>,</w:t>
      </w:r>
      <w:r>
        <w:rPr>
          <w:rFonts w:ascii="Times New Roman" w:hAnsi="Times New Roman" w:cs="Times New Roman"/>
          <w:sz w:val="24"/>
          <w:szCs w:val="24"/>
        </w:rPr>
        <w:t xml:space="preserve"> öğrenci tarafından gönderilen ıslak imzalı evrakları teslim alır. “Taahhütname I” ve “Devlet Katkısı Başvuru Formu” başlıklı evraklar kendisinde kalır. “Kapak”, “İşyeri Uygunluk Formu”, “Sözleşme” ve “Taahhütname II” başlıklı evrakları Akademik Alt Birim Komisyonuna iletir.</w:t>
      </w:r>
    </w:p>
    <w:p w14:paraId="0B1B6978" w14:textId="0B1BC359" w:rsidR="00D20CAA" w:rsidRDefault="00D20CAA" w:rsidP="00EC01BD">
      <w:pPr>
        <w:pStyle w:val="ListeParagraf"/>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Akademik Alt Birim Komisyonu, </w:t>
      </w:r>
      <w:r w:rsidR="00EC01BD">
        <w:rPr>
          <w:rFonts w:ascii="Times New Roman" w:hAnsi="Times New Roman" w:cs="Times New Roman"/>
          <w:sz w:val="24"/>
          <w:szCs w:val="24"/>
        </w:rPr>
        <w:t xml:space="preserve">iki nüshadan oluşan </w:t>
      </w:r>
      <w:r>
        <w:rPr>
          <w:rFonts w:ascii="Times New Roman" w:hAnsi="Times New Roman" w:cs="Times New Roman"/>
          <w:sz w:val="24"/>
          <w:szCs w:val="24"/>
        </w:rPr>
        <w:t>“İşyeri Uygunluk Formu” ve “</w:t>
      </w:r>
      <w:proofErr w:type="spellStart"/>
      <w:r w:rsidR="00EC01BD">
        <w:rPr>
          <w:rFonts w:ascii="Times New Roman" w:hAnsi="Times New Roman" w:cs="Times New Roman"/>
          <w:sz w:val="24"/>
          <w:szCs w:val="24"/>
        </w:rPr>
        <w:t>Sözleşme”yi</w:t>
      </w:r>
      <w:proofErr w:type="spellEnd"/>
      <w:r w:rsidR="00EC01BD">
        <w:rPr>
          <w:rFonts w:ascii="Times New Roman" w:hAnsi="Times New Roman" w:cs="Times New Roman"/>
          <w:sz w:val="24"/>
          <w:szCs w:val="24"/>
        </w:rPr>
        <w:t xml:space="preserve"> imzalayarak, bir nüshasını</w:t>
      </w:r>
      <w:r>
        <w:rPr>
          <w:rFonts w:ascii="Times New Roman" w:hAnsi="Times New Roman" w:cs="Times New Roman"/>
          <w:sz w:val="24"/>
          <w:szCs w:val="24"/>
        </w:rPr>
        <w:t xml:space="preserve"> IME Sorumlusuna teslim eder. </w:t>
      </w:r>
    </w:p>
    <w:p w14:paraId="521A93A7" w14:textId="77777777" w:rsidR="00C66A2E" w:rsidRDefault="00EC01BD" w:rsidP="00C66A2E">
      <w:pPr>
        <w:pStyle w:val="ListeParagraf"/>
        <w:numPr>
          <w:ilvl w:val="0"/>
          <w:numId w:val="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IME Sorumlusu, devlet katkısından yararlanmak isteyen işletmede mesleki eğitim işyerlerinin devlet katkısı başvuru formu aracılığıyla taleplerini ve ilgili belge ve dekontları teslim alır. Gerekli işlemleri yaparak, işletmelere ödenmesini sağlar.</w:t>
      </w:r>
    </w:p>
    <w:p w14:paraId="37BCC96C" w14:textId="76725442" w:rsidR="00670C7B" w:rsidRPr="00C66A2E" w:rsidRDefault="00C66A2E" w:rsidP="00C66A2E">
      <w:pPr>
        <w:pStyle w:val="ListeParagraf"/>
        <w:numPr>
          <w:ilvl w:val="0"/>
          <w:numId w:val="1"/>
        </w:numPr>
        <w:spacing w:before="120" w:after="240" w:line="360" w:lineRule="auto"/>
        <w:jc w:val="both"/>
        <w:rPr>
          <w:rFonts w:ascii="Times New Roman" w:hAnsi="Times New Roman" w:cs="Times New Roman"/>
          <w:sz w:val="28"/>
          <w:szCs w:val="28"/>
        </w:rPr>
      </w:pPr>
      <w:r w:rsidRPr="00C66A2E">
        <w:rPr>
          <w:rFonts w:ascii="Times New Roman" w:hAnsi="Times New Roman" w:cs="Times New Roman"/>
          <w:sz w:val="24"/>
          <w:szCs w:val="24"/>
        </w:rPr>
        <w:t xml:space="preserve">Sorumlu Öğretim Elemanı, öğrencinin İME sırasındaki dönem içi çalışmalarını, izinli ve izinsiz devam durumunu ve dönem sonundaki faaliyet raporunu değerlendirerek yüz tam puan üzerinden bir not verir. </w:t>
      </w:r>
      <w:r w:rsidR="00096AA5" w:rsidRPr="00C66A2E">
        <w:rPr>
          <w:rFonts w:ascii="Times New Roman" w:hAnsi="Times New Roman" w:cs="Times New Roman"/>
          <w:sz w:val="24"/>
          <w:szCs w:val="24"/>
        </w:rPr>
        <w:t>Öğrencinin İME başarı puanı, Mesleki Eğitim Sorumlusunun notunun yüzde ellisi ile Sorumlu Öğretim Elemanının notunun yüzde ellisi alınarak belirlenir</w:t>
      </w:r>
      <w:r w:rsidRPr="00C66A2E">
        <w:rPr>
          <w:rFonts w:ascii="Times New Roman" w:hAnsi="Times New Roman" w:cs="Times New Roman"/>
          <w:sz w:val="24"/>
          <w:szCs w:val="24"/>
        </w:rPr>
        <w:t>.</w:t>
      </w:r>
      <w:r w:rsidR="00670C7B" w:rsidRPr="00C66A2E">
        <w:rPr>
          <w:rFonts w:ascii="Times New Roman" w:hAnsi="Times New Roman" w:cs="Times New Roman"/>
          <w:sz w:val="24"/>
          <w:szCs w:val="24"/>
        </w:rPr>
        <w:t xml:space="preserve"> </w:t>
      </w:r>
      <w:r>
        <w:rPr>
          <w:rFonts w:ascii="Times New Roman" w:hAnsi="Times New Roman" w:cs="Times New Roman"/>
          <w:sz w:val="24"/>
          <w:szCs w:val="24"/>
        </w:rPr>
        <w:t xml:space="preserve">Sorumlu Öğretim Elemanı </w:t>
      </w:r>
      <w:r w:rsidR="0081302C">
        <w:rPr>
          <w:rFonts w:ascii="Times New Roman" w:hAnsi="Times New Roman" w:cs="Times New Roman"/>
          <w:sz w:val="24"/>
          <w:szCs w:val="24"/>
        </w:rPr>
        <w:t>d</w:t>
      </w:r>
      <w:r w:rsidR="00670C7B" w:rsidRPr="00C66A2E">
        <w:rPr>
          <w:rFonts w:ascii="Times New Roman" w:hAnsi="Times New Roman" w:cs="Times New Roman"/>
          <w:sz w:val="24"/>
          <w:szCs w:val="24"/>
        </w:rPr>
        <w:t>önem sonunda öğrencinin değerlendirmesini yaparak başarı notunu belir ve sisteme giriş yap</w:t>
      </w:r>
      <w:r w:rsidR="0081302C">
        <w:rPr>
          <w:rFonts w:ascii="Times New Roman" w:hAnsi="Times New Roman" w:cs="Times New Roman"/>
          <w:sz w:val="24"/>
          <w:szCs w:val="24"/>
        </w:rPr>
        <w:t>ar</w:t>
      </w:r>
      <w:r w:rsidR="00670C7B" w:rsidRPr="00C66A2E">
        <w:rPr>
          <w:rFonts w:ascii="Times New Roman" w:hAnsi="Times New Roman" w:cs="Times New Roman"/>
          <w:sz w:val="24"/>
          <w:szCs w:val="24"/>
        </w:rPr>
        <w:t xml:space="preserve">. </w:t>
      </w:r>
    </w:p>
    <w:p w14:paraId="4F767F7C" w14:textId="6088024F" w:rsidR="00096AA5" w:rsidRPr="00C66A2E" w:rsidRDefault="00096AA5" w:rsidP="00C66A2E">
      <w:pPr>
        <w:spacing w:before="120" w:after="240" w:line="360" w:lineRule="auto"/>
        <w:ind w:left="360"/>
        <w:jc w:val="both"/>
        <w:rPr>
          <w:rFonts w:ascii="Times New Roman" w:hAnsi="Times New Roman" w:cs="Times New Roman"/>
          <w:sz w:val="24"/>
          <w:szCs w:val="24"/>
        </w:rPr>
      </w:pPr>
    </w:p>
    <w:sectPr w:rsidR="00096AA5" w:rsidRPr="00C6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01A38"/>
    <w:multiLevelType w:val="hybridMultilevel"/>
    <w:tmpl w:val="17A6A528"/>
    <w:lvl w:ilvl="0" w:tplc="67F0F86E">
      <w:start w:val="1"/>
      <w:numFmt w:val="lowerLetter"/>
      <w:lvlText w:val="%1)"/>
      <w:lvlJc w:val="left"/>
      <w:pPr>
        <w:ind w:left="833" w:hanging="348"/>
      </w:pPr>
      <w:rPr>
        <w:rFonts w:ascii="Times New Roman" w:eastAsia="Times New Roman" w:hAnsi="Times New Roman" w:cs="Times New Roman" w:hint="default"/>
        <w:b w:val="0"/>
        <w:bCs w:val="0"/>
        <w:i w:val="0"/>
        <w:iCs w:val="0"/>
        <w:spacing w:val="0"/>
        <w:w w:val="99"/>
        <w:sz w:val="24"/>
        <w:szCs w:val="24"/>
        <w:lang w:val="tr-TR" w:eastAsia="en-US" w:bidi="ar-SA"/>
      </w:rPr>
    </w:lvl>
    <w:lvl w:ilvl="1" w:tplc="246C94B4">
      <w:numFmt w:val="bullet"/>
      <w:lvlText w:val="•"/>
      <w:lvlJc w:val="left"/>
      <w:pPr>
        <w:ind w:left="1754" w:hanging="348"/>
      </w:pPr>
      <w:rPr>
        <w:rFonts w:hint="default"/>
        <w:lang w:val="tr-TR" w:eastAsia="en-US" w:bidi="ar-SA"/>
      </w:rPr>
    </w:lvl>
    <w:lvl w:ilvl="2" w:tplc="4A9CC4D4">
      <w:numFmt w:val="bullet"/>
      <w:lvlText w:val="•"/>
      <w:lvlJc w:val="left"/>
      <w:pPr>
        <w:ind w:left="2669" w:hanging="348"/>
      </w:pPr>
      <w:rPr>
        <w:rFonts w:hint="default"/>
        <w:lang w:val="tr-TR" w:eastAsia="en-US" w:bidi="ar-SA"/>
      </w:rPr>
    </w:lvl>
    <w:lvl w:ilvl="3" w:tplc="9E989FFA">
      <w:numFmt w:val="bullet"/>
      <w:lvlText w:val="•"/>
      <w:lvlJc w:val="left"/>
      <w:pPr>
        <w:ind w:left="3583" w:hanging="348"/>
      </w:pPr>
      <w:rPr>
        <w:rFonts w:hint="default"/>
        <w:lang w:val="tr-TR" w:eastAsia="en-US" w:bidi="ar-SA"/>
      </w:rPr>
    </w:lvl>
    <w:lvl w:ilvl="4" w:tplc="B4AA823C">
      <w:numFmt w:val="bullet"/>
      <w:lvlText w:val="•"/>
      <w:lvlJc w:val="left"/>
      <w:pPr>
        <w:ind w:left="4498" w:hanging="348"/>
      </w:pPr>
      <w:rPr>
        <w:rFonts w:hint="default"/>
        <w:lang w:val="tr-TR" w:eastAsia="en-US" w:bidi="ar-SA"/>
      </w:rPr>
    </w:lvl>
    <w:lvl w:ilvl="5" w:tplc="A54A9E40">
      <w:numFmt w:val="bullet"/>
      <w:lvlText w:val="•"/>
      <w:lvlJc w:val="left"/>
      <w:pPr>
        <w:ind w:left="5413" w:hanging="348"/>
      </w:pPr>
      <w:rPr>
        <w:rFonts w:hint="default"/>
        <w:lang w:val="tr-TR" w:eastAsia="en-US" w:bidi="ar-SA"/>
      </w:rPr>
    </w:lvl>
    <w:lvl w:ilvl="6" w:tplc="A79C7DDC">
      <w:numFmt w:val="bullet"/>
      <w:lvlText w:val="•"/>
      <w:lvlJc w:val="left"/>
      <w:pPr>
        <w:ind w:left="6327" w:hanging="348"/>
      </w:pPr>
      <w:rPr>
        <w:rFonts w:hint="default"/>
        <w:lang w:val="tr-TR" w:eastAsia="en-US" w:bidi="ar-SA"/>
      </w:rPr>
    </w:lvl>
    <w:lvl w:ilvl="7" w:tplc="D8364D3A">
      <w:numFmt w:val="bullet"/>
      <w:lvlText w:val="•"/>
      <w:lvlJc w:val="left"/>
      <w:pPr>
        <w:ind w:left="7242" w:hanging="348"/>
      </w:pPr>
      <w:rPr>
        <w:rFonts w:hint="default"/>
        <w:lang w:val="tr-TR" w:eastAsia="en-US" w:bidi="ar-SA"/>
      </w:rPr>
    </w:lvl>
    <w:lvl w:ilvl="8" w:tplc="18864C2C">
      <w:numFmt w:val="bullet"/>
      <w:lvlText w:val="•"/>
      <w:lvlJc w:val="left"/>
      <w:pPr>
        <w:ind w:left="8157" w:hanging="348"/>
      </w:pPr>
      <w:rPr>
        <w:rFonts w:hint="default"/>
        <w:lang w:val="tr-TR" w:eastAsia="en-US" w:bidi="ar-SA"/>
      </w:rPr>
    </w:lvl>
  </w:abstractNum>
  <w:abstractNum w:abstractNumId="1" w15:restartNumberingAfterBreak="0">
    <w:nsid w:val="57B61858"/>
    <w:multiLevelType w:val="hybridMultilevel"/>
    <w:tmpl w:val="83F008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908AA"/>
    <w:multiLevelType w:val="hybridMultilevel"/>
    <w:tmpl w:val="BFDAC3D2"/>
    <w:lvl w:ilvl="0" w:tplc="1714CB0A">
      <w:start w:val="1"/>
      <mc:AlternateContent>
        <mc:Choice Requires="w14">
          <w:numFmt w:val="custom" w:format="a, ç, ĝ, ..."/>
        </mc:Choice>
        <mc:Fallback>
          <w:numFmt w:val="decimal"/>
        </mc:Fallback>
      </mc:AlternateContent>
      <w:lvlText w:val="%1)"/>
      <w:lvlJc w:val="left"/>
      <w:pPr>
        <w:ind w:left="1491" w:hanging="360"/>
      </w:pPr>
      <w:rPr>
        <w:rFonts w:hint="default"/>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AA"/>
    <w:rsid w:val="00036C97"/>
    <w:rsid w:val="00093005"/>
    <w:rsid w:val="00096AA5"/>
    <w:rsid w:val="005B73C7"/>
    <w:rsid w:val="00660176"/>
    <w:rsid w:val="00670C7B"/>
    <w:rsid w:val="0081302C"/>
    <w:rsid w:val="008437B5"/>
    <w:rsid w:val="00A31348"/>
    <w:rsid w:val="00C66A2E"/>
    <w:rsid w:val="00D20CAA"/>
    <w:rsid w:val="00D37E34"/>
    <w:rsid w:val="00EC0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6AB2"/>
  <w15:chartTrackingRefBased/>
  <w15:docId w15:val="{60377184-9B85-431D-8C97-56582D02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unhideWhenUsed/>
    <w:qFormat/>
    <w:rsid w:val="00096AA5"/>
    <w:pPr>
      <w:widowControl w:val="0"/>
      <w:autoSpaceDE w:val="0"/>
      <w:autoSpaceDN w:val="0"/>
      <w:spacing w:after="0" w:line="240" w:lineRule="auto"/>
      <w:ind w:left="821"/>
      <w:jc w:val="both"/>
      <w:outlineLvl w:val="1"/>
    </w:pPr>
    <w:rPr>
      <w:rFonts w:ascii="Times New Roman" w:eastAsia="Times New Roman" w:hAnsi="Times New Roman" w:cs="Times New Roman"/>
      <w:b/>
      <w:b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0CAA"/>
    <w:pPr>
      <w:ind w:left="720"/>
      <w:contextualSpacing/>
    </w:pPr>
  </w:style>
  <w:style w:type="character" w:styleId="Kpr">
    <w:name w:val="Hyperlink"/>
    <w:basedOn w:val="VarsaylanParagrafYazTipi"/>
    <w:uiPriority w:val="99"/>
    <w:unhideWhenUsed/>
    <w:rsid w:val="00D20CAA"/>
    <w:rPr>
      <w:color w:val="0563C1" w:themeColor="hyperlink"/>
      <w:u w:val="single"/>
    </w:rPr>
  </w:style>
  <w:style w:type="character" w:styleId="zmlenmeyenBahsetme">
    <w:name w:val="Unresolved Mention"/>
    <w:basedOn w:val="VarsaylanParagrafYazTipi"/>
    <w:uiPriority w:val="99"/>
    <w:semiHidden/>
    <w:unhideWhenUsed/>
    <w:rsid w:val="00D20CAA"/>
    <w:rPr>
      <w:color w:val="605E5C"/>
      <w:shd w:val="clear" w:color="auto" w:fill="E1DFDD"/>
    </w:rPr>
  </w:style>
  <w:style w:type="character" w:customStyle="1" w:styleId="Balk2Char">
    <w:name w:val="Başlık 2 Char"/>
    <w:basedOn w:val="VarsaylanParagrafYazTipi"/>
    <w:link w:val="Balk2"/>
    <w:uiPriority w:val="9"/>
    <w:rsid w:val="00096AA5"/>
    <w:rPr>
      <w:rFonts w:ascii="Times New Roman" w:eastAsia="Times New Roman" w:hAnsi="Times New Roman" w:cs="Times New Roman"/>
      <w:b/>
      <w:bCs/>
      <w:kern w:val="0"/>
      <w:sz w:val="24"/>
      <w:szCs w:val="24"/>
      <w14:ligatures w14:val="none"/>
    </w:rPr>
  </w:style>
  <w:style w:type="table" w:customStyle="1" w:styleId="TableNormal1">
    <w:name w:val="Table Normal1"/>
    <w:uiPriority w:val="2"/>
    <w:semiHidden/>
    <w:unhideWhenUsed/>
    <w:qFormat/>
    <w:rsid w:val="00096AA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enel@pa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SENEL</dc:creator>
  <cp:keywords/>
  <dc:description/>
  <cp:lastModifiedBy>Pau</cp:lastModifiedBy>
  <cp:revision>3</cp:revision>
  <dcterms:created xsi:type="dcterms:W3CDTF">2023-12-20T09:29:00Z</dcterms:created>
  <dcterms:modified xsi:type="dcterms:W3CDTF">2023-12-20T11:28:00Z</dcterms:modified>
</cp:coreProperties>
</file>