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4FB" w:rsidRPr="00E867BD" w:rsidRDefault="007924FB" w:rsidP="00802E1F">
      <w:pPr>
        <w:spacing w:line="276" w:lineRule="auto"/>
        <w:ind w:left="-284"/>
        <w:jc w:val="both"/>
        <w:rPr>
          <w:rFonts w:ascii="Times New Roman" w:hAnsi="Times New Roman"/>
          <w:b/>
          <w:sz w:val="24"/>
          <w:szCs w:val="24"/>
          <w:lang w:eastAsia="tr-TR"/>
        </w:rPr>
      </w:pPr>
      <w:r>
        <w:rPr>
          <w:rFonts w:ascii="Times New Roman" w:hAnsi="Times New Roman"/>
          <w:b/>
          <w:sz w:val="24"/>
          <w:szCs w:val="24"/>
          <w:lang w:eastAsia="tr-TR"/>
        </w:rPr>
        <w:t>1.</w:t>
      </w:r>
      <w:r w:rsidR="00FE75EC">
        <w:rPr>
          <w:rFonts w:ascii="Times New Roman" w:hAnsi="Times New Roman"/>
          <w:b/>
          <w:sz w:val="24"/>
          <w:szCs w:val="24"/>
          <w:lang w:eastAsia="tr-TR"/>
        </w:rPr>
        <w:t xml:space="preserve"> </w:t>
      </w:r>
      <w:r>
        <w:rPr>
          <w:rFonts w:ascii="Times New Roman" w:hAnsi="Times New Roman"/>
          <w:b/>
          <w:sz w:val="24"/>
          <w:szCs w:val="24"/>
          <w:lang w:eastAsia="tr-TR"/>
        </w:rPr>
        <w:t>AMAÇ</w:t>
      </w:r>
    </w:p>
    <w:p w:rsidR="007924FB" w:rsidRDefault="007924FB" w:rsidP="00802E1F">
      <w:pPr>
        <w:ind w:left="-284"/>
        <w:jc w:val="both"/>
        <w:rPr>
          <w:rFonts w:ascii="Times New Roman" w:hAnsi="Times New Roman"/>
          <w:sz w:val="24"/>
          <w:szCs w:val="24"/>
        </w:rPr>
      </w:pPr>
      <w:r>
        <w:rPr>
          <w:rFonts w:ascii="Times New Roman" w:hAnsi="Times New Roman"/>
          <w:sz w:val="24"/>
          <w:szCs w:val="24"/>
        </w:rPr>
        <w:t>E</w:t>
      </w:r>
      <w:r w:rsidRPr="002D7CF5">
        <w:rPr>
          <w:rFonts w:ascii="Times New Roman" w:hAnsi="Times New Roman"/>
          <w:sz w:val="24"/>
          <w:szCs w:val="24"/>
        </w:rPr>
        <w:t xml:space="preserve">rken </w:t>
      </w:r>
      <w:proofErr w:type="spellStart"/>
      <w:r w:rsidRPr="002D7CF5">
        <w:rPr>
          <w:rFonts w:ascii="Times New Roman" w:hAnsi="Times New Roman"/>
          <w:sz w:val="24"/>
          <w:szCs w:val="24"/>
        </w:rPr>
        <w:t>postoperatif</w:t>
      </w:r>
      <w:proofErr w:type="spellEnd"/>
      <w:r w:rsidRPr="002D7CF5">
        <w:rPr>
          <w:rFonts w:ascii="Times New Roman" w:hAnsi="Times New Roman"/>
          <w:sz w:val="24"/>
          <w:szCs w:val="24"/>
        </w:rPr>
        <w:t xml:space="preserve"> dönemde cerrahi alanda meydana gelebilecek enfeksiyonu önlemek amacıyla yapılır. Böylece antibiyotiklerin gereksiz ve uygunsuz kullanımını önleyerek, antibiyotiklere direnç gelişimini önlemek amaçlanır.</w:t>
      </w:r>
    </w:p>
    <w:p w:rsidR="007924FB" w:rsidRDefault="007924FB" w:rsidP="00802E1F">
      <w:pPr>
        <w:ind w:left="-284"/>
        <w:jc w:val="both"/>
        <w:rPr>
          <w:rFonts w:ascii="Times New Roman" w:hAnsi="Times New Roman"/>
          <w:b/>
          <w:sz w:val="24"/>
          <w:szCs w:val="24"/>
          <w:lang w:eastAsia="tr-TR"/>
        </w:rPr>
      </w:pPr>
      <w:r>
        <w:rPr>
          <w:rFonts w:ascii="Times New Roman" w:hAnsi="Times New Roman"/>
          <w:b/>
          <w:sz w:val="24"/>
          <w:szCs w:val="24"/>
          <w:lang w:eastAsia="tr-TR"/>
        </w:rPr>
        <w:t>2.</w:t>
      </w:r>
      <w:r w:rsidR="00FE75EC">
        <w:rPr>
          <w:rFonts w:ascii="Times New Roman" w:hAnsi="Times New Roman"/>
          <w:b/>
          <w:sz w:val="24"/>
          <w:szCs w:val="24"/>
          <w:lang w:eastAsia="tr-TR"/>
        </w:rPr>
        <w:t xml:space="preserve"> </w:t>
      </w:r>
      <w:r>
        <w:rPr>
          <w:rFonts w:ascii="Times New Roman" w:hAnsi="Times New Roman"/>
          <w:b/>
          <w:sz w:val="24"/>
          <w:szCs w:val="24"/>
          <w:lang w:eastAsia="tr-TR"/>
        </w:rPr>
        <w:t>SORUMLULAR</w:t>
      </w:r>
    </w:p>
    <w:p w:rsidR="007924FB" w:rsidRDefault="007924FB" w:rsidP="00802E1F">
      <w:pPr>
        <w:ind w:left="-284"/>
        <w:jc w:val="both"/>
        <w:rPr>
          <w:rFonts w:ascii="Times New Roman" w:hAnsi="Times New Roman"/>
          <w:sz w:val="24"/>
          <w:szCs w:val="24"/>
        </w:rPr>
      </w:pPr>
      <w:r>
        <w:rPr>
          <w:rFonts w:ascii="Times New Roman" w:hAnsi="Times New Roman"/>
          <w:sz w:val="24"/>
          <w:szCs w:val="24"/>
        </w:rPr>
        <w:t>Tüm diş hekimleri ve hemşireler sorumludur.</w:t>
      </w:r>
    </w:p>
    <w:p w:rsidR="007924FB" w:rsidRDefault="00FE75EC" w:rsidP="00802E1F">
      <w:pPr>
        <w:ind w:left="-284"/>
        <w:jc w:val="both"/>
        <w:rPr>
          <w:rFonts w:ascii="Times New Roman" w:hAnsi="Times New Roman"/>
          <w:b/>
          <w:sz w:val="24"/>
          <w:szCs w:val="24"/>
        </w:rPr>
      </w:pPr>
      <w:r>
        <w:rPr>
          <w:rFonts w:ascii="Times New Roman" w:hAnsi="Times New Roman"/>
          <w:b/>
          <w:sz w:val="24"/>
          <w:szCs w:val="24"/>
        </w:rPr>
        <w:t>3. TANIMLAR</w:t>
      </w:r>
    </w:p>
    <w:p w:rsidR="007924FB" w:rsidRDefault="007924FB" w:rsidP="00802E1F">
      <w:pPr>
        <w:ind w:left="-284"/>
        <w:jc w:val="both"/>
        <w:rPr>
          <w:rFonts w:ascii="Times New Roman" w:hAnsi="Times New Roman"/>
          <w:sz w:val="24"/>
          <w:szCs w:val="24"/>
        </w:rPr>
      </w:pPr>
      <w:r>
        <w:rPr>
          <w:rFonts w:ascii="Times New Roman" w:hAnsi="Times New Roman"/>
          <w:b/>
          <w:sz w:val="24"/>
          <w:szCs w:val="24"/>
        </w:rPr>
        <w:t xml:space="preserve">Antibiyotik </w:t>
      </w:r>
      <w:proofErr w:type="spellStart"/>
      <w:r w:rsidR="00802E1F">
        <w:rPr>
          <w:rFonts w:ascii="Times New Roman" w:hAnsi="Times New Roman"/>
          <w:b/>
          <w:sz w:val="24"/>
          <w:szCs w:val="24"/>
        </w:rPr>
        <w:t>P</w:t>
      </w:r>
      <w:r>
        <w:rPr>
          <w:rFonts w:ascii="Times New Roman" w:hAnsi="Times New Roman"/>
          <w:b/>
          <w:sz w:val="24"/>
          <w:szCs w:val="24"/>
        </w:rPr>
        <w:t>rofilaksisi</w:t>
      </w:r>
      <w:proofErr w:type="spellEnd"/>
      <w:r>
        <w:rPr>
          <w:rFonts w:ascii="Times New Roman" w:hAnsi="Times New Roman"/>
          <w:b/>
          <w:sz w:val="24"/>
          <w:szCs w:val="24"/>
        </w:rPr>
        <w:t xml:space="preserve">: </w:t>
      </w:r>
      <w:r>
        <w:rPr>
          <w:rFonts w:ascii="Times New Roman" w:hAnsi="Times New Roman"/>
          <w:sz w:val="24"/>
          <w:szCs w:val="24"/>
        </w:rPr>
        <w:t xml:space="preserve">Bilinen bir enfeksiyonu olmayan hastalara, </w:t>
      </w:r>
      <w:proofErr w:type="spellStart"/>
      <w:r>
        <w:rPr>
          <w:rFonts w:ascii="Times New Roman" w:hAnsi="Times New Roman"/>
          <w:sz w:val="24"/>
          <w:szCs w:val="24"/>
        </w:rPr>
        <w:t>mikrobiyal</w:t>
      </w:r>
      <w:proofErr w:type="spellEnd"/>
      <w:r>
        <w:rPr>
          <w:rFonts w:ascii="Times New Roman" w:hAnsi="Times New Roman"/>
          <w:sz w:val="24"/>
          <w:szCs w:val="24"/>
        </w:rPr>
        <w:t xml:space="preserve"> </w:t>
      </w:r>
      <w:proofErr w:type="spellStart"/>
      <w:r>
        <w:rPr>
          <w:rFonts w:ascii="Times New Roman" w:hAnsi="Times New Roman"/>
          <w:sz w:val="24"/>
          <w:szCs w:val="24"/>
        </w:rPr>
        <w:t>kolonizasyonu</w:t>
      </w:r>
      <w:proofErr w:type="spellEnd"/>
      <w:r>
        <w:rPr>
          <w:rFonts w:ascii="Times New Roman" w:hAnsi="Times New Roman"/>
          <w:sz w:val="24"/>
          <w:szCs w:val="24"/>
        </w:rPr>
        <w:t xml:space="preserve"> engellemek ve </w:t>
      </w:r>
      <w:proofErr w:type="spellStart"/>
      <w:r>
        <w:rPr>
          <w:rFonts w:ascii="Times New Roman" w:hAnsi="Times New Roman"/>
          <w:sz w:val="24"/>
          <w:szCs w:val="24"/>
        </w:rPr>
        <w:t>postoperatif</w:t>
      </w:r>
      <w:proofErr w:type="spellEnd"/>
      <w:r>
        <w:rPr>
          <w:rFonts w:ascii="Times New Roman" w:hAnsi="Times New Roman"/>
          <w:sz w:val="24"/>
          <w:szCs w:val="24"/>
        </w:rPr>
        <w:t xml:space="preserve"> komplikasyon potansiyelini azaltmak amacıyla antibiyotik uygulanmasıdır. </w:t>
      </w:r>
    </w:p>
    <w:p w:rsidR="007924FB" w:rsidRPr="00EB614C" w:rsidRDefault="00EB614C" w:rsidP="00802E1F">
      <w:pPr>
        <w:ind w:left="-284"/>
        <w:jc w:val="both"/>
        <w:rPr>
          <w:rFonts w:ascii="Times New Roman" w:hAnsi="Times New Roman"/>
          <w:sz w:val="24"/>
          <w:szCs w:val="24"/>
        </w:rPr>
      </w:pPr>
      <w:r>
        <w:rPr>
          <w:rFonts w:ascii="Times New Roman" w:hAnsi="Times New Roman"/>
          <w:b/>
          <w:sz w:val="24"/>
          <w:szCs w:val="24"/>
        </w:rPr>
        <w:t>Akılcı İlaç</w:t>
      </w:r>
      <w:r w:rsidRPr="00EB614C">
        <w:rPr>
          <w:rFonts w:ascii="Times New Roman" w:hAnsi="Times New Roman"/>
          <w:b/>
          <w:sz w:val="24"/>
          <w:szCs w:val="24"/>
        </w:rPr>
        <w:t xml:space="preserve"> Kullanım</w:t>
      </w:r>
      <w:r>
        <w:rPr>
          <w:rFonts w:ascii="Times New Roman" w:hAnsi="Times New Roman"/>
          <w:b/>
          <w:sz w:val="24"/>
          <w:szCs w:val="24"/>
        </w:rPr>
        <w:t>ı</w:t>
      </w:r>
      <w:r w:rsidRPr="00EB614C">
        <w:rPr>
          <w:rFonts w:ascii="Times New Roman" w:hAnsi="Times New Roman"/>
          <w:b/>
          <w:sz w:val="24"/>
          <w:szCs w:val="24"/>
        </w:rPr>
        <w:t>:</w:t>
      </w:r>
      <w:r>
        <w:rPr>
          <w:rFonts w:ascii="Times New Roman" w:hAnsi="Times New Roman"/>
          <w:sz w:val="24"/>
          <w:szCs w:val="24"/>
        </w:rPr>
        <w:t xml:space="preserve"> </w:t>
      </w:r>
      <w:r w:rsidR="007924FB" w:rsidRPr="00EB614C">
        <w:rPr>
          <w:rFonts w:ascii="Times New Roman" w:hAnsi="Times New Roman"/>
          <w:sz w:val="24"/>
          <w:szCs w:val="24"/>
        </w:rPr>
        <w:t>Kişilerin hastalığına v</w:t>
      </w:r>
      <w:r>
        <w:rPr>
          <w:rFonts w:ascii="Times New Roman" w:hAnsi="Times New Roman"/>
          <w:sz w:val="24"/>
          <w:szCs w:val="24"/>
        </w:rPr>
        <w:t>e bireysel özelliklerine göre; uygun ilacı, uygun sürede, uygun dozda ve e</w:t>
      </w:r>
      <w:r w:rsidR="007924FB" w:rsidRPr="00EB614C">
        <w:rPr>
          <w:rFonts w:ascii="Times New Roman" w:hAnsi="Times New Roman"/>
          <w:sz w:val="24"/>
          <w:szCs w:val="24"/>
        </w:rPr>
        <w:t>n düşük maliyetle kolayca sağlayabilmeleridir.</w:t>
      </w:r>
    </w:p>
    <w:p w:rsidR="00FE75EC" w:rsidRDefault="00FE75EC" w:rsidP="00802E1F">
      <w:pPr>
        <w:ind w:left="-284"/>
        <w:jc w:val="both"/>
        <w:rPr>
          <w:rFonts w:ascii="Times New Roman" w:hAnsi="Times New Roman"/>
          <w:b/>
          <w:sz w:val="24"/>
          <w:szCs w:val="24"/>
        </w:rPr>
      </w:pPr>
      <w:r>
        <w:rPr>
          <w:rFonts w:ascii="Times New Roman" w:hAnsi="Times New Roman"/>
          <w:b/>
          <w:sz w:val="24"/>
          <w:szCs w:val="24"/>
        </w:rPr>
        <w:t>4. UYGULAMA</w:t>
      </w:r>
    </w:p>
    <w:p w:rsidR="00FE75EC" w:rsidRDefault="00FE75EC" w:rsidP="00802E1F">
      <w:pPr>
        <w:ind w:left="-284"/>
        <w:jc w:val="both"/>
        <w:rPr>
          <w:rFonts w:ascii="Times New Roman" w:hAnsi="Times New Roman"/>
          <w:sz w:val="24"/>
          <w:szCs w:val="24"/>
        </w:rPr>
      </w:pPr>
      <w:r>
        <w:rPr>
          <w:rFonts w:ascii="Times New Roman" w:hAnsi="Times New Roman"/>
          <w:b/>
          <w:sz w:val="24"/>
          <w:szCs w:val="24"/>
        </w:rPr>
        <w:t xml:space="preserve">4.1. </w:t>
      </w:r>
      <w:r>
        <w:rPr>
          <w:rFonts w:ascii="Times New Roman" w:hAnsi="Times New Roman"/>
          <w:sz w:val="24"/>
          <w:szCs w:val="24"/>
        </w:rPr>
        <w:t>A</w:t>
      </w:r>
      <w:r w:rsidRPr="00FE75EC">
        <w:rPr>
          <w:rFonts w:ascii="Times New Roman" w:hAnsi="Times New Roman"/>
          <w:sz w:val="24"/>
          <w:szCs w:val="24"/>
        </w:rPr>
        <w:t xml:space="preserve">ntibiyotik </w:t>
      </w:r>
      <w:proofErr w:type="spellStart"/>
      <w:r w:rsidRPr="00FE75EC">
        <w:rPr>
          <w:rFonts w:ascii="Times New Roman" w:hAnsi="Times New Roman"/>
          <w:sz w:val="24"/>
          <w:szCs w:val="24"/>
        </w:rPr>
        <w:t>profilaksisinin</w:t>
      </w:r>
      <w:proofErr w:type="spellEnd"/>
      <w:r w:rsidRPr="00FE75EC">
        <w:rPr>
          <w:rFonts w:ascii="Times New Roman" w:hAnsi="Times New Roman"/>
          <w:sz w:val="24"/>
          <w:szCs w:val="24"/>
        </w:rPr>
        <w:t xml:space="preserve"> temel amacı kandaki antibiyotik konsantrasyonunun yüksek tutulması, bu sayede bakteriyel </w:t>
      </w:r>
      <w:proofErr w:type="spellStart"/>
      <w:r w:rsidRPr="00FE75EC">
        <w:rPr>
          <w:rFonts w:ascii="Times New Roman" w:hAnsi="Times New Roman"/>
          <w:sz w:val="24"/>
          <w:szCs w:val="24"/>
        </w:rPr>
        <w:t>profilerasyonu</w:t>
      </w:r>
      <w:proofErr w:type="spellEnd"/>
      <w:r w:rsidRPr="00FE75EC">
        <w:rPr>
          <w:rFonts w:ascii="Times New Roman" w:hAnsi="Times New Roman"/>
          <w:sz w:val="24"/>
          <w:szCs w:val="24"/>
        </w:rPr>
        <w:t xml:space="preserve"> ve cerrahi yaradan bakterilerin yayılmasını önleyerek bunun yanında cerrahi yarada enfeksiyon riskini azaltmaktır. </w:t>
      </w:r>
      <w:proofErr w:type="spellStart"/>
      <w:r w:rsidRPr="00FE75EC">
        <w:rPr>
          <w:rFonts w:ascii="Times New Roman" w:hAnsi="Times New Roman"/>
          <w:sz w:val="24"/>
          <w:szCs w:val="24"/>
        </w:rPr>
        <w:t>İmmün</w:t>
      </w:r>
      <w:proofErr w:type="spellEnd"/>
      <w:r w:rsidRPr="00FE75EC">
        <w:rPr>
          <w:rFonts w:ascii="Times New Roman" w:hAnsi="Times New Roman"/>
          <w:sz w:val="24"/>
          <w:szCs w:val="24"/>
        </w:rPr>
        <w:t xml:space="preserve"> sistemi çeşitli nedenlerle zayıflamış olan hasta gruplarında, kalp kapak protezi ve hemodiyaliz için </w:t>
      </w:r>
      <w:proofErr w:type="spellStart"/>
      <w:r w:rsidRPr="00FE75EC">
        <w:rPr>
          <w:rFonts w:ascii="Times New Roman" w:hAnsi="Times New Roman"/>
          <w:sz w:val="24"/>
          <w:szCs w:val="24"/>
        </w:rPr>
        <w:t>arteriovenöz</w:t>
      </w:r>
      <w:proofErr w:type="spellEnd"/>
      <w:r w:rsidRPr="00FE75EC">
        <w:rPr>
          <w:rFonts w:ascii="Times New Roman" w:hAnsi="Times New Roman"/>
          <w:sz w:val="24"/>
          <w:szCs w:val="24"/>
        </w:rPr>
        <w:t xml:space="preserve"> </w:t>
      </w:r>
      <w:proofErr w:type="spellStart"/>
      <w:r w:rsidRPr="00FE75EC">
        <w:rPr>
          <w:rFonts w:ascii="Times New Roman" w:hAnsi="Times New Roman"/>
          <w:sz w:val="24"/>
          <w:szCs w:val="24"/>
        </w:rPr>
        <w:t>şant</w:t>
      </w:r>
      <w:proofErr w:type="spellEnd"/>
      <w:r w:rsidRPr="00FE75EC">
        <w:rPr>
          <w:rFonts w:ascii="Times New Roman" w:hAnsi="Times New Roman"/>
          <w:sz w:val="24"/>
          <w:szCs w:val="24"/>
        </w:rPr>
        <w:t xml:space="preserve"> taşıyan hastalar </w:t>
      </w:r>
      <w:proofErr w:type="spellStart"/>
      <w:r w:rsidRPr="00FE75EC">
        <w:rPr>
          <w:rFonts w:ascii="Times New Roman" w:hAnsi="Times New Roman"/>
          <w:sz w:val="24"/>
          <w:szCs w:val="24"/>
        </w:rPr>
        <w:t>profilaktik</w:t>
      </w:r>
      <w:proofErr w:type="spellEnd"/>
      <w:r w:rsidRPr="00FE75EC">
        <w:rPr>
          <w:rFonts w:ascii="Times New Roman" w:hAnsi="Times New Roman"/>
          <w:sz w:val="24"/>
          <w:szCs w:val="24"/>
        </w:rPr>
        <w:t xml:space="preserve"> antibiyotik kullanımı önem taşımaktadır. Genel bir kural olarak enfeksiyon riskinin olduğu her durum için </w:t>
      </w:r>
      <w:proofErr w:type="spellStart"/>
      <w:r w:rsidRPr="00FE75EC">
        <w:rPr>
          <w:rFonts w:ascii="Times New Roman" w:hAnsi="Times New Roman"/>
          <w:sz w:val="24"/>
          <w:szCs w:val="24"/>
        </w:rPr>
        <w:t>profilaksi</w:t>
      </w:r>
      <w:proofErr w:type="spellEnd"/>
      <w:r w:rsidRPr="00FE75EC">
        <w:rPr>
          <w:rFonts w:ascii="Times New Roman" w:hAnsi="Times New Roman"/>
          <w:sz w:val="24"/>
          <w:szCs w:val="24"/>
        </w:rPr>
        <w:t xml:space="preserve"> </w:t>
      </w:r>
      <w:proofErr w:type="spellStart"/>
      <w:r w:rsidRPr="00FE75EC">
        <w:rPr>
          <w:rFonts w:ascii="Times New Roman" w:hAnsi="Times New Roman"/>
          <w:sz w:val="24"/>
          <w:szCs w:val="24"/>
        </w:rPr>
        <w:t>endikedir</w:t>
      </w:r>
      <w:proofErr w:type="spellEnd"/>
      <w:r w:rsidRPr="00FE75EC">
        <w:rPr>
          <w:rFonts w:ascii="Times New Roman" w:hAnsi="Times New Roman"/>
          <w:sz w:val="24"/>
          <w:szCs w:val="24"/>
        </w:rPr>
        <w:t xml:space="preserve">. Bu hastalığın </w:t>
      </w:r>
      <w:proofErr w:type="spellStart"/>
      <w:r w:rsidRPr="00FE75EC">
        <w:rPr>
          <w:rFonts w:ascii="Times New Roman" w:hAnsi="Times New Roman"/>
          <w:sz w:val="24"/>
          <w:szCs w:val="24"/>
        </w:rPr>
        <w:t>karekterine</w:t>
      </w:r>
      <w:proofErr w:type="spellEnd"/>
      <w:r w:rsidRPr="00FE75EC">
        <w:rPr>
          <w:rFonts w:ascii="Times New Roman" w:hAnsi="Times New Roman"/>
          <w:sz w:val="24"/>
          <w:szCs w:val="24"/>
        </w:rPr>
        <w:t xml:space="preserve"> ya da operasyon tipine bağlı olarak değişebilmektedir. Ancak mümkün olan en kısa sürede ve en düşük dozda antibiyotik kullanımının sonlandırılması gerekmektedir. Son yıllarda birçok bakteri türünün antibiyotiklere karşı direnç geliştirdiği saptanmış olup, dünyadaki genel görüş uygunsuz antibiyotik kullanımını azaltmaya yöneltmiştir.</w:t>
      </w:r>
    </w:p>
    <w:p w:rsidR="004B25A0" w:rsidRPr="004B25A0" w:rsidRDefault="004B25A0" w:rsidP="004B25A0">
      <w:pPr>
        <w:ind w:left="-284"/>
        <w:jc w:val="both"/>
        <w:rPr>
          <w:rFonts w:ascii="Times New Roman" w:hAnsi="Times New Roman"/>
          <w:sz w:val="24"/>
          <w:szCs w:val="24"/>
        </w:rPr>
      </w:pPr>
      <w:r>
        <w:rPr>
          <w:rFonts w:ascii="Times New Roman" w:hAnsi="Times New Roman"/>
          <w:b/>
          <w:sz w:val="24"/>
          <w:szCs w:val="24"/>
        </w:rPr>
        <w:t xml:space="preserve">4.2. </w:t>
      </w:r>
      <w:r w:rsidRPr="004B25A0">
        <w:rPr>
          <w:rFonts w:ascii="Times New Roman" w:hAnsi="Times New Roman"/>
          <w:sz w:val="24"/>
          <w:szCs w:val="24"/>
        </w:rPr>
        <w:t xml:space="preserve">İdeal antibiyotik kullanımı için; doğru tanı sonrası doğru antibiyotik; en uygun yoldan, etkin dozda, </w:t>
      </w:r>
      <w:proofErr w:type="gramStart"/>
      <w:r w:rsidRPr="004B25A0">
        <w:rPr>
          <w:rFonts w:ascii="Times New Roman" w:hAnsi="Times New Roman"/>
          <w:sz w:val="24"/>
          <w:szCs w:val="24"/>
        </w:rPr>
        <w:t>optimum</w:t>
      </w:r>
      <w:proofErr w:type="gramEnd"/>
      <w:r w:rsidRPr="004B25A0">
        <w:rPr>
          <w:rFonts w:ascii="Times New Roman" w:hAnsi="Times New Roman"/>
          <w:sz w:val="24"/>
          <w:szCs w:val="24"/>
        </w:rPr>
        <w:t xml:space="preserve"> aralıklarla, uygun süreyle verilmelidir. Doğru antibiyotik kullanımı için, mikrobiyolojik olarak kanıtlanmış bakteriyel bir enfeksiyonun varlığı mutlaka sorgulanmalıdır. Tanı açısından gerekli değerlendirme yapılmadan ve enfeksiyon olmaksızın antibiyotik kullanılması, seçilen antibiyotiğin yanlış olması, antibiyotik dozunun yetersiz veya aşırı olması, doz aralıklarının uygunsuz olması durumlarında antibiyotikler uygun kullanılmamış olur. Etkinliği bilinen bir antibiyotik yerine maliyeti daha yüksek ve yeni olan bir antibiyotiğin seçilmesi, gerekli olmadığı halde aynı anda birden fazla antibiyotiğin kullanılması, kültür sonucuna uygun olmayan antibiyotik kullanımı da antibiyotiğin uygunsuz kullanıldığı anlamına gelir.</w:t>
      </w:r>
    </w:p>
    <w:p w:rsidR="004B25A0" w:rsidRPr="004B25A0" w:rsidRDefault="004B25A0" w:rsidP="004B25A0">
      <w:pPr>
        <w:ind w:left="-284"/>
        <w:jc w:val="both"/>
        <w:rPr>
          <w:rFonts w:ascii="Times New Roman" w:hAnsi="Times New Roman"/>
          <w:sz w:val="24"/>
          <w:szCs w:val="24"/>
        </w:rPr>
      </w:pPr>
      <w:r w:rsidRPr="004B25A0">
        <w:rPr>
          <w:rFonts w:ascii="Times New Roman" w:hAnsi="Times New Roman"/>
          <w:sz w:val="24"/>
          <w:szCs w:val="24"/>
        </w:rPr>
        <w:t>Hatalı antibiyotik kullanımı aşağıdakilerden herhangi biri olabilir:</w:t>
      </w:r>
    </w:p>
    <w:p w:rsidR="004B25A0" w:rsidRPr="004B25A0" w:rsidRDefault="004B25A0" w:rsidP="004B25A0">
      <w:pPr>
        <w:pStyle w:val="ListeParagraf"/>
        <w:numPr>
          <w:ilvl w:val="0"/>
          <w:numId w:val="4"/>
        </w:numPr>
        <w:jc w:val="both"/>
        <w:rPr>
          <w:rFonts w:ascii="Times New Roman" w:hAnsi="Times New Roman"/>
          <w:sz w:val="24"/>
          <w:szCs w:val="24"/>
        </w:rPr>
      </w:pPr>
      <w:r w:rsidRPr="004B25A0">
        <w:rPr>
          <w:rFonts w:ascii="Times New Roman" w:hAnsi="Times New Roman"/>
          <w:sz w:val="24"/>
          <w:szCs w:val="24"/>
        </w:rPr>
        <w:t>Gereksiz yere antibiyotik reçete edildiğinde,</w:t>
      </w:r>
    </w:p>
    <w:p w:rsidR="004B25A0" w:rsidRPr="004B25A0" w:rsidRDefault="004B25A0" w:rsidP="004B25A0">
      <w:pPr>
        <w:pStyle w:val="ListeParagraf"/>
        <w:numPr>
          <w:ilvl w:val="0"/>
          <w:numId w:val="4"/>
        </w:numPr>
        <w:jc w:val="both"/>
        <w:rPr>
          <w:rFonts w:ascii="Times New Roman" w:hAnsi="Times New Roman"/>
          <w:sz w:val="24"/>
          <w:szCs w:val="24"/>
        </w:rPr>
      </w:pPr>
      <w:r w:rsidRPr="004B25A0">
        <w:rPr>
          <w:rFonts w:ascii="Times New Roman" w:hAnsi="Times New Roman"/>
          <w:sz w:val="24"/>
          <w:szCs w:val="24"/>
        </w:rPr>
        <w:t>Geniş spektrumlu antibiyotikler çok yaygın kullanıldığında veya dar spektrumlu antibiyotikler yanlış kullanıldığında,</w:t>
      </w:r>
    </w:p>
    <w:p w:rsidR="004B25A0" w:rsidRPr="004B25A0" w:rsidRDefault="004B25A0" w:rsidP="004B25A0">
      <w:pPr>
        <w:pStyle w:val="ListeParagraf"/>
        <w:numPr>
          <w:ilvl w:val="0"/>
          <w:numId w:val="4"/>
        </w:numPr>
        <w:jc w:val="both"/>
        <w:rPr>
          <w:rFonts w:ascii="Times New Roman" w:hAnsi="Times New Roman"/>
          <w:sz w:val="24"/>
          <w:szCs w:val="24"/>
        </w:rPr>
      </w:pPr>
      <w:r w:rsidRPr="004B25A0">
        <w:rPr>
          <w:rFonts w:ascii="Times New Roman" w:hAnsi="Times New Roman"/>
          <w:sz w:val="24"/>
          <w:szCs w:val="24"/>
        </w:rPr>
        <w:t>Antibiyotik dozu o hasta için uygun olan dozdan yüksek veya düşük olduğunda,</w:t>
      </w:r>
    </w:p>
    <w:p w:rsidR="004B25A0" w:rsidRPr="004B25A0" w:rsidRDefault="004B25A0" w:rsidP="004B25A0">
      <w:pPr>
        <w:pStyle w:val="ListeParagraf"/>
        <w:numPr>
          <w:ilvl w:val="0"/>
          <w:numId w:val="4"/>
        </w:numPr>
        <w:jc w:val="both"/>
        <w:rPr>
          <w:rFonts w:ascii="Times New Roman" w:hAnsi="Times New Roman"/>
          <w:sz w:val="24"/>
          <w:szCs w:val="24"/>
        </w:rPr>
      </w:pPr>
      <w:r w:rsidRPr="004B25A0">
        <w:rPr>
          <w:rFonts w:ascii="Times New Roman" w:hAnsi="Times New Roman"/>
          <w:sz w:val="24"/>
          <w:szCs w:val="24"/>
        </w:rPr>
        <w:t>Antibiyotik tedavisinin süresi çok uzun veya çok kısa olduğunda,</w:t>
      </w:r>
    </w:p>
    <w:p w:rsidR="004B25A0" w:rsidRPr="004B25A0" w:rsidRDefault="004B25A0" w:rsidP="004B25A0">
      <w:pPr>
        <w:pStyle w:val="ListeParagraf"/>
        <w:numPr>
          <w:ilvl w:val="0"/>
          <w:numId w:val="4"/>
        </w:numPr>
        <w:jc w:val="both"/>
        <w:rPr>
          <w:rFonts w:ascii="Times New Roman" w:hAnsi="Times New Roman"/>
          <w:sz w:val="24"/>
          <w:szCs w:val="24"/>
        </w:rPr>
      </w:pPr>
      <w:r w:rsidRPr="004B25A0">
        <w:rPr>
          <w:rFonts w:ascii="Times New Roman" w:hAnsi="Times New Roman"/>
          <w:sz w:val="24"/>
          <w:szCs w:val="24"/>
        </w:rPr>
        <w:t>Antibiyotik tedavisi mikrobiyolojik kültür sonuçlarına göre gerektiğinde değiştirilmediğinde,</w:t>
      </w:r>
    </w:p>
    <w:p w:rsidR="004B25A0" w:rsidRPr="004B25A0" w:rsidRDefault="004B25A0" w:rsidP="004B25A0">
      <w:pPr>
        <w:pStyle w:val="ListeParagraf"/>
        <w:numPr>
          <w:ilvl w:val="0"/>
          <w:numId w:val="4"/>
        </w:numPr>
        <w:jc w:val="both"/>
        <w:rPr>
          <w:rFonts w:ascii="Times New Roman" w:hAnsi="Times New Roman"/>
          <w:sz w:val="24"/>
          <w:szCs w:val="24"/>
        </w:rPr>
      </w:pPr>
      <w:r w:rsidRPr="004B25A0">
        <w:rPr>
          <w:rFonts w:ascii="Times New Roman" w:hAnsi="Times New Roman"/>
          <w:sz w:val="24"/>
          <w:szCs w:val="24"/>
        </w:rPr>
        <w:t>Endikasyonu olmadığı halde, aynı anda ikiden fazla antibiyotik kullanıldığında,</w:t>
      </w:r>
    </w:p>
    <w:p w:rsidR="004B25A0" w:rsidRPr="004B25A0" w:rsidRDefault="004B25A0" w:rsidP="004B25A0">
      <w:pPr>
        <w:pStyle w:val="ListeParagraf"/>
        <w:numPr>
          <w:ilvl w:val="0"/>
          <w:numId w:val="4"/>
        </w:numPr>
        <w:jc w:val="both"/>
        <w:rPr>
          <w:rFonts w:ascii="Times New Roman" w:hAnsi="Times New Roman"/>
          <w:sz w:val="24"/>
          <w:szCs w:val="24"/>
        </w:rPr>
      </w:pPr>
      <w:r w:rsidRPr="004B25A0">
        <w:rPr>
          <w:rFonts w:ascii="Times New Roman" w:hAnsi="Times New Roman"/>
          <w:sz w:val="24"/>
          <w:szCs w:val="24"/>
        </w:rPr>
        <w:t xml:space="preserve">Gereksiz ve/veya uzun süreli cerrahi </w:t>
      </w:r>
      <w:proofErr w:type="spellStart"/>
      <w:r w:rsidRPr="004B25A0">
        <w:rPr>
          <w:rFonts w:ascii="Times New Roman" w:hAnsi="Times New Roman"/>
          <w:sz w:val="24"/>
          <w:szCs w:val="24"/>
        </w:rPr>
        <w:t>profilaksi</w:t>
      </w:r>
      <w:proofErr w:type="spellEnd"/>
      <w:r w:rsidRPr="004B25A0">
        <w:rPr>
          <w:rFonts w:ascii="Times New Roman" w:hAnsi="Times New Roman"/>
          <w:sz w:val="24"/>
          <w:szCs w:val="24"/>
        </w:rPr>
        <w:t xml:space="preserve"> uygulandığında,</w:t>
      </w:r>
    </w:p>
    <w:p w:rsidR="007924FB" w:rsidRDefault="00FE75EC" w:rsidP="00802E1F">
      <w:pPr>
        <w:ind w:left="-284"/>
        <w:jc w:val="both"/>
        <w:rPr>
          <w:rFonts w:ascii="Times New Roman" w:hAnsi="Times New Roman"/>
          <w:sz w:val="24"/>
          <w:szCs w:val="24"/>
        </w:rPr>
      </w:pPr>
      <w:r>
        <w:rPr>
          <w:rFonts w:ascii="Times New Roman" w:hAnsi="Times New Roman"/>
          <w:b/>
          <w:sz w:val="24"/>
          <w:szCs w:val="24"/>
        </w:rPr>
        <w:t>4</w:t>
      </w:r>
      <w:r w:rsidR="004B25A0">
        <w:rPr>
          <w:rFonts w:ascii="Times New Roman" w:hAnsi="Times New Roman"/>
          <w:b/>
          <w:sz w:val="24"/>
          <w:szCs w:val="24"/>
        </w:rPr>
        <w:t>.3</w:t>
      </w:r>
      <w:r w:rsidR="007924FB">
        <w:rPr>
          <w:rFonts w:ascii="Times New Roman" w:hAnsi="Times New Roman"/>
          <w:b/>
          <w:sz w:val="24"/>
          <w:szCs w:val="24"/>
        </w:rPr>
        <w:t>.</w:t>
      </w:r>
      <w:r w:rsidR="007924FB">
        <w:rPr>
          <w:rFonts w:ascii="Times New Roman" w:hAnsi="Times New Roman"/>
          <w:sz w:val="24"/>
          <w:szCs w:val="24"/>
        </w:rPr>
        <w:t xml:space="preserve"> </w:t>
      </w:r>
      <w:proofErr w:type="spellStart"/>
      <w:r w:rsidR="007924FB">
        <w:rPr>
          <w:rFonts w:ascii="Times New Roman" w:hAnsi="Times New Roman"/>
          <w:sz w:val="24"/>
          <w:szCs w:val="24"/>
        </w:rPr>
        <w:t>Profilaksiden</w:t>
      </w:r>
      <w:proofErr w:type="spellEnd"/>
      <w:r w:rsidR="007924FB">
        <w:rPr>
          <w:rFonts w:ascii="Times New Roman" w:hAnsi="Times New Roman"/>
          <w:sz w:val="24"/>
          <w:szCs w:val="24"/>
        </w:rPr>
        <w:t xml:space="preserve"> sağlanan yararlar; alerji, </w:t>
      </w:r>
      <w:proofErr w:type="spellStart"/>
      <w:r w:rsidR="007924FB">
        <w:rPr>
          <w:rFonts w:ascii="Times New Roman" w:hAnsi="Times New Roman"/>
          <w:sz w:val="24"/>
          <w:szCs w:val="24"/>
        </w:rPr>
        <w:t>toksisite</w:t>
      </w:r>
      <w:proofErr w:type="spellEnd"/>
      <w:r w:rsidR="007924FB">
        <w:rPr>
          <w:rFonts w:ascii="Times New Roman" w:hAnsi="Times New Roman"/>
          <w:sz w:val="24"/>
          <w:szCs w:val="24"/>
        </w:rPr>
        <w:t xml:space="preserve">, </w:t>
      </w:r>
      <w:proofErr w:type="spellStart"/>
      <w:r w:rsidR="007924FB">
        <w:rPr>
          <w:rFonts w:ascii="Times New Roman" w:hAnsi="Times New Roman"/>
          <w:sz w:val="24"/>
          <w:szCs w:val="24"/>
        </w:rPr>
        <w:t>süperenfeksiyon</w:t>
      </w:r>
      <w:proofErr w:type="spellEnd"/>
      <w:r w:rsidR="007924FB">
        <w:rPr>
          <w:rFonts w:ascii="Times New Roman" w:hAnsi="Times New Roman"/>
          <w:sz w:val="24"/>
          <w:szCs w:val="24"/>
        </w:rPr>
        <w:t xml:space="preserve"> ve ilaca dirençli </w:t>
      </w:r>
      <w:proofErr w:type="spellStart"/>
      <w:r w:rsidR="007924FB">
        <w:rPr>
          <w:rFonts w:ascii="Times New Roman" w:hAnsi="Times New Roman"/>
          <w:sz w:val="24"/>
          <w:szCs w:val="24"/>
        </w:rPr>
        <w:t>mikrobiyal</w:t>
      </w:r>
      <w:proofErr w:type="spellEnd"/>
      <w:r w:rsidR="007924FB">
        <w:rPr>
          <w:rFonts w:ascii="Times New Roman" w:hAnsi="Times New Roman"/>
          <w:sz w:val="24"/>
          <w:szCs w:val="24"/>
        </w:rPr>
        <w:t xml:space="preserve"> </w:t>
      </w:r>
      <w:proofErr w:type="spellStart"/>
      <w:r w:rsidR="007924FB">
        <w:rPr>
          <w:rFonts w:ascii="Times New Roman" w:hAnsi="Times New Roman"/>
          <w:sz w:val="24"/>
          <w:szCs w:val="24"/>
        </w:rPr>
        <w:t>suşların</w:t>
      </w:r>
      <w:proofErr w:type="spellEnd"/>
      <w:r w:rsidR="007924FB">
        <w:rPr>
          <w:rFonts w:ascii="Times New Roman" w:hAnsi="Times New Roman"/>
          <w:sz w:val="24"/>
          <w:szCs w:val="24"/>
        </w:rPr>
        <w:t xml:space="preserve"> gelişmesi risklerinden daha ağır gelmelidir.</w:t>
      </w:r>
    </w:p>
    <w:p w:rsidR="007924FB" w:rsidRDefault="004B25A0" w:rsidP="00802E1F">
      <w:pPr>
        <w:ind w:left="-284"/>
        <w:jc w:val="both"/>
        <w:rPr>
          <w:rFonts w:ascii="Times New Roman" w:hAnsi="Times New Roman"/>
          <w:sz w:val="24"/>
          <w:szCs w:val="24"/>
        </w:rPr>
      </w:pPr>
      <w:r>
        <w:rPr>
          <w:rFonts w:ascii="Times New Roman" w:hAnsi="Times New Roman"/>
          <w:b/>
          <w:sz w:val="24"/>
          <w:szCs w:val="24"/>
        </w:rPr>
        <w:t>4.4</w:t>
      </w:r>
      <w:r w:rsidR="007924FB" w:rsidRPr="005C60DC">
        <w:rPr>
          <w:rFonts w:ascii="Times New Roman" w:hAnsi="Times New Roman"/>
          <w:b/>
          <w:sz w:val="24"/>
          <w:szCs w:val="24"/>
        </w:rPr>
        <w:t>.</w:t>
      </w:r>
      <w:r w:rsidR="00991AFD">
        <w:rPr>
          <w:rFonts w:ascii="Times New Roman" w:hAnsi="Times New Roman"/>
          <w:b/>
          <w:sz w:val="24"/>
          <w:szCs w:val="24"/>
        </w:rPr>
        <w:t xml:space="preserve"> </w:t>
      </w:r>
      <w:proofErr w:type="spellStart"/>
      <w:r w:rsidR="007924FB">
        <w:rPr>
          <w:rFonts w:ascii="Times New Roman" w:hAnsi="Times New Roman"/>
          <w:sz w:val="24"/>
          <w:szCs w:val="24"/>
        </w:rPr>
        <w:t>Antimikrobiyal</w:t>
      </w:r>
      <w:proofErr w:type="spellEnd"/>
      <w:r w:rsidR="007924FB">
        <w:rPr>
          <w:rFonts w:ascii="Times New Roman" w:hAnsi="Times New Roman"/>
          <w:sz w:val="24"/>
          <w:szCs w:val="24"/>
        </w:rPr>
        <w:t xml:space="preserve"> ilaçlar oral veya IV yolla verilebilir.</w:t>
      </w:r>
    </w:p>
    <w:p w:rsidR="007924FB" w:rsidRDefault="004B25A0" w:rsidP="00802E1F">
      <w:pPr>
        <w:ind w:left="-284"/>
        <w:jc w:val="both"/>
        <w:rPr>
          <w:rFonts w:ascii="Times New Roman" w:hAnsi="Times New Roman"/>
          <w:sz w:val="24"/>
          <w:szCs w:val="24"/>
        </w:rPr>
      </w:pPr>
      <w:r>
        <w:rPr>
          <w:rFonts w:ascii="Times New Roman" w:hAnsi="Times New Roman"/>
          <w:b/>
          <w:sz w:val="24"/>
          <w:szCs w:val="24"/>
        </w:rPr>
        <w:t>4.5</w:t>
      </w:r>
      <w:r w:rsidR="007924FB" w:rsidRPr="005C60DC">
        <w:rPr>
          <w:rFonts w:ascii="Times New Roman" w:hAnsi="Times New Roman"/>
          <w:b/>
          <w:sz w:val="24"/>
          <w:szCs w:val="24"/>
        </w:rPr>
        <w:t>.</w:t>
      </w:r>
      <w:r w:rsidR="00991AFD">
        <w:rPr>
          <w:rFonts w:ascii="Times New Roman" w:hAnsi="Times New Roman"/>
          <w:b/>
          <w:sz w:val="24"/>
          <w:szCs w:val="24"/>
        </w:rPr>
        <w:t xml:space="preserve"> </w:t>
      </w:r>
      <w:r w:rsidR="007924FB">
        <w:rPr>
          <w:rFonts w:ascii="Times New Roman" w:hAnsi="Times New Roman"/>
          <w:sz w:val="24"/>
          <w:szCs w:val="24"/>
        </w:rPr>
        <w:t>Antibiyotik, enfeksiyona sebep olması en muhtemel olan organizmalara dayanarak seçilmelidir.</w:t>
      </w:r>
    </w:p>
    <w:p w:rsidR="007924FB" w:rsidRDefault="004B25A0" w:rsidP="00802E1F">
      <w:pPr>
        <w:ind w:left="-284"/>
        <w:jc w:val="both"/>
        <w:rPr>
          <w:rFonts w:ascii="Times New Roman" w:hAnsi="Times New Roman"/>
          <w:sz w:val="24"/>
          <w:szCs w:val="24"/>
        </w:rPr>
      </w:pPr>
      <w:r>
        <w:rPr>
          <w:rFonts w:ascii="Times New Roman" w:hAnsi="Times New Roman"/>
          <w:b/>
          <w:sz w:val="24"/>
          <w:szCs w:val="24"/>
        </w:rPr>
        <w:lastRenderedPageBreak/>
        <w:t>4.6</w:t>
      </w:r>
      <w:r w:rsidR="007924FB" w:rsidRPr="005C60DC">
        <w:rPr>
          <w:rFonts w:ascii="Times New Roman" w:hAnsi="Times New Roman"/>
          <w:b/>
          <w:sz w:val="24"/>
          <w:szCs w:val="24"/>
        </w:rPr>
        <w:t>.</w:t>
      </w:r>
      <w:r w:rsidR="00991AFD">
        <w:rPr>
          <w:rFonts w:ascii="Times New Roman" w:hAnsi="Times New Roman"/>
          <w:b/>
          <w:sz w:val="24"/>
          <w:szCs w:val="24"/>
        </w:rPr>
        <w:t xml:space="preserve"> </w:t>
      </w:r>
      <w:proofErr w:type="spellStart"/>
      <w:r w:rsidR="007924FB">
        <w:rPr>
          <w:rFonts w:ascii="Times New Roman" w:hAnsi="Times New Roman"/>
          <w:sz w:val="24"/>
          <w:szCs w:val="24"/>
        </w:rPr>
        <w:t>Proflaksi</w:t>
      </w:r>
      <w:proofErr w:type="spellEnd"/>
      <w:r w:rsidR="007924FB">
        <w:rPr>
          <w:rFonts w:ascii="Times New Roman" w:hAnsi="Times New Roman"/>
          <w:sz w:val="24"/>
          <w:szCs w:val="24"/>
        </w:rPr>
        <w:t xml:space="preserve"> temiz-</w:t>
      </w:r>
      <w:proofErr w:type="spellStart"/>
      <w:r w:rsidR="007924FB">
        <w:rPr>
          <w:rFonts w:ascii="Times New Roman" w:hAnsi="Times New Roman"/>
          <w:sz w:val="24"/>
          <w:szCs w:val="24"/>
        </w:rPr>
        <w:t>kontamine</w:t>
      </w:r>
      <w:proofErr w:type="spellEnd"/>
      <w:r w:rsidR="007924FB">
        <w:rPr>
          <w:rFonts w:ascii="Times New Roman" w:hAnsi="Times New Roman"/>
          <w:sz w:val="24"/>
          <w:szCs w:val="24"/>
        </w:rPr>
        <w:t xml:space="preserve"> ve bazı özel durumlarda cerrahi girişimlerde uygulanmalıdır.</w:t>
      </w:r>
    </w:p>
    <w:p w:rsidR="007924FB" w:rsidRPr="005C60DC" w:rsidRDefault="004B25A0" w:rsidP="00802E1F">
      <w:pPr>
        <w:ind w:left="-284"/>
        <w:jc w:val="both"/>
        <w:rPr>
          <w:rFonts w:ascii="Times New Roman" w:hAnsi="Times New Roman"/>
          <w:sz w:val="24"/>
          <w:szCs w:val="24"/>
        </w:rPr>
      </w:pPr>
      <w:r>
        <w:rPr>
          <w:rFonts w:ascii="Times New Roman" w:hAnsi="Times New Roman"/>
          <w:b/>
          <w:sz w:val="24"/>
          <w:szCs w:val="24"/>
        </w:rPr>
        <w:t>4.7</w:t>
      </w:r>
      <w:r w:rsidR="007924FB" w:rsidRPr="005C60DC">
        <w:rPr>
          <w:rFonts w:ascii="Times New Roman" w:hAnsi="Times New Roman"/>
          <w:b/>
          <w:sz w:val="24"/>
          <w:szCs w:val="24"/>
        </w:rPr>
        <w:t>.</w:t>
      </w:r>
      <w:r w:rsidR="007924FB">
        <w:rPr>
          <w:rFonts w:ascii="Times New Roman" w:hAnsi="Times New Roman"/>
          <w:sz w:val="24"/>
          <w:szCs w:val="24"/>
        </w:rPr>
        <w:t xml:space="preserve"> </w:t>
      </w:r>
      <w:proofErr w:type="spellStart"/>
      <w:r w:rsidR="007924FB">
        <w:rPr>
          <w:rFonts w:ascii="Times New Roman" w:hAnsi="Times New Roman"/>
          <w:sz w:val="24"/>
          <w:szCs w:val="24"/>
        </w:rPr>
        <w:t>Kontamine</w:t>
      </w:r>
      <w:proofErr w:type="spellEnd"/>
      <w:r w:rsidR="007924FB">
        <w:rPr>
          <w:rFonts w:ascii="Times New Roman" w:hAnsi="Times New Roman"/>
          <w:sz w:val="24"/>
          <w:szCs w:val="24"/>
        </w:rPr>
        <w:t xml:space="preserve"> (akut </w:t>
      </w:r>
      <w:proofErr w:type="spellStart"/>
      <w:r w:rsidR="007924FB">
        <w:rPr>
          <w:rFonts w:ascii="Times New Roman" w:hAnsi="Times New Roman"/>
          <w:sz w:val="24"/>
          <w:szCs w:val="24"/>
        </w:rPr>
        <w:t>enflamasyon</w:t>
      </w:r>
      <w:proofErr w:type="spellEnd"/>
      <w:r w:rsidR="007924FB">
        <w:rPr>
          <w:rFonts w:ascii="Times New Roman" w:hAnsi="Times New Roman"/>
          <w:sz w:val="24"/>
          <w:szCs w:val="24"/>
        </w:rPr>
        <w:t xml:space="preserve">, aseptik teknikten sapma) ve kirli ( </w:t>
      </w:r>
      <w:proofErr w:type="spellStart"/>
      <w:r w:rsidR="007924FB">
        <w:rPr>
          <w:rFonts w:ascii="Times New Roman" w:hAnsi="Times New Roman"/>
          <w:sz w:val="24"/>
          <w:szCs w:val="24"/>
        </w:rPr>
        <w:t>pürülan</w:t>
      </w:r>
      <w:proofErr w:type="spellEnd"/>
      <w:r w:rsidR="007924FB">
        <w:rPr>
          <w:rFonts w:ascii="Times New Roman" w:hAnsi="Times New Roman"/>
          <w:sz w:val="24"/>
          <w:szCs w:val="24"/>
        </w:rPr>
        <w:t xml:space="preserve"> </w:t>
      </w:r>
      <w:proofErr w:type="spellStart"/>
      <w:r w:rsidR="007924FB">
        <w:rPr>
          <w:rFonts w:ascii="Times New Roman" w:hAnsi="Times New Roman"/>
          <w:sz w:val="24"/>
          <w:szCs w:val="24"/>
        </w:rPr>
        <w:t>enflamasyon</w:t>
      </w:r>
      <w:proofErr w:type="spellEnd"/>
      <w:r w:rsidR="007924FB">
        <w:rPr>
          <w:rFonts w:ascii="Times New Roman" w:hAnsi="Times New Roman"/>
          <w:sz w:val="24"/>
          <w:szCs w:val="24"/>
        </w:rPr>
        <w:t>, perfore organ) cerrahi girişimlerde antibiyotik kullanımı tedavi amaçlı olmalıdır.</w:t>
      </w:r>
    </w:p>
    <w:p w:rsidR="007924FB" w:rsidRDefault="004B25A0" w:rsidP="00802E1F">
      <w:pPr>
        <w:ind w:left="-284"/>
        <w:jc w:val="both"/>
        <w:rPr>
          <w:rFonts w:ascii="Times New Roman" w:hAnsi="Times New Roman"/>
          <w:sz w:val="24"/>
          <w:szCs w:val="24"/>
        </w:rPr>
      </w:pPr>
      <w:r>
        <w:rPr>
          <w:rFonts w:ascii="Times New Roman" w:hAnsi="Times New Roman"/>
          <w:b/>
          <w:sz w:val="24"/>
          <w:szCs w:val="24"/>
        </w:rPr>
        <w:t>4.8</w:t>
      </w:r>
      <w:r w:rsidR="007924FB" w:rsidRPr="005C60DC">
        <w:rPr>
          <w:rFonts w:ascii="Times New Roman" w:hAnsi="Times New Roman"/>
          <w:b/>
          <w:sz w:val="24"/>
          <w:szCs w:val="24"/>
        </w:rPr>
        <w:t>.</w:t>
      </w:r>
      <w:r w:rsidR="00991AFD">
        <w:rPr>
          <w:rFonts w:ascii="Times New Roman" w:hAnsi="Times New Roman"/>
          <w:b/>
          <w:sz w:val="24"/>
          <w:szCs w:val="24"/>
        </w:rPr>
        <w:t xml:space="preserve"> </w:t>
      </w:r>
      <w:r w:rsidR="007924FB">
        <w:rPr>
          <w:rFonts w:ascii="Times New Roman" w:hAnsi="Times New Roman"/>
          <w:sz w:val="24"/>
          <w:szCs w:val="24"/>
        </w:rPr>
        <w:t>Mikroorganizmalar yayılmadan önce, antibiyotik kanda ve hedef dokularda mevcut olmalıdır.</w:t>
      </w:r>
    </w:p>
    <w:p w:rsidR="007924FB" w:rsidRDefault="004B25A0" w:rsidP="00802E1F">
      <w:pPr>
        <w:ind w:left="-284"/>
        <w:jc w:val="both"/>
        <w:rPr>
          <w:rFonts w:ascii="Times New Roman" w:hAnsi="Times New Roman"/>
          <w:sz w:val="24"/>
          <w:szCs w:val="24"/>
        </w:rPr>
      </w:pPr>
      <w:r>
        <w:rPr>
          <w:rFonts w:ascii="Times New Roman" w:hAnsi="Times New Roman"/>
          <w:b/>
          <w:sz w:val="24"/>
          <w:szCs w:val="24"/>
        </w:rPr>
        <w:t>4.9</w:t>
      </w:r>
      <w:r w:rsidR="007924FB" w:rsidRPr="005C60DC">
        <w:rPr>
          <w:rFonts w:ascii="Times New Roman" w:hAnsi="Times New Roman"/>
          <w:b/>
          <w:sz w:val="24"/>
          <w:szCs w:val="24"/>
        </w:rPr>
        <w:t>.</w:t>
      </w:r>
      <w:r w:rsidR="00991AFD">
        <w:rPr>
          <w:rFonts w:ascii="Times New Roman" w:hAnsi="Times New Roman"/>
          <w:b/>
          <w:sz w:val="24"/>
          <w:szCs w:val="24"/>
        </w:rPr>
        <w:t xml:space="preserve"> </w:t>
      </w:r>
      <w:r w:rsidR="007924FB">
        <w:rPr>
          <w:rFonts w:ascii="Times New Roman" w:hAnsi="Times New Roman"/>
          <w:sz w:val="24"/>
          <w:szCs w:val="24"/>
        </w:rPr>
        <w:t xml:space="preserve">Tek doz </w:t>
      </w:r>
      <w:proofErr w:type="spellStart"/>
      <w:r w:rsidR="007924FB">
        <w:rPr>
          <w:rFonts w:ascii="Times New Roman" w:hAnsi="Times New Roman"/>
          <w:sz w:val="24"/>
          <w:szCs w:val="24"/>
        </w:rPr>
        <w:t>profilaksi</w:t>
      </w:r>
      <w:proofErr w:type="spellEnd"/>
      <w:r w:rsidR="007924FB">
        <w:rPr>
          <w:rFonts w:ascii="Times New Roman" w:hAnsi="Times New Roman"/>
          <w:sz w:val="24"/>
          <w:szCs w:val="24"/>
        </w:rPr>
        <w:t xml:space="preserve"> verilmelidir. Eğer operasyon süresi uzayacak ise (&gt;3 saat), ameliyat sırasında fazla kan kaybı varsa ilk dozdan iki saat sonra ikinci </w:t>
      </w:r>
      <w:proofErr w:type="spellStart"/>
      <w:r w:rsidR="007924FB">
        <w:rPr>
          <w:rFonts w:ascii="Times New Roman" w:hAnsi="Times New Roman"/>
          <w:sz w:val="24"/>
          <w:szCs w:val="24"/>
        </w:rPr>
        <w:t>intraoperatif</w:t>
      </w:r>
      <w:proofErr w:type="spellEnd"/>
      <w:r w:rsidR="007924FB">
        <w:rPr>
          <w:rFonts w:ascii="Times New Roman" w:hAnsi="Times New Roman"/>
          <w:sz w:val="24"/>
          <w:szCs w:val="24"/>
        </w:rPr>
        <w:t xml:space="preserve"> doz uygulanabilir. Ancak </w:t>
      </w:r>
      <w:proofErr w:type="spellStart"/>
      <w:r w:rsidR="007924FB">
        <w:rPr>
          <w:rFonts w:ascii="Times New Roman" w:hAnsi="Times New Roman"/>
          <w:sz w:val="24"/>
          <w:szCs w:val="24"/>
        </w:rPr>
        <w:t>proflaksi</w:t>
      </w:r>
      <w:proofErr w:type="spellEnd"/>
      <w:r w:rsidR="007924FB">
        <w:rPr>
          <w:rFonts w:ascii="Times New Roman" w:hAnsi="Times New Roman"/>
          <w:sz w:val="24"/>
          <w:szCs w:val="24"/>
        </w:rPr>
        <w:t xml:space="preserve"> 24 saatten uzun olmamalıdır.</w:t>
      </w:r>
    </w:p>
    <w:p w:rsidR="007924FB" w:rsidRDefault="004B25A0" w:rsidP="00802E1F">
      <w:pPr>
        <w:ind w:left="-284"/>
        <w:jc w:val="both"/>
        <w:rPr>
          <w:rFonts w:ascii="Times New Roman" w:hAnsi="Times New Roman"/>
          <w:sz w:val="24"/>
          <w:szCs w:val="24"/>
        </w:rPr>
      </w:pPr>
      <w:r>
        <w:rPr>
          <w:rFonts w:ascii="Times New Roman" w:hAnsi="Times New Roman"/>
          <w:b/>
          <w:sz w:val="24"/>
          <w:szCs w:val="24"/>
        </w:rPr>
        <w:t>4.10</w:t>
      </w:r>
      <w:r w:rsidR="007924FB" w:rsidRPr="005C60DC">
        <w:rPr>
          <w:rFonts w:ascii="Times New Roman" w:hAnsi="Times New Roman"/>
          <w:b/>
          <w:sz w:val="24"/>
          <w:szCs w:val="24"/>
        </w:rPr>
        <w:t>.</w:t>
      </w:r>
      <w:r w:rsidR="00991AFD">
        <w:rPr>
          <w:rFonts w:ascii="Times New Roman" w:hAnsi="Times New Roman"/>
          <w:b/>
          <w:sz w:val="24"/>
          <w:szCs w:val="24"/>
        </w:rPr>
        <w:t xml:space="preserve"> </w:t>
      </w:r>
      <w:proofErr w:type="spellStart"/>
      <w:r w:rsidR="007924FB">
        <w:rPr>
          <w:rFonts w:ascii="Times New Roman" w:hAnsi="Times New Roman"/>
          <w:sz w:val="24"/>
          <w:szCs w:val="24"/>
        </w:rPr>
        <w:t>Postoperatif</w:t>
      </w:r>
      <w:proofErr w:type="spellEnd"/>
      <w:r w:rsidR="007924FB">
        <w:rPr>
          <w:rFonts w:ascii="Times New Roman" w:hAnsi="Times New Roman"/>
          <w:sz w:val="24"/>
          <w:szCs w:val="24"/>
        </w:rPr>
        <w:t xml:space="preserve"> dönemde antibiyotik </w:t>
      </w:r>
      <w:proofErr w:type="spellStart"/>
      <w:r w:rsidR="007924FB">
        <w:rPr>
          <w:rFonts w:ascii="Times New Roman" w:hAnsi="Times New Roman"/>
          <w:sz w:val="24"/>
          <w:szCs w:val="24"/>
        </w:rPr>
        <w:t>profilaksisi</w:t>
      </w:r>
      <w:proofErr w:type="spellEnd"/>
      <w:r w:rsidR="007924FB">
        <w:rPr>
          <w:rFonts w:ascii="Times New Roman" w:hAnsi="Times New Roman"/>
          <w:sz w:val="24"/>
          <w:szCs w:val="24"/>
        </w:rPr>
        <w:t xml:space="preserve"> sürdürülmemelidir.</w:t>
      </w:r>
    </w:p>
    <w:p w:rsidR="007924FB" w:rsidRPr="00AA185B" w:rsidRDefault="004B25A0" w:rsidP="00802E1F">
      <w:pPr>
        <w:ind w:left="-284"/>
        <w:jc w:val="both"/>
        <w:rPr>
          <w:rFonts w:ascii="Times New Roman" w:hAnsi="Times New Roman"/>
          <w:sz w:val="24"/>
          <w:szCs w:val="24"/>
        </w:rPr>
      </w:pPr>
      <w:r>
        <w:rPr>
          <w:rFonts w:ascii="Times New Roman" w:hAnsi="Times New Roman"/>
          <w:b/>
          <w:sz w:val="24"/>
          <w:szCs w:val="24"/>
        </w:rPr>
        <w:t>4.11</w:t>
      </w:r>
      <w:r w:rsidR="007924FB">
        <w:rPr>
          <w:rFonts w:ascii="Times New Roman" w:hAnsi="Times New Roman"/>
          <w:b/>
          <w:sz w:val="24"/>
          <w:szCs w:val="24"/>
        </w:rPr>
        <w:t xml:space="preserve">. </w:t>
      </w:r>
      <w:r w:rsidR="007924FB">
        <w:rPr>
          <w:rFonts w:ascii="Times New Roman" w:hAnsi="Times New Roman"/>
          <w:sz w:val="24"/>
          <w:szCs w:val="24"/>
        </w:rPr>
        <w:t>Komplike enfeksiyonların tedavisinde kullanılan antibiyotikler (</w:t>
      </w:r>
      <w:proofErr w:type="spellStart"/>
      <w:r w:rsidR="007924FB">
        <w:rPr>
          <w:rFonts w:ascii="Times New Roman" w:hAnsi="Times New Roman"/>
          <w:sz w:val="24"/>
          <w:szCs w:val="24"/>
        </w:rPr>
        <w:t>karbapenemler</w:t>
      </w:r>
      <w:proofErr w:type="spellEnd"/>
      <w:r w:rsidR="007924FB">
        <w:rPr>
          <w:rFonts w:ascii="Times New Roman" w:hAnsi="Times New Roman"/>
          <w:sz w:val="24"/>
          <w:szCs w:val="24"/>
        </w:rPr>
        <w:t xml:space="preserve">, 3. ve 4. kuşak </w:t>
      </w:r>
      <w:proofErr w:type="spellStart"/>
      <w:r w:rsidR="007924FB">
        <w:rPr>
          <w:rFonts w:ascii="Times New Roman" w:hAnsi="Times New Roman"/>
          <w:sz w:val="24"/>
          <w:szCs w:val="24"/>
        </w:rPr>
        <w:t>sefalosporinler</w:t>
      </w:r>
      <w:proofErr w:type="spellEnd"/>
      <w:r w:rsidR="007924FB">
        <w:rPr>
          <w:rFonts w:ascii="Times New Roman" w:hAnsi="Times New Roman"/>
          <w:sz w:val="24"/>
          <w:szCs w:val="24"/>
        </w:rPr>
        <w:t xml:space="preserve">, </w:t>
      </w:r>
      <w:proofErr w:type="spellStart"/>
      <w:r w:rsidR="007924FB">
        <w:rPr>
          <w:rFonts w:ascii="Times New Roman" w:hAnsi="Times New Roman"/>
          <w:sz w:val="24"/>
          <w:szCs w:val="24"/>
        </w:rPr>
        <w:t>glikopeptidler</w:t>
      </w:r>
      <w:proofErr w:type="spellEnd"/>
      <w:r w:rsidR="007924FB">
        <w:rPr>
          <w:rFonts w:ascii="Times New Roman" w:hAnsi="Times New Roman"/>
          <w:sz w:val="24"/>
          <w:szCs w:val="24"/>
        </w:rPr>
        <w:t xml:space="preserve"> vb.) </w:t>
      </w:r>
      <w:proofErr w:type="spellStart"/>
      <w:r w:rsidR="007924FB">
        <w:rPr>
          <w:rFonts w:ascii="Times New Roman" w:hAnsi="Times New Roman"/>
          <w:sz w:val="24"/>
          <w:szCs w:val="24"/>
        </w:rPr>
        <w:t>profilaksi</w:t>
      </w:r>
      <w:proofErr w:type="spellEnd"/>
      <w:r w:rsidR="007924FB">
        <w:rPr>
          <w:rFonts w:ascii="Times New Roman" w:hAnsi="Times New Roman"/>
          <w:sz w:val="24"/>
          <w:szCs w:val="24"/>
        </w:rPr>
        <w:t xml:space="preserve"> amacıyla kullanılmamalıdır.</w:t>
      </w:r>
    </w:p>
    <w:p w:rsidR="007924FB" w:rsidRPr="008C4AFE" w:rsidRDefault="004B25A0" w:rsidP="00802E1F">
      <w:pPr>
        <w:ind w:left="-284"/>
        <w:jc w:val="both"/>
        <w:rPr>
          <w:rFonts w:ascii="Times New Roman" w:hAnsi="Times New Roman"/>
          <w:b/>
          <w:sz w:val="24"/>
          <w:szCs w:val="24"/>
        </w:rPr>
      </w:pPr>
      <w:r>
        <w:rPr>
          <w:rFonts w:ascii="Times New Roman" w:hAnsi="Times New Roman"/>
          <w:b/>
          <w:sz w:val="24"/>
          <w:szCs w:val="24"/>
        </w:rPr>
        <w:t>4.12</w:t>
      </w:r>
      <w:r w:rsidR="007924FB" w:rsidRPr="001161DF">
        <w:rPr>
          <w:rFonts w:ascii="Times New Roman" w:hAnsi="Times New Roman"/>
          <w:b/>
          <w:sz w:val="24"/>
          <w:szCs w:val="24"/>
        </w:rPr>
        <w:t>.</w:t>
      </w:r>
      <w:r w:rsidR="00991AFD">
        <w:rPr>
          <w:rFonts w:ascii="Times New Roman" w:hAnsi="Times New Roman"/>
          <w:b/>
          <w:sz w:val="24"/>
          <w:szCs w:val="24"/>
        </w:rPr>
        <w:t xml:space="preserve"> </w:t>
      </w:r>
      <w:r w:rsidR="007924FB">
        <w:rPr>
          <w:rFonts w:ascii="Times New Roman" w:hAnsi="Times New Roman"/>
          <w:b/>
          <w:sz w:val="24"/>
          <w:szCs w:val="24"/>
        </w:rPr>
        <w:t xml:space="preserve">AHA Tarafından </w:t>
      </w:r>
      <w:proofErr w:type="spellStart"/>
      <w:r w:rsidR="007924FB">
        <w:rPr>
          <w:rFonts w:ascii="Times New Roman" w:hAnsi="Times New Roman"/>
          <w:b/>
          <w:sz w:val="24"/>
          <w:szCs w:val="24"/>
        </w:rPr>
        <w:t>Enfektif</w:t>
      </w:r>
      <w:proofErr w:type="spellEnd"/>
      <w:r w:rsidR="007924FB">
        <w:rPr>
          <w:rFonts w:ascii="Times New Roman" w:hAnsi="Times New Roman"/>
          <w:b/>
          <w:sz w:val="24"/>
          <w:szCs w:val="24"/>
        </w:rPr>
        <w:t xml:space="preserve"> </w:t>
      </w:r>
      <w:proofErr w:type="spellStart"/>
      <w:r w:rsidR="007924FB">
        <w:rPr>
          <w:rFonts w:ascii="Times New Roman" w:hAnsi="Times New Roman"/>
          <w:b/>
          <w:sz w:val="24"/>
          <w:szCs w:val="24"/>
        </w:rPr>
        <w:t>Endokardit</w:t>
      </w:r>
      <w:proofErr w:type="spellEnd"/>
      <w:r w:rsidR="007924FB">
        <w:rPr>
          <w:rFonts w:ascii="Times New Roman" w:hAnsi="Times New Roman"/>
          <w:b/>
          <w:sz w:val="24"/>
          <w:szCs w:val="24"/>
        </w:rPr>
        <w:t xml:space="preserve"> </w:t>
      </w:r>
      <w:proofErr w:type="spellStart"/>
      <w:r w:rsidR="007924FB">
        <w:rPr>
          <w:rFonts w:ascii="Times New Roman" w:hAnsi="Times New Roman"/>
          <w:b/>
          <w:sz w:val="24"/>
          <w:szCs w:val="24"/>
        </w:rPr>
        <w:t>Profilaksisi</w:t>
      </w:r>
      <w:proofErr w:type="spellEnd"/>
      <w:r w:rsidR="007924FB">
        <w:rPr>
          <w:rFonts w:ascii="Times New Roman" w:hAnsi="Times New Roman"/>
          <w:b/>
          <w:sz w:val="24"/>
          <w:szCs w:val="24"/>
        </w:rPr>
        <w:t xml:space="preserve"> Önerilen Kardiyak Durumlar</w:t>
      </w:r>
    </w:p>
    <w:p w:rsidR="007924FB" w:rsidRDefault="007924FB" w:rsidP="00802E1F">
      <w:pPr>
        <w:ind w:left="-284"/>
        <w:jc w:val="both"/>
        <w:rPr>
          <w:rFonts w:ascii="Times New Roman" w:hAnsi="Times New Roman"/>
          <w:sz w:val="24"/>
          <w:szCs w:val="24"/>
        </w:rPr>
      </w:pPr>
      <w:r w:rsidRPr="001161DF">
        <w:rPr>
          <w:rFonts w:ascii="Times New Roman" w:hAnsi="Times New Roman"/>
          <w:b/>
          <w:sz w:val="24"/>
          <w:szCs w:val="24"/>
        </w:rPr>
        <w:t>1.</w:t>
      </w:r>
      <w:r>
        <w:rPr>
          <w:rFonts w:ascii="Times New Roman" w:hAnsi="Times New Roman"/>
          <w:sz w:val="24"/>
          <w:szCs w:val="24"/>
        </w:rPr>
        <w:t xml:space="preserve"> Protetik kalp kapağı veya kapak düzeltmede kullanılan </w:t>
      </w:r>
      <w:proofErr w:type="spellStart"/>
      <w:r>
        <w:rPr>
          <w:rFonts w:ascii="Times New Roman" w:hAnsi="Times New Roman"/>
          <w:sz w:val="24"/>
          <w:szCs w:val="24"/>
        </w:rPr>
        <w:t>protetik</w:t>
      </w:r>
      <w:proofErr w:type="spellEnd"/>
      <w:r>
        <w:rPr>
          <w:rFonts w:ascii="Times New Roman" w:hAnsi="Times New Roman"/>
          <w:sz w:val="24"/>
          <w:szCs w:val="24"/>
        </w:rPr>
        <w:t xml:space="preserve"> materyal varlığı</w:t>
      </w:r>
    </w:p>
    <w:p w:rsidR="007924FB" w:rsidRDefault="007924FB" w:rsidP="00802E1F">
      <w:pPr>
        <w:ind w:left="-284"/>
        <w:jc w:val="both"/>
        <w:rPr>
          <w:rFonts w:ascii="Times New Roman" w:hAnsi="Times New Roman"/>
          <w:sz w:val="24"/>
          <w:szCs w:val="24"/>
        </w:rPr>
      </w:pPr>
      <w:r w:rsidRPr="001161DF">
        <w:rPr>
          <w:rFonts w:ascii="Times New Roman" w:hAnsi="Times New Roman"/>
          <w:b/>
          <w:sz w:val="24"/>
          <w:szCs w:val="24"/>
        </w:rPr>
        <w:t>2.</w:t>
      </w:r>
      <w:r>
        <w:rPr>
          <w:rFonts w:ascii="Times New Roman" w:hAnsi="Times New Roman"/>
          <w:sz w:val="24"/>
          <w:szCs w:val="24"/>
        </w:rPr>
        <w:t xml:space="preserve"> Geçirilmiş </w:t>
      </w:r>
      <w:proofErr w:type="spellStart"/>
      <w:r w:rsidRPr="00D50E34">
        <w:rPr>
          <w:rFonts w:ascii="Times New Roman" w:hAnsi="Times New Roman"/>
          <w:sz w:val="24"/>
          <w:szCs w:val="24"/>
        </w:rPr>
        <w:t>Enfektif</w:t>
      </w:r>
      <w:proofErr w:type="spellEnd"/>
      <w:r w:rsidRPr="00D50E34">
        <w:rPr>
          <w:rFonts w:ascii="Times New Roman" w:hAnsi="Times New Roman"/>
          <w:sz w:val="24"/>
          <w:szCs w:val="24"/>
        </w:rPr>
        <w:t xml:space="preserve"> </w:t>
      </w:r>
      <w:proofErr w:type="spellStart"/>
      <w:r w:rsidRPr="00D50E34">
        <w:rPr>
          <w:rFonts w:ascii="Times New Roman" w:hAnsi="Times New Roman"/>
          <w:sz w:val="24"/>
          <w:szCs w:val="24"/>
        </w:rPr>
        <w:t>En</w:t>
      </w:r>
      <w:r>
        <w:rPr>
          <w:rFonts w:ascii="Times New Roman" w:hAnsi="Times New Roman"/>
          <w:sz w:val="24"/>
          <w:szCs w:val="24"/>
        </w:rPr>
        <w:t>dokardit</w:t>
      </w:r>
      <w:proofErr w:type="spellEnd"/>
      <w:r>
        <w:rPr>
          <w:rFonts w:ascii="Times New Roman" w:hAnsi="Times New Roman"/>
          <w:sz w:val="24"/>
          <w:szCs w:val="24"/>
        </w:rPr>
        <w:t xml:space="preserve"> (EE) öyküsü</w:t>
      </w:r>
    </w:p>
    <w:p w:rsidR="007924FB" w:rsidRDefault="007924FB" w:rsidP="00802E1F">
      <w:pPr>
        <w:ind w:left="-284"/>
        <w:jc w:val="both"/>
        <w:rPr>
          <w:rFonts w:ascii="Times New Roman" w:hAnsi="Times New Roman"/>
          <w:sz w:val="24"/>
          <w:szCs w:val="24"/>
        </w:rPr>
      </w:pPr>
      <w:r w:rsidRPr="001161DF">
        <w:rPr>
          <w:rFonts w:ascii="Times New Roman" w:hAnsi="Times New Roman"/>
          <w:b/>
          <w:sz w:val="24"/>
          <w:szCs w:val="24"/>
        </w:rPr>
        <w:t>3.</w:t>
      </w:r>
      <w:r>
        <w:rPr>
          <w:rFonts w:ascii="Times New Roman" w:hAnsi="Times New Roman"/>
          <w:sz w:val="24"/>
          <w:szCs w:val="24"/>
        </w:rPr>
        <w:t xml:space="preserve"> </w:t>
      </w:r>
      <w:proofErr w:type="spellStart"/>
      <w:r>
        <w:rPr>
          <w:rFonts w:ascii="Times New Roman" w:hAnsi="Times New Roman"/>
          <w:sz w:val="24"/>
          <w:szCs w:val="24"/>
        </w:rPr>
        <w:t>Konjenital</w:t>
      </w:r>
      <w:proofErr w:type="spellEnd"/>
      <w:r>
        <w:rPr>
          <w:rFonts w:ascii="Times New Roman" w:hAnsi="Times New Roman"/>
          <w:sz w:val="24"/>
          <w:szCs w:val="24"/>
        </w:rPr>
        <w:t xml:space="preserve"> kalp hastalığı (KKH)</w:t>
      </w:r>
    </w:p>
    <w:p w:rsidR="007924FB" w:rsidRDefault="007924FB" w:rsidP="00802E1F">
      <w:pPr>
        <w:ind w:left="-284"/>
        <w:jc w:val="both"/>
        <w:rPr>
          <w:rFonts w:ascii="Times New Roman" w:hAnsi="Times New Roman"/>
          <w:sz w:val="24"/>
          <w:szCs w:val="24"/>
        </w:rPr>
      </w:pPr>
      <w:r w:rsidRPr="001161DF">
        <w:rPr>
          <w:rFonts w:ascii="Times New Roman" w:hAnsi="Times New Roman"/>
          <w:b/>
          <w:sz w:val="24"/>
          <w:szCs w:val="24"/>
        </w:rPr>
        <w:t>a)</w:t>
      </w:r>
      <w:r w:rsidR="00991AFD">
        <w:rPr>
          <w:rFonts w:ascii="Times New Roman" w:hAnsi="Times New Roman"/>
          <w:b/>
          <w:sz w:val="24"/>
          <w:szCs w:val="24"/>
        </w:rPr>
        <w:t xml:space="preserve"> </w:t>
      </w:r>
      <w:r>
        <w:rPr>
          <w:rFonts w:ascii="Times New Roman" w:hAnsi="Times New Roman"/>
          <w:sz w:val="24"/>
          <w:szCs w:val="24"/>
        </w:rPr>
        <w:t xml:space="preserve">Düzeltilmemiş </w:t>
      </w:r>
      <w:proofErr w:type="spellStart"/>
      <w:r>
        <w:rPr>
          <w:rFonts w:ascii="Times New Roman" w:hAnsi="Times New Roman"/>
          <w:sz w:val="24"/>
          <w:szCs w:val="24"/>
        </w:rPr>
        <w:t>siyanotik</w:t>
      </w:r>
      <w:proofErr w:type="spellEnd"/>
      <w:r>
        <w:rPr>
          <w:rFonts w:ascii="Times New Roman" w:hAnsi="Times New Roman"/>
          <w:sz w:val="24"/>
          <w:szCs w:val="24"/>
        </w:rPr>
        <w:t xml:space="preserve"> KKH (palyatif </w:t>
      </w:r>
      <w:proofErr w:type="spellStart"/>
      <w:r>
        <w:rPr>
          <w:rFonts w:ascii="Times New Roman" w:hAnsi="Times New Roman"/>
          <w:sz w:val="24"/>
          <w:szCs w:val="24"/>
        </w:rPr>
        <w:t>şant</w:t>
      </w:r>
      <w:proofErr w:type="spellEnd"/>
      <w:r>
        <w:rPr>
          <w:rFonts w:ascii="Times New Roman" w:hAnsi="Times New Roman"/>
          <w:sz w:val="24"/>
          <w:szCs w:val="24"/>
        </w:rPr>
        <w:t xml:space="preserve"> ve kondüit kullanılan dahil)</w:t>
      </w:r>
    </w:p>
    <w:p w:rsidR="007924FB" w:rsidRDefault="007924FB" w:rsidP="00802E1F">
      <w:pPr>
        <w:ind w:left="-284"/>
        <w:jc w:val="both"/>
        <w:rPr>
          <w:rFonts w:ascii="Times New Roman" w:hAnsi="Times New Roman"/>
          <w:sz w:val="24"/>
          <w:szCs w:val="24"/>
        </w:rPr>
      </w:pPr>
      <w:r w:rsidRPr="001161DF">
        <w:rPr>
          <w:rFonts w:ascii="Times New Roman" w:hAnsi="Times New Roman"/>
          <w:b/>
          <w:sz w:val="24"/>
          <w:szCs w:val="24"/>
        </w:rPr>
        <w:t>b)</w:t>
      </w:r>
      <w:r w:rsidR="00991AFD">
        <w:rPr>
          <w:rFonts w:ascii="Times New Roman" w:hAnsi="Times New Roman"/>
          <w:b/>
          <w:sz w:val="24"/>
          <w:szCs w:val="24"/>
        </w:rPr>
        <w:t xml:space="preserve"> </w:t>
      </w:r>
      <w:r>
        <w:rPr>
          <w:rFonts w:ascii="Times New Roman" w:hAnsi="Times New Roman"/>
          <w:sz w:val="24"/>
          <w:szCs w:val="24"/>
        </w:rPr>
        <w:t xml:space="preserve">Total olarak </w:t>
      </w:r>
      <w:proofErr w:type="spellStart"/>
      <w:r>
        <w:rPr>
          <w:rFonts w:ascii="Times New Roman" w:hAnsi="Times New Roman"/>
          <w:sz w:val="24"/>
          <w:szCs w:val="24"/>
        </w:rPr>
        <w:t>protetik</w:t>
      </w:r>
      <w:proofErr w:type="spellEnd"/>
      <w:r>
        <w:rPr>
          <w:rFonts w:ascii="Times New Roman" w:hAnsi="Times New Roman"/>
          <w:sz w:val="24"/>
          <w:szCs w:val="24"/>
        </w:rPr>
        <w:t xml:space="preserve"> materyal cihaz ile düzeltilmiş </w:t>
      </w:r>
      <w:proofErr w:type="spellStart"/>
      <w:r>
        <w:rPr>
          <w:rFonts w:ascii="Times New Roman" w:hAnsi="Times New Roman"/>
          <w:sz w:val="24"/>
          <w:szCs w:val="24"/>
        </w:rPr>
        <w:t>konjenital</w:t>
      </w:r>
      <w:proofErr w:type="spellEnd"/>
      <w:r>
        <w:rPr>
          <w:rFonts w:ascii="Times New Roman" w:hAnsi="Times New Roman"/>
          <w:sz w:val="24"/>
          <w:szCs w:val="24"/>
        </w:rPr>
        <w:t xml:space="preserve"> kalp </w:t>
      </w:r>
      <w:proofErr w:type="spellStart"/>
      <w:r>
        <w:rPr>
          <w:rFonts w:ascii="Times New Roman" w:hAnsi="Times New Roman"/>
          <w:sz w:val="24"/>
          <w:szCs w:val="24"/>
        </w:rPr>
        <w:t>defektleri</w:t>
      </w:r>
      <w:proofErr w:type="spellEnd"/>
    </w:p>
    <w:p w:rsidR="007924FB" w:rsidRDefault="007924FB" w:rsidP="00802E1F">
      <w:pPr>
        <w:ind w:left="-284"/>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Protetik</w:t>
      </w:r>
      <w:proofErr w:type="spellEnd"/>
      <w:r>
        <w:rPr>
          <w:rFonts w:ascii="Times New Roman" w:hAnsi="Times New Roman"/>
          <w:sz w:val="24"/>
          <w:szCs w:val="24"/>
        </w:rPr>
        <w:t xml:space="preserve"> materyalin </w:t>
      </w:r>
      <w:proofErr w:type="spellStart"/>
      <w:r>
        <w:rPr>
          <w:rFonts w:ascii="Times New Roman" w:hAnsi="Times New Roman"/>
          <w:sz w:val="24"/>
          <w:szCs w:val="24"/>
        </w:rPr>
        <w:t>endotelizasyonu</w:t>
      </w:r>
      <w:proofErr w:type="spellEnd"/>
      <w:r>
        <w:rPr>
          <w:rFonts w:ascii="Times New Roman" w:hAnsi="Times New Roman"/>
          <w:sz w:val="24"/>
          <w:szCs w:val="24"/>
        </w:rPr>
        <w:t xml:space="preserve"> 6 ay içinde oluştuğu için işlemden sonraki ilk 6 ayda ve cerrahi </w:t>
      </w:r>
      <w:proofErr w:type="spellStart"/>
      <w:r>
        <w:rPr>
          <w:rFonts w:ascii="Times New Roman" w:hAnsi="Times New Roman"/>
          <w:sz w:val="24"/>
          <w:szCs w:val="24"/>
        </w:rPr>
        <w:t>katater</w:t>
      </w:r>
      <w:proofErr w:type="spellEnd"/>
      <w:r>
        <w:rPr>
          <w:rFonts w:ascii="Times New Roman" w:hAnsi="Times New Roman"/>
          <w:sz w:val="24"/>
          <w:szCs w:val="24"/>
        </w:rPr>
        <w:t xml:space="preserve"> aracılığıyla yerleştirilmiş olanlarda </w:t>
      </w:r>
      <w:proofErr w:type="spellStart"/>
      <w:r>
        <w:rPr>
          <w:rFonts w:ascii="Times New Roman" w:hAnsi="Times New Roman"/>
          <w:sz w:val="24"/>
          <w:szCs w:val="24"/>
        </w:rPr>
        <w:t>profilaksi</w:t>
      </w:r>
      <w:proofErr w:type="spellEnd"/>
      <w:r>
        <w:rPr>
          <w:rFonts w:ascii="Times New Roman" w:hAnsi="Times New Roman"/>
          <w:sz w:val="24"/>
          <w:szCs w:val="24"/>
        </w:rPr>
        <w:t xml:space="preserve"> önerilmektedir.)</w:t>
      </w:r>
    </w:p>
    <w:p w:rsidR="007924FB" w:rsidRDefault="007924FB" w:rsidP="00802E1F">
      <w:pPr>
        <w:ind w:left="-284"/>
        <w:jc w:val="both"/>
        <w:rPr>
          <w:rFonts w:ascii="Times New Roman" w:hAnsi="Times New Roman"/>
          <w:sz w:val="24"/>
          <w:szCs w:val="24"/>
        </w:rPr>
      </w:pPr>
      <w:r w:rsidRPr="001161DF">
        <w:rPr>
          <w:rFonts w:ascii="Times New Roman" w:hAnsi="Times New Roman"/>
          <w:b/>
          <w:sz w:val="24"/>
          <w:szCs w:val="24"/>
        </w:rPr>
        <w:t>c)</w:t>
      </w:r>
      <w:r w:rsidR="00991AFD">
        <w:rPr>
          <w:rFonts w:ascii="Times New Roman" w:hAnsi="Times New Roman"/>
          <w:b/>
          <w:sz w:val="24"/>
          <w:szCs w:val="24"/>
        </w:rPr>
        <w:t xml:space="preserve"> </w:t>
      </w:r>
      <w:proofErr w:type="spellStart"/>
      <w:r>
        <w:rPr>
          <w:rFonts w:ascii="Times New Roman" w:hAnsi="Times New Roman"/>
          <w:sz w:val="24"/>
          <w:szCs w:val="24"/>
        </w:rPr>
        <w:t>Protetik</w:t>
      </w:r>
      <w:proofErr w:type="spellEnd"/>
      <w:r>
        <w:rPr>
          <w:rFonts w:ascii="Times New Roman" w:hAnsi="Times New Roman"/>
          <w:sz w:val="24"/>
          <w:szCs w:val="24"/>
        </w:rPr>
        <w:t xml:space="preserve"> yama veya </w:t>
      </w:r>
      <w:proofErr w:type="spellStart"/>
      <w:r>
        <w:rPr>
          <w:rFonts w:ascii="Times New Roman" w:hAnsi="Times New Roman"/>
          <w:sz w:val="24"/>
          <w:szCs w:val="24"/>
        </w:rPr>
        <w:t>protetik</w:t>
      </w:r>
      <w:proofErr w:type="spellEnd"/>
      <w:r>
        <w:rPr>
          <w:rFonts w:ascii="Times New Roman" w:hAnsi="Times New Roman"/>
          <w:sz w:val="24"/>
          <w:szCs w:val="24"/>
        </w:rPr>
        <w:t xml:space="preserve"> cihaza komşu alanda </w:t>
      </w:r>
      <w:proofErr w:type="spellStart"/>
      <w:r>
        <w:rPr>
          <w:rFonts w:ascii="Times New Roman" w:hAnsi="Times New Roman"/>
          <w:sz w:val="24"/>
          <w:szCs w:val="24"/>
        </w:rPr>
        <w:t>endotelizasyonu</w:t>
      </w:r>
      <w:proofErr w:type="spellEnd"/>
      <w:r>
        <w:rPr>
          <w:rFonts w:ascii="Times New Roman" w:hAnsi="Times New Roman"/>
          <w:sz w:val="24"/>
          <w:szCs w:val="24"/>
        </w:rPr>
        <w:t xml:space="preserve"> </w:t>
      </w:r>
      <w:proofErr w:type="spellStart"/>
      <w:r>
        <w:rPr>
          <w:rFonts w:ascii="Times New Roman" w:hAnsi="Times New Roman"/>
          <w:sz w:val="24"/>
          <w:szCs w:val="24"/>
        </w:rPr>
        <w:t>inhibe</w:t>
      </w:r>
      <w:proofErr w:type="spellEnd"/>
      <w:r>
        <w:rPr>
          <w:rFonts w:ascii="Times New Roman" w:hAnsi="Times New Roman"/>
          <w:sz w:val="24"/>
          <w:szCs w:val="24"/>
        </w:rPr>
        <w:t xml:space="preserve"> eden </w:t>
      </w:r>
      <w:proofErr w:type="spellStart"/>
      <w:r>
        <w:rPr>
          <w:rFonts w:ascii="Times New Roman" w:hAnsi="Times New Roman"/>
          <w:sz w:val="24"/>
          <w:szCs w:val="24"/>
        </w:rPr>
        <w:t>defekte</w:t>
      </w:r>
      <w:proofErr w:type="spellEnd"/>
      <w:r>
        <w:rPr>
          <w:rFonts w:ascii="Times New Roman" w:hAnsi="Times New Roman"/>
          <w:sz w:val="24"/>
          <w:szCs w:val="24"/>
        </w:rPr>
        <w:t xml:space="preserve"> sahip düzeltilmiş KKH</w:t>
      </w:r>
      <w:r w:rsidR="00802E1F">
        <w:rPr>
          <w:rFonts w:ascii="Times New Roman" w:hAnsi="Times New Roman"/>
          <w:sz w:val="24"/>
          <w:szCs w:val="24"/>
        </w:rPr>
        <w:t>.</w:t>
      </w:r>
    </w:p>
    <w:p w:rsidR="007924FB" w:rsidRDefault="00802E1F" w:rsidP="00802E1F">
      <w:pPr>
        <w:ind w:left="-284"/>
        <w:jc w:val="both"/>
        <w:rPr>
          <w:rFonts w:ascii="Times New Roman" w:hAnsi="Times New Roman"/>
          <w:sz w:val="24"/>
          <w:szCs w:val="24"/>
        </w:rPr>
      </w:pPr>
      <w:r>
        <w:rPr>
          <w:rFonts w:ascii="Times New Roman" w:hAnsi="Times New Roman"/>
          <w:sz w:val="24"/>
          <w:szCs w:val="24"/>
        </w:rPr>
        <w:t>Bu</w:t>
      </w:r>
      <w:r w:rsidR="007924FB">
        <w:rPr>
          <w:rFonts w:ascii="Times New Roman" w:hAnsi="Times New Roman"/>
          <w:sz w:val="24"/>
          <w:szCs w:val="24"/>
        </w:rPr>
        <w:t xml:space="preserve"> 3 klinik tablo haricinde </w:t>
      </w:r>
      <w:proofErr w:type="spellStart"/>
      <w:r w:rsidR="007924FB">
        <w:rPr>
          <w:rFonts w:ascii="Times New Roman" w:hAnsi="Times New Roman"/>
          <w:sz w:val="24"/>
          <w:szCs w:val="24"/>
        </w:rPr>
        <w:t>KKH’da</w:t>
      </w:r>
      <w:proofErr w:type="spellEnd"/>
      <w:r w:rsidR="007924FB">
        <w:rPr>
          <w:rFonts w:ascii="Times New Roman" w:hAnsi="Times New Roman"/>
          <w:sz w:val="24"/>
          <w:szCs w:val="24"/>
        </w:rPr>
        <w:t xml:space="preserve"> antibiyotik </w:t>
      </w:r>
      <w:proofErr w:type="spellStart"/>
      <w:r w:rsidR="007924FB">
        <w:rPr>
          <w:rFonts w:ascii="Times New Roman" w:hAnsi="Times New Roman"/>
          <w:sz w:val="24"/>
          <w:szCs w:val="24"/>
        </w:rPr>
        <w:t>profilaksisi</w:t>
      </w:r>
      <w:proofErr w:type="spellEnd"/>
      <w:r w:rsidR="007924FB">
        <w:rPr>
          <w:rFonts w:ascii="Times New Roman" w:hAnsi="Times New Roman"/>
          <w:sz w:val="24"/>
          <w:szCs w:val="24"/>
        </w:rPr>
        <w:t xml:space="preserve"> artık önerilmemektedir.</w:t>
      </w:r>
    </w:p>
    <w:p w:rsidR="007924FB" w:rsidRDefault="007924FB" w:rsidP="00802E1F">
      <w:pPr>
        <w:ind w:left="-284"/>
        <w:jc w:val="both"/>
        <w:rPr>
          <w:rFonts w:ascii="Times New Roman" w:hAnsi="Times New Roman"/>
          <w:sz w:val="24"/>
          <w:szCs w:val="24"/>
        </w:rPr>
      </w:pPr>
      <w:r w:rsidRPr="001161DF">
        <w:rPr>
          <w:rFonts w:ascii="Times New Roman" w:hAnsi="Times New Roman"/>
          <w:b/>
          <w:sz w:val="24"/>
          <w:szCs w:val="24"/>
        </w:rPr>
        <w:t>4.</w:t>
      </w:r>
      <w:r w:rsidR="00991AFD">
        <w:rPr>
          <w:rFonts w:ascii="Times New Roman" w:hAnsi="Times New Roman"/>
          <w:b/>
          <w:sz w:val="24"/>
          <w:szCs w:val="24"/>
        </w:rPr>
        <w:t xml:space="preserve"> </w:t>
      </w:r>
      <w:r>
        <w:rPr>
          <w:rFonts w:ascii="Times New Roman" w:hAnsi="Times New Roman"/>
          <w:sz w:val="24"/>
          <w:szCs w:val="24"/>
        </w:rPr>
        <w:t xml:space="preserve">Kardiyak </w:t>
      </w:r>
      <w:proofErr w:type="spellStart"/>
      <w:r>
        <w:rPr>
          <w:rFonts w:ascii="Times New Roman" w:hAnsi="Times New Roman"/>
          <w:sz w:val="24"/>
          <w:szCs w:val="24"/>
        </w:rPr>
        <w:t>valvulopati</w:t>
      </w:r>
      <w:proofErr w:type="spellEnd"/>
      <w:r>
        <w:rPr>
          <w:rFonts w:ascii="Times New Roman" w:hAnsi="Times New Roman"/>
          <w:sz w:val="24"/>
          <w:szCs w:val="24"/>
        </w:rPr>
        <w:t xml:space="preserve"> gelişen kalp transplantasyonu hastaları</w:t>
      </w:r>
    </w:p>
    <w:p w:rsidR="007924FB" w:rsidRPr="001161DF" w:rsidRDefault="007924FB" w:rsidP="00802E1F">
      <w:pPr>
        <w:ind w:left="-284"/>
        <w:jc w:val="both"/>
        <w:rPr>
          <w:rFonts w:ascii="Times New Roman" w:hAnsi="Times New Roman"/>
          <w:b/>
          <w:sz w:val="24"/>
          <w:szCs w:val="24"/>
        </w:rPr>
      </w:pPr>
      <w:r w:rsidRPr="001161DF">
        <w:rPr>
          <w:rFonts w:ascii="Times New Roman" w:hAnsi="Times New Roman"/>
          <w:b/>
          <w:sz w:val="24"/>
          <w:szCs w:val="24"/>
        </w:rPr>
        <w:t xml:space="preserve">İhmal Edilebilir Risk Kategorisi: (Genel popülasyonla aynı risk) </w:t>
      </w:r>
      <w:proofErr w:type="spellStart"/>
      <w:r w:rsidRPr="001161DF">
        <w:rPr>
          <w:rFonts w:ascii="Times New Roman" w:hAnsi="Times New Roman"/>
          <w:b/>
          <w:sz w:val="24"/>
          <w:szCs w:val="24"/>
        </w:rPr>
        <w:t>Profilaksi</w:t>
      </w:r>
      <w:proofErr w:type="spellEnd"/>
      <w:r w:rsidRPr="001161DF">
        <w:rPr>
          <w:rFonts w:ascii="Times New Roman" w:hAnsi="Times New Roman"/>
          <w:b/>
          <w:sz w:val="24"/>
          <w:szCs w:val="24"/>
        </w:rPr>
        <w:t xml:space="preserve"> önerilmeyen durumlar </w:t>
      </w:r>
    </w:p>
    <w:p w:rsidR="007924FB" w:rsidRPr="003F74A3" w:rsidRDefault="007924FB" w:rsidP="00802E1F">
      <w:pPr>
        <w:pStyle w:val="ListeParagraf"/>
        <w:numPr>
          <w:ilvl w:val="0"/>
          <w:numId w:val="1"/>
        </w:numPr>
        <w:ind w:left="142"/>
        <w:jc w:val="both"/>
        <w:rPr>
          <w:rFonts w:ascii="Times New Roman" w:hAnsi="Times New Roman"/>
          <w:sz w:val="24"/>
          <w:szCs w:val="24"/>
        </w:rPr>
      </w:pPr>
      <w:r w:rsidRPr="003F74A3">
        <w:rPr>
          <w:rFonts w:ascii="Times New Roman" w:hAnsi="Times New Roman"/>
          <w:sz w:val="24"/>
          <w:szCs w:val="24"/>
        </w:rPr>
        <w:t xml:space="preserve">İzole edilmiş </w:t>
      </w:r>
      <w:proofErr w:type="spellStart"/>
      <w:r w:rsidRPr="003F74A3">
        <w:rPr>
          <w:rFonts w:ascii="Times New Roman" w:hAnsi="Times New Roman"/>
          <w:sz w:val="24"/>
          <w:szCs w:val="24"/>
        </w:rPr>
        <w:t>sekundum</w:t>
      </w:r>
      <w:proofErr w:type="spellEnd"/>
      <w:r w:rsidRPr="003F74A3">
        <w:rPr>
          <w:rFonts w:ascii="Times New Roman" w:hAnsi="Times New Roman"/>
          <w:sz w:val="24"/>
          <w:szCs w:val="24"/>
        </w:rPr>
        <w:t xml:space="preserve"> </w:t>
      </w:r>
      <w:proofErr w:type="spellStart"/>
      <w:r w:rsidRPr="003F74A3">
        <w:rPr>
          <w:rFonts w:ascii="Times New Roman" w:hAnsi="Times New Roman"/>
          <w:sz w:val="24"/>
          <w:szCs w:val="24"/>
        </w:rPr>
        <w:t>atrial</w:t>
      </w:r>
      <w:proofErr w:type="spellEnd"/>
      <w:r w:rsidRPr="003F74A3">
        <w:rPr>
          <w:rFonts w:ascii="Times New Roman" w:hAnsi="Times New Roman"/>
          <w:sz w:val="24"/>
          <w:szCs w:val="24"/>
        </w:rPr>
        <w:t xml:space="preserve"> </w:t>
      </w:r>
      <w:proofErr w:type="spellStart"/>
      <w:r w:rsidRPr="003F74A3">
        <w:rPr>
          <w:rFonts w:ascii="Times New Roman" w:hAnsi="Times New Roman"/>
          <w:sz w:val="24"/>
          <w:szCs w:val="24"/>
        </w:rPr>
        <w:t>septal</w:t>
      </w:r>
      <w:proofErr w:type="spellEnd"/>
      <w:r w:rsidRPr="003F74A3">
        <w:rPr>
          <w:rFonts w:ascii="Times New Roman" w:hAnsi="Times New Roman"/>
          <w:sz w:val="24"/>
          <w:szCs w:val="24"/>
        </w:rPr>
        <w:t xml:space="preserve"> </w:t>
      </w:r>
      <w:proofErr w:type="spellStart"/>
      <w:r w:rsidRPr="003F74A3">
        <w:rPr>
          <w:rFonts w:ascii="Times New Roman" w:hAnsi="Times New Roman"/>
          <w:sz w:val="24"/>
          <w:szCs w:val="24"/>
        </w:rPr>
        <w:t>defekt</w:t>
      </w:r>
      <w:proofErr w:type="spellEnd"/>
      <w:r w:rsidRPr="003F74A3">
        <w:rPr>
          <w:rFonts w:ascii="Times New Roman" w:hAnsi="Times New Roman"/>
          <w:sz w:val="24"/>
          <w:szCs w:val="24"/>
        </w:rPr>
        <w:t xml:space="preserve">  </w:t>
      </w:r>
    </w:p>
    <w:p w:rsidR="007924FB" w:rsidRPr="003F74A3" w:rsidRDefault="007924FB" w:rsidP="00802E1F">
      <w:pPr>
        <w:pStyle w:val="ListeParagraf"/>
        <w:numPr>
          <w:ilvl w:val="0"/>
          <w:numId w:val="1"/>
        </w:numPr>
        <w:ind w:left="142"/>
        <w:jc w:val="both"/>
        <w:rPr>
          <w:rFonts w:ascii="Times New Roman" w:hAnsi="Times New Roman"/>
          <w:sz w:val="24"/>
          <w:szCs w:val="24"/>
        </w:rPr>
      </w:pPr>
      <w:r w:rsidRPr="003F74A3">
        <w:rPr>
          <w:rFonts w:ascii="Times New Roman" w:hAnsi="Times New Roman"/>
          <w:sz w:val="24"/>
          <w:szCs w:val="24"/>
        </w:rPr>
        <w:t>Cerrahi olarak ta</w:t>
      </w:r>
      <w:r>
        <w:rPr>
          <w:rFonts w:ascii="Times New Roman" w:hAnsi="Times New Roman"/>
          <w:sz w:val="24"/>
          <w:szCs w:val="24"/>
        </w:rPr>
        <w:t xml:space="preserve">mir edilmiş: </w:t>
      </w:r>
      <w:proofErr w:type="spellStart"/>
      <w:r>
        <w:rPr>
          <w:rFonts w:ascii="Times New Roman" w:hAnsi="Times New Roman"/>
          <w:sz w:val="24"/>
          <w:szCs w:val="24"/>
        </w:rPr>
        <w:t>Atrial</w:t>
      </w:r>
      <w:proofErr w:type="spellEnd"/>
      <w:r>
        <w:rPr>
          <w:rFonts w:ascii="Times New Roman" w:hAnsi="Times New Roman"/>
          <w:sz w:val="24"/>
          <w:szCs w:val="24"/>
        </w:rPr>
        <w:t xml:space="preserve"> </w:t>
      </w:r>
      <w:proofErr w:type="spellStart"/>
      <w:r>
        <w:rPr>
          <w:rFonts w:ascii="Times New Roman" w:hAnsi="Times New Roman"/>
          <w:sz w:val="24"/>
          <w:szCs w:val="24"/>
        </w:rPr>
        <w:t>Septal</w:t>
      </w:r>
      <w:proofErr w:type="spellEnd"/>
      <w:r>
        <w:rPr>
          <w:rFonts w:ascii="Times New Roman" w:hAnsi="Times New Roman"/>
          <w:sz w:val="24"/>
          <w:szCs w:val="24"/>
        </w:rPr>
        <w:t xml:space="preserve"> </w:t>
      </w:r>
      <w:proofErr w:type="spellStart"/>
      <w:r>
        <w:rPr>
          <w:rFonts w:ascii="Times New Roman" w:hAnsi="Times New Roman"/>
          <w:sz w:val="24"/>
          <w:szCs w:val="24"/>
        </w:rPr>
        <w:t>Defek</w:t>
      </w:r>
      <w:r w:rsidRPr="003F74A3">
        <w:rPr>
          <w:rFonts w:ascii="Times New Roman" w:hAnsi="Times New Roman"/>
          <w:sz w:val="24"/>
          <w:szCs w:val="24"/>
        </w:rPr>
        <w:t>t</w:t>
      </w:r>
      <w:proofErr w:type="spellEnd"/>
      <w:r>
        <w:rPr>
          <w:rFonts w:ascii="Times New Roman" w:hAnsi="Times New Roman"/>
          <w:sz w:val="24"/>
          <w:szCs w:val="24"/>
        </w:rPr>
        <w:t xml:space="preserve"> (ASD), </w:t>
      </w:r>
      <w:proofErr w:type="spellStart"/>
      <w:r>
        <w:rPr>
          <w:rFonts w:ascii="Times New Roman" w:hAnsi="Times New Roman"/>
          <w:sz w:val="24"/>
          <w:szCs w:val="24"/>
        </w:rPr>
        <w:t>Ventriküler</w:t>
      </w:r>
      <w:proofErr w:type="spellEnd"/>
      <w:r>
        <w:rPr>
          <w:rFonts w:ascii="Times New Roman" w:hAnsi="Times New Roman"/>
          <w:sz w:val="24"/>
          <w:szCs w:val="24"/>
        </w:rPr>
        <w:t xml:space="preserve"> </w:t>
      </w:r>
      <w:proofErr w:type="spellStart"/>
      <w:r>
        <w:rPr>
          <w:rFonts w:ascii="Times New Roman" w:hAnsi="Times New Roman"/>
          <w:sz w:val="24"/>
          <w:szCs w:val="24"/>
        </w:rPr>
        <w:t>Septal</w:t>
      </w:r>
      <w:proofErr w:type="spellEnd"/>
      <w:r>
        <w:rPr>
          <w:rFonts w:ascii="Times New Roman" w:hAnsi="Times New Roman"/>
          <w:sz w:val="24"/>
          <w:szCs w:val="24"/>
        </w:rPr>
        <w:t xml:space="preserve"> </w:t>
      </w:r>
      <w:proofErr w:type="spellStart"/>
      <w:r>
        <w:rPr>
          <w:rFonts w:ascii="Times New Roman" w:hAnsi="Times New Roman"/>
          <w:sz w:val="24"/>
          <w:szCs w:val="24"/>
        </w:rPr>
        <w:t>Defek</w:t>
      </w:r>
      <w:r w:rsidRPr="003F74A3">
        <w:rPr>
          <w:rFonts w:ascii="Times New Roman" w:hAnsi="Times New Roman"/>
          <w:sz w:val="24"/>
          <w:szCs w:val="24"/>
        </w:rPr>
        <w:t>t</w:t>
      </w:r>
      <w:proofErr w:type="spellEnd"/>
      <w:r w:rsidRPr="003F74A3">
        <w:rPr>
          <w:rFonts w:ascii="Times New Roman" w:hAnsi="Times New Roman"/>
          <w:sz w:val="24"/>
          <w:szCs w:val="24"/>
        </w:rPr>
        <w:t xml:space="preserve"> (VSD) veya Patent </w:t>
      </w:r>
      <w:proofErr w:type="spellStart"/>
      <w:r w:rsidRPr="003F74A3">
        <w:rPr>
          <w:rFonts w:ascii="Times New Roman" w:hAnsi="Times New Roman"/>
          <w:sz w:val="24"/>
          <w:szCs w:val="24"/>
        </w:rPr>
        <w:t>Duktus</w:t>
      </w:r>
      <w:proofErr w:type="spellEnd"/>
      <w:r w:rsidRPr="003F74A3">
        <w:rPr>
          <w:rFonts w:ascii="Times New Roman" w:hAnsi="Times New Roman"/>
          <w:sz w:val="24"/>
          <w:szCs w:val="24"/>
        </w:rPr>
        <w:t xml:space="preserve"> </w:t>
      </w:r>
      <w:proofErr w:type="spellStart"/>
      <w:r w:rsidRPr="003F74A3">
        <w:rPr>
          <w:rFonts w:ascii="Times New Roman" w:hAnsi="Times New Roman"/>
          <w:sz w:val="24"/>
          <w:szCs w:val="24"/>
        </w:rPr>
        <w:t>Arteriozus</w:t>
      </w:r>
      <w:proofErr w:type="spellEnd"/>
      <w:r w:rsidRPr="003F74A3">
        <w:rPr>
          <w:rFonts w:ascii="Times New Roman" w:hAnsi="Times New Roman"/>
          <w:sz w:val="24"/>
          <w:szCs w:val="24"/>
        </w:rPr>
        <w:t xml:space="preserve"> (PDA) (6 aydan daha uzun süre geçmiş olan) </w:t>
      </w:r>
    </w:p>
    <w:p w:rsidR="007924FB" w:rsidRPr="003F74A3" w:rsidRDefault="007924FB" w:rsidP="00802E1F">
      <w:pPr>
        <w:pStyle w:val="ListeParagraf"/>
        <w:numPr>
          <w:ilvl w:val="0"/>
          <w:numId w:val="1"/>
        </w:numPr>
        <w:ind w:left="142"/>
        <w:jc w:val="both"/>
        <w:rPr>
          <w:rFonts w:ascii="Times New Roman" w:hAnsi="Times New Roman"/>
          <w:sz w:val="24"/>
          <w:szCs w:val="24"/>
        </w:rPr>
      </w:pPr>
      <w:r>
        <w:rPr>
          <w:rFonts w:ascii="Times New Roman" w:hAnsi="Times New Roman"/>
          <w:sz w:val="24"/>
          <w:szCs w:val="24"/>
        </w:rPr>
        <w:t xml:space="preserve">Geçirilmiş koroner </w:t>
      </w:r>
      <w:proofErr w:type="spellStart"/>
      <w:r>
        <w:rPr>
          <w:rFonts w:ascii="Times New Roman" w:hAnsi="Times New Roman"/>
          <w:sz w:val="24"/>
          <w:szCs w:val="24"/>
        </w:rPr>
        <w:t>by-pass</w:t>
      </w:r>
      <w:proofErr w:type="spellEnd"/>
      <w:r>
        <w:rPr>
          <w:rFonts w:ascii="Times New Roman" w:hAnsi="Times New Roman"/>
          <w:sz w:val="24"/>
          <w:szCs w:val="24"/>
        </w:rPr>
        <w:t xml:space="preserve"> </w:t>
      </w:r>
      <w:proofErr w:type="spellStart"/>
      <w:r>
        <w:rPr>
          <w:rFonts w:ascii="Times New Roman" w:hAnsi="Times New Roman"/>
          <w:sz w:val="24"/>
          <w:szCs w:val="24"/>
        </w:rPr>
        <w:t>gre</w:t>
      </w:r>
      <w:r w:rsidRPr="003F74A3">
        <w:rPr>
          <w:rFonts w:ascii="Times New Roman" w:hAnsi="Times New Roman"/>
          <w:sz w:val="24"/>
          <w:szCs w:val="24"/>
        </w:rPr>
        <w:t>ft</w:t>
      </w:r>
      <w:proofErr w:type="spellEnd"/>
      <w:r w:rsidRPr="003F74A3">
        <w:rPr>
          <w:rFonts w:ascii="Times New Roman" w:hAnsi="Times New Roman"/>
          <w:sz w:val="24"/>
          <w:szCs w:val="24"/>
        </w:rPr>
        <w:t xml:space="preserve"> operasyonu </w:t>
      </w:r>
    </w:p>
    <w:p w:rsidR="007924FB" w:rsidRDefault="007924FB" w:rsidP="00802E1F">
      <w:pPr>
        <w:pStyle w:val="ListeParagraf"/>
        <w:numPr>
          <w:ilvl w:val="0"/>
          <w:numId w:val="1"/>
        </w:numPr>
        <w:ind w:left="142"/>
        <w:jc w:val="both"/>
        <w:rPr>
          <w:rFonts w:ascii="Times New Roman" w:hAnsi="Times New Roman"/>
          <w:sz w:val="24"/>
          <w:szCs w:val="24"/>
        </w:rPr>
      </w:pPr>
      <w:r w:rsidRPr="003F74A3">
        <w:rPr>
          <w:rFonts w:ascii="Times New Roman" w:hAnsi="Times New Roman"/>
          <w:sz w:val="24"/>
          <w:szCs w:val="24"/>
        </w:rPr>
        <w:t>Kapak yetersizl</w:t>
      </w:r>
      <w:r>
        <w:rPr>
          <w:rFonts w:ascii="Times New Roman" w:hAnsi="Times New Roman"/>
          <w:sz w:val="24"/>
          <w:szCs w:val="24"/>
        </w:rPr>
        <w:t xml:space="preserve">iği olmayan mitral kapak </w:t>
      </w:r>
      <w:proofErr w:type="spellStart"/>
      <w:r>
        <w:rPr>
          <w:rFonts w:ascii="Times New Roman" w:hAnsi="Times New Roman"/>
          <w:sz w:val="24"/>
          <w:szCs w:val="24"/>
        </w:rPr>
        <w:t>prolap</w:t>
      </w:r>
      <w:r w:rsidRPr="003F74A3">
        <w:rPr>
          <w:rFonts w:ascii="Times New Roman" w:hAnsi="Times New Roman"/>
          <w:sz w:val="24"/>
          <w:szCs w:val="24"/>
        </w:rPr>
        <w:t>susu</w:t>
      </w:r>
      <w:proofErr w:type="spellEnd"/>
      <w:r w:rsidRPr="003F74A3">
        <w:rPr>
          <w:rFonts w:ascii="Times New Roman" w:hAnsi="Times New Roman"/>
          <w:sz w:val="24"/>
          <w:szCs w:val="24"/>
        </w:rPr>
        <w:t xml:space="preserve"> </w:t>
      </w:r>
    </w:p>
    <w:p w:rsidR="007924FB" w:rsidRPr="003F74A3" w:rsidRDefault="007924FB" w:rsidP="00802E1F">
      <w:pPr>
        <w:pStyle w:val="ListeParagraf"/>
        <w:numPr>
          <w:ilvl w:val="0"/>
          <w:numId w:val="1"/>
        </w:numPr>
        <w:ind w:left="142"/>
        <w:jc w:val="both"/>
        <w:rPr>
          <w:rFonts w:ascii="Times New Roman" w:hAnsi="Times New Roman"/>
          <w:sz w:val="24"/>
          <w:szCs w:val="24"/>
        </w:rPr>
      </w:pPr>
      <w:r w:rsidRPr="003F74A3">
        <w:rPr>
          <w:rFonts w:ascii="Times New Roman" w:hAnsi="Times New Roman"/>
          <w:sz w:val="24"/>
          <w:szCs w:val="24"/>
        </w:rPr>
        <w:t xml:space="preserve">Fizyolojik fonksiyonel veya masum kalp üfürümleri </w:t>
      </w:r>
    </w:p>
    <w:p w:rsidR="007924FB" w:rsidRDefault="007924FB" w:rsidP="00802E1F">
      <w:pPr>
        <w:pStyle w:val="ListeParagraf"/>
        <w:numPr>
          <w:ilvl w:val="0"/>
          <w:numId w:val="1"/>
        </w:numPr>
        <w:ind w:left="142"/>
        <w:jc w:val="both"/>
        <w:rPr>
          <w:rFonts w:ascii="Times New Roman" w:hAnsi="Times New Roman"/>
          <w:sz w:val="24"/>
          <w:szCs w:val="24"/>
        </w:rPr>
      </w:pPr>
      <w:r w:rsidRPr="003F74A3">
        <w:rPr>
          <w:rFonts w:ascii="Times New Roman" w:hAnsi="Times New Roman"/>
          <w:sz w:val="24"/>
          <w:szCs w:val="24"/>
        </w:rPr>
        <w:t xml:space="preserve">Kapak </w:t>
      </w:r>
      <w:proofErr w:type="spellStart"/>
      <w:r w:rsidRPr="003F74A3">
        <w:rPr>
          <w:rFonts w:ascii="Times New Roman" w:hAnsi="Times New Roman"/>
          <w:sz w:val="24"/>
          <w:szCs w:val="24"/>
        </w:rPr>
        <w:t>disfonksiyonsuz</w:t>
      </w:r>
      <w:proofErr w:type="spellEnd"/>
      <w:r w:rsidRPr="003F74A3">
        <w:rPr>
          <w:rFonts w:ascii="Times New Roman" w:hAnsi="Times New Roman"/>
          <w:sz w:val="24"/>
          <w:szCs w:val="24"/>
        </w:rPr>
        <w:t xml:space="preserve"> geçirilmiş </w:t>
      </w:r>
      <w:proofErr w:type="spellStart"/>
      <w:r w:rsidRPr="003F74A3">
        <w:rPr>
          <w:rFonts w:ascii="Times New Roman" w:hAnsi="Times New Roman"/>
          <w:sz w:val="24"/>
          <w:szCs w:val="24"/>
        </w:rPr>
        <w:t>Kawasaki</w:t>
      </w:r>
      <w:proofErr w:type="spellEnd"/>
      <w:r w:rsidRPr="003F74A3">
        <w:rPr>
          <w:rFonts w:ascii="Times New Roman" w:hAnsi="Times New Roman"/>
          <w:sz w:val="24"/>
          <w:szCs w:val="24"/>
        </w:rPr>
        <w:t xml:space="preserve"> Sendromu</w:t>
      </w:r>
    </w:p>
    <w:p w:rsidR="007924FB" w:rsidRDefault="007924FB" w:rsidP="00802E1F">
      <w:pPr>
        <w:pStyle w:val="ListeParagraf"/>
        <w:numPr>
          <w:ilvl w:val="0"/>
          <w:numId w:val="1"/>
        </w:numPr>
        <w:ind w:left="142"/>
        <w:jc w:val="both"/>
        <w:rPr>
          <w:rFonts w:ascii="Times New Roman" w:hAnsi="Times New Roman"/>
          <w:sz w:val="24"/>
          <w:szCs w:val="24"/>
        </w:rPr>
      </w:pPr>
      <w:r w:rsidRPr="003F74A3">
        <w:rPr>
          <w:rFonts w:ascii="Times New Roman" w:hAnsi="Times New Roman"/>
          <w:sz w:val="24"/>
          <w:szCs w:val="24"/>
        </w:rPr>
        <w:t xml:space="preserve">Kapak </w:t>
      </w:r>
      <w:proofErr w:type="spellStart"/>
      <w:r w:rsidRPr="003F74A3">
        <w:rPr>
          <w:rFonts w:ascii="Times New Roman" w:hAnsi="Times New Roman"/>
          <w:sz w:val="24"/>
          <w:szCs w:val="24"/>
        </w:rPr>
        <w:t>disfonksiyonsuz</w:t>
      </w:r>
      <w:proofErr w:type="spellEnd"/>
      <w:r w:rsidRPr="003F74A3">
        <w:rPr>
          <w:rFonts w:ascii="Times New Roman" w:hAnsi="Times New Roman"/>
          <w:sz w:val="24"/>
          <w:szCs w:val="24"/>
        </w:rPr>
        <w:t xml:space="preserve"> geçirilmiş ateşli romati</w:t>
      </w:r>
      <w:r>
        <w:rPr>
          <w:rFonts w:ascii="Times New Roman" w:hAnsi="Times New Roman"/>
          <w:sz w:val="24"/>
          <w:szCs w:val="24"/>
        </w:rPr>
        <w:t>zma</w:t>
      </w:r>
    </w:p>
    <w:p w:rsidR="007924FB" w:rsidRPr="007924FB" w:rsidRDefault="007924FB" w:rsidP="00802E1F">
      <w:pPr>
        <w:pStyle w:val="ListeParagraf"/>
        <w:numPr>
          <w:ilvl w:val="0"/>
          <w:numId w:val="1"/>
        </w:numPr>
        <w:ind w:left="142"/>
        <w:jc w:val="both"/>
        <w:rPr>
          <w:rFonts w:ascii="Times New Roman" w:hAnsi="Times New Roman"/>
          <w:sz w:val="24"/>
          <w:szCs w:val="24"/>
        </w:rPr>
      </w:pPr>
      <w:proofErr w:type="spellStart"/>
      <w:r w:rsidRPr="003F74A3">
        <w:rPr>
          <w:rFonts w:ascii="Times New Roman" w:hAnsi="Times New Roman"/>
          <w:sz w:val="24"/>
          <w:szCs w:val="24"/>
        </w:rPr>
        <w:t>Pacemaker</w:t>
      </w:r>
      <w:proofErr w:type="spellEnd"/>
      <w:r w:rsidRPr="003F74A3">
        <w:rPr>
          <w:rFonts w:ascii="Times New Roman" w:hAnsi="Times New Roman"/>
          <w:sz w:val="24"/>
          <w:szCs w:val="24"/>
        </w:rPr>
        <w:t xml:space="preserve"> ve </w:t>
      </w:r>
      <w:proofErr w:type="spellStart"/>
      <w:r w:rsidRPr="003F74A3">
        <w:rPr>
          <w:rFonts w:ascii="Times New Roman" w:hAnsi="Times New Roman"/>
          <w:sz w:val="24"/>
          <w:szCs w:val="24"/>
        </w:rPr>
        <w:t>implante</w:t>
      </w:r>
      <w:proofErr w:type="spellEnd"/>
      <w:r w:rsidRPr="003F74A3">
        <w:rPr>
          <w:rFonts w:ascii="Times New Roman" w:hAnsi="Times New Roman"/>
          <w:sz w:val="24"/>
          <w:szCs w:val="24"/>
        </w:rPr>
        <w:t xml:space="preserve"> edilmiş </w:t>
      </w:r>
      <w:proofErr w:type="spellStart"/>
      <w:r w:rsidRPr="003F74A3">
        <w:rPr>
          <w:rFonts w:ascii="Times New Roman" w:hAnsi="Times New Roman"/>
          <w:sz w:val="24"/>
          <w:szCs w:val="24"/>
        </w:rPr>
        <w:t>defibrilatörler</w:t>
      </w:r>
      <w:proofErr w:type="spellEnd"/>
    </w:p>
    <w:p w:rsidR="007924FB" w:rsidRPr="005207A6" w:rsidRDefault="007924FB" w:rsidP="00802E1F">
      <w:pPr>
        <w:ind w:left="-284"/>
        <w:jc w:val="both"/>
        <w:rPr>
          <w:rFonts w:ascii="Times New Roman" w:hAnsi="Times New Roman"/>
          <w:b/>
          <w:sz w:val="24"/>
          <w:szCs w:val="24"/>
        </w:rPr>
      </w:pPr>
      <w:r w:rsidRPr="005207A6">
        <w:rPr>
          <w:rFonts w:ascii="Times New Roman" w:hAnsi="Times New Roman"/>
          <w:b/>
          <w:sz w:val="24"/>
          <w:szCs w:val="24"/>
        </w:rPr>
        <w:t>4</w:t>
      </w:r>
      <w:r w:rsidR="00FE75EC">
        <w:rPr>
          <w:rFonts w:ascii="Times New Roman" w:hAnsi="Times New Roman"/>
          <w:b/>
          <w:sz w:val="24"/>
          <w:szCs w:val="24"/>
        </w:rPr>
        <w:t>.12</w:t>
      </w:r>
      <w:r w:rsidRPr="005207A6">
        <w:rPr>
          <w:rFonts w:ascii="Times New Roman" w:hAnsi="Times New Roman"/>
          <w:b/>
          <w:sz w:val="24"/>
          <w:szCs w:val="24"/>
        </w:rPr>
        <w:t>.</w:t>
      </w:r>
      <w:r w:rsidR="00991AFD">
        <w:rPr>
          <w:rFonts w:ascii="Times New Roman" w:hAnsi="Times New Roman"/>
          <w:b/>
          <w:sz w:val="24"/>
          <w:szCs w:val="24"/>
        </w:rPr>
        <w:t xml:space="preserve"> </w:t>
      </w:r>
      <w:proofErr w:type="spellStart"/>
      <w:r w:rsidRPr="005207A6">
        <w:rPr>
          <w:rFonts w:ascii="Times New Roman" w:hAnsi="Times New Roman"/>
          <w:b/>
          <w:sz w:val="24"/>
          <w:szCs w:val="24"/>
        </w:rPr>
        <w:t>Profilaksi</w:t>
      </w:r>
      <w:proofErr w:type="spellEnd"/>
      <w:r w:rsidRPr="005207A6">
        <w:rPr>
          <w:rFonts w:ascii="Times New Roman" w:hAnsi="Times New Roman"/>
          <w:b/>
          <w:sz w:val="24"/>
          <w:szCs w:val="24"/>
        </w:rPr>
        <w:t xml:space="preserve"> Önerilen </w:t>
      </w:r>
      <w:proofErr w:type="spellStart"/>
      <w:r w:rsidRPr="005207A6">
        <w:rPr>
          <w:rFonts w:ascii="Times New Roman" w:hAnsi="Times New Roman"/>
          <w:b/>
          <w:sz w:val="24"/>
          <w:szCs w:val="24"/>
        </w:rPr>
        <w:t>Dental</w:t>
      </w:r>
      <w:proofErr w:type="spellEnd"/>
      <w:r w:rsidRPr="005207A6">
        <w:rPr>
          <w:rFonts w:ascii="Times New Roman" w:hAnsi="Times New Roman"/>
          <w:b/>
          <w:sz w:val="24"/>
          <w:szCs w:val="24"/>
        </w:rPr>
        <w:t xml:space="preserve"> İşlemler</w:t>
      </w:r>
    </w:p>
    <w:p w:rsidR="007924FB" w:rsidRPr="005207A6" w:rsidRDefault="007924FB" w:rsidP="00802E1F">
      <w:pPr>
        <w:pStyle w:val="ListeParagraf"/>
        <w:ind w:left="-284"/>
        <w:jc w:val="both"/>
        <w:rPr>
          <w:rFonts w:ascii="Times New Roman" w:hAnsi="Times New Roman"/>
          <w:sz w:val="24"/>
          <w:szCs w:val="24"/>
        </w:rPr>
      </w:pPr>
      <w:r w:rsidRPr="005207A6">
        <w:rPr>
          <w:rFonts w:ascii="Times New Roman" w:hAnsi="Times New Roman"/>
          <w:sz w:val="24"/>
          <w:szCs w:val="24"/>
        </w:rPr>
        <w:t xml:space="preserve">Genel olarak diş ve diş etine müdahale sırasında </w:t>
      </w:r>
      <w:r>
        <w:rPr>
          <w:rFonts w:ascii="Times New Roman" w:hAnsi="Times New Roman"/>
          <w:sz w:val="24"/>
          <w:szCs w:val="24"/>
        </w:rPr>
        <w:t>kanama beklenen bütün durumlar</w:t>
      </w:r>
      <w:r w:rsidR="00802E1F">
        <w:rPr>
          <w:rFonts w:ascii="Times New Roman" w:hAnsi="Times New Roman"/>
          <w:sz w:val="24"/>
          <w:szCs w:val="24"/>
        </w:rPr>
        <w:t>.</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İntraoral</w:t>
      </w:r>
      <w:proofErr w:type="spellEnd"/>
      <w:r w:rsidRPr="005207A6">
        <w:rPr>
          <w:rFonts w:ascii="Times New Roman" w:hAnsi="Times New Roman"/>
          <w:sz w:val="24"/>
          <w:szCs w:val="24"/>
        </w:rPr>
        <w:t xml:space="preserve"> sert ve yumuşak dokulardan ciddi kanamaya neden olacak cerrahi işlemler</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Periodontal</w:t>
      </w:r>
      <w:proofErr w:type="spellEnd"/>
      <w:r w:rsidRPr="005207A6">
        <w:rPr>
          <w:rFonts w:ascii="Times New Roman" w:hAnsi="Times New Roman"/>
          <w:sz w:val="24"/>
          <w:szCs w:val="24"/>
        </w:rPr>
        <w:t xml:space="preserve"> ve </w:t>
      </w:r>
      <w:proofErr w:type="spellStart"/>
      <w:r w:rsidRPr="005207A6">
        <w:rPr>
          <w:rFonts w:ascii="Times New Roman" w:hAnsi="Times New Roman"/>
          <w:sz w:val="24"/>
          <w:szCs w:val="24"/>
        </w:rPr>
        <w:t>Endodontik</w:t>
      </w:r>
      <w:proofErr w:type="spellEnd"/>
      <w:r w:rsidRPr="005207A6">
        <w:rPr>
          <w:rFonts w:ascii="Times New Roman" w:hAnsi="Times New Roman"/>
          <w:sz w:val="24"/>
          <w:szCs w:val="24"/>
        </w:rPr>
        <w:t xml:space="preserve"> tedaviler</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İntraligamenter</w:t>
      </w:r>
      <w:proofErr w:type="spellEnd"/>
      <w:r w:rsidRPr="005207A6">
        <w:rPr>
          <w:rFonts w:ascii="Times New Roman" w:hAnsi="Times New Roman"/>
          <w:sz w:val="24"/>
          <w:szCs w:val="24"/>
        </w:rPr>
        <w:t xml:space="preserve"> anestezi </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Avulse</w:t>
      </w:r>
      <w:proofErr w:type="spellEnd"/>
      <w:r w:rsidRPr="005207A6">
        <w:rPr>
          <w:rFonts w:ascii="Times New Roman" w:hAnsi="Times New Roman"/>
          <w:sz w:val="24"/>
          <w:szCs w:val="24"/>
        </w:rPr>
        <w:t xml:space="preserve"> dişlerin </w:t>
      </w:r>
      <w:proofErr w:type="spellStart"/>
      <w:r w:rsidRPr="005207A6">
        <w:rPr>
          <w:rFonts w:ascii="Times New Roman" w:hAnsi="Times New Roman"/>
          <w:sz w:val="24"/>
          <w:szCs w:val="24"/>
        </w:rPr>
        <w:t>reimplantasyonu</w:t>
      </w:r>
      <w:proofErr w:type="spellEnd"/>
      <w:r w:rsidRPr="005207A6">
        <w:rPr>
          <w:rFonts w:ascii="Times New Roman" w:hAnsi="Times New Roman"/>
          <w:sz w:val="24"/>
          <w:szCs w:val="24"/>
        </w:rPr>
        <w:t xml:space="preserve"> </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Dental</w:t>
      </w:r>
      <w:proofErr w:type="spellEnd"/>
      <w:r w:rsidRPr="005207A6">
        <w:rPr>
          <w:rFonts w:ascii="Times New Roman" w:hAnsi="Times New Roman"/>
          <w:sz w:val="24"/>
          <w:szCs w:val="24"/>
        </w:rPr>
        <w:t xml:space="preserve"> </w:t>
      </w:r>
      <w:proofErr w:type="spellStart"/>
      <w:r w:rsidRPr="005207A6">
        <w:rPr>
          <w:rFonts w:ascii="Times New Roman" w:hAnsi="Times New Roman"/>
          <w:sz w:val="24"/>
          <w:szCs w:val="24"/>
        </w:rPr>
        <w:t>implant</w:t>
      </w:r>
      <w:proofErr w:type="spellEnd"/>
      <w:r w:rsidRPr="005207A6">
        <w:rPr>
          <w:rFonts w:ascii="Times New Roman" w:hAnsi="Times New Roman"/>
          <w:sz w:val="24"/>
          <w:szCs w:val="24"/>
        </w:rPr>
        <w:t xml:space="preserve"> uygulaması  </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Subgingival</w:t>
      </w:r>
      <w:proofErr w:type="spellEnd"/>
      <w:r w:rsidRPr="005207A6">
        <w:rPr>
          <w:rFonts w:ascii="Times New Roman" w:hAnsi="Times New Roman"/>
          <w:sz w:val="24"/>
          <w:szCs w:val="24"/>
        </w:rPr>
        <w:t xml:space="preserve"> </w:t>
      </w:r>
      <w:proofErr w:type="spellStart"/>
      <w:r w:rsidRPr="005207A6">
        <w:rPr>
          <w:rFonts w:ascii="Times New Roman" w:hAnsi="Times New Roman"/>
          <w:sz w:val="24"/>
          <w:szCs w:val="24"/>
        </w:rPr>
        <w:t>strip</w:t>
      </w:r>
      <w:proofErr w:type="spellEnd"/>
      <w:r w:rsidRPr="005207A6">
        <w:rPr>
          <w:rFonts w:ascii="Times New Roman" w:hAnsi="Times New Roman"/>
          <w:sz w:val="24"/>
          <w:szCs w:val="24"/>
        </w:rPr>
        <w:t xml:space="preserve"> yerleştirilmesi </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Ortodontik</w:t>
      </w:r>
      <w:proofErr w:type="spellEnd"/>
      <w:r w:rsidRPr="005207A6">
        <w:rPr>
          <w:rFonts w:ascii="Times New Roman" w:hAnsi="Times New Roman"/>
          <w:sz w:val="24"/>
          <w:szCs w:val="24"/>
        </w:rPr>
        <w:t xml:space="preserve"> bant yerleştirilmesi </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Profilaktik</w:t>
      </w:r>
      <w:proofErr w:type="spellEnd"/>
      <w:r w:rsidRPr="005207A6">
        <w:rPr>
          <w:rFonts w:ascii="Times New Roman" w:hAnsi="Times New Roman"/>
          <w:sz w:val="24"/>
          <w:szCs w:val="24"/>
        </w:rPr>
        <w:t xml:space="preserve"> olarak dişlerin ve </w:t>
      </w:r>
      <w:proofErr w:type="spellStart"/>
      <w:r w:rsidRPr="005207A6">
        <w:rPr>
          <w:rFonts w:ascii="Times New Roman" w:hAnsi="Times New Roman"/>
          <w:sz w:val="24"/>
          <w:szCs w:val="24"/>
        </w:rPr>
        <w:t>implantların</w:t>
      </w:r>
      <w:proofErr w:type="spellEnd"/>
      <w:r w:rsidRPr="005207A6">
        <w:rPr>
          <w:rFonts w:ascii="Times New Roman" w:hAnsi="Times New Roman"/>
          <w:sz w:val="24"/>
          <w:szCs w:val="24"/>
        </w:rPr>
        <w:t xml:space="preserve"> temizliği sır</w:t>
      </w:r>
      <w:r>
        <w:rPr>
          <w:rFonts w:ascii="Times New Roman" w:hAnsi="Times New Roman"/>
          <w:sz w:val="24"/>
          <w:szCs w:val="24"/>
        </w:rPr>
        <w:t>a</w:t>
      </w:r>
      <w:r w:rsidRPr="005207A6">
        <w:rPr>
          <w:rFonts w:ascii="Times New Roman" w:hAnsi="Times New Roman"/>
          <w:sz w:val="24"/>
          <w:szCs w:val="24"/>
        </w:rPr>
        <w:t xml:space="preserve">sında beklenmeyen bir kanama ile karşılaşılması </w:t>
      </w:r>
    </w:p>
    <w:p w:rsidR="007924FB" w:rsidRPr="005207A6" w:rsidRDefault="007924FB" w:rsidP="00802E1F">
      <w:pPr>
        <w:pStyle w:val="ListeParagraf"/>
        <w:numPr>
          <w:ilvl w:val="0"/>
          <w:numId w:val="2"/>
        </w:numPr>
        <w:ind w:left="142"/>
        <w:jc w:val="both"/>
        <w:rPr>
          <w:rFonts w:ascii="Times New Roman" w:hAnsi="Times New Roman"/>
          <w:sz w:val="24"/>
          <w:szCs w:val="24"/>
        </w:rPr>
      </w:pPr>
      <w:r w:rsidRPr="005207A6">
        <w:rPr>
          <w:rFonts w:ascii="Times New Roman" w:hAnsi="Times New Roman"/>
          <w:sz w:val="24"/>
          <w:szCs w:val="24"/>
        </w:rPr>
        <w:t xml:space="preserve">Diş çekimi </w:t>
      </w:r>
    </w:p>
    <w:p w:rsidR="007924FB" w:rsidRPr="005207A6"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t>Protetik</w:t>
      </w:r>
      <w:proofErr w:type="spellEnd"/>
      <w:r w:rsidRPr="005207A6">
        <w:rPr>
          <w:rFonts w:ascii="Times New Roman" w:hAnsi="Times New Roman"/>
          <w:sz w:val="24"/>
          <w:szCs w:val="24"/>
        </w:rPr>
        <w:t xml:space="preserve"> ol</w:t>
      </w:r>
      <w:r>
        <w:rPr>
          <w:rFonts w:ascii="Times New Roman" w:hAnsi="Times New Roman"/>
          <w:sz w:val="24"/>
          <w:szCs w:val="24"/>
        </w:rPr>
        <w:t xml:space="preserve">arak </w:t>
      </w:r>
      <w:proofErr w:type="spellStart"/>
      <w:r>
        <w:rPr>
          <w:rFonts w:ascii="Times New Roman" w:hAnsi="Times New Roman"/>
          <w:sz w:val="24"/>
          <w:szCs w:val="24"/>
        </w:rPr>
        <w:t>subgingival</w:t>
      </w:r>
      <w:proofErr w:type="spellEnd"/>
      <w:r>
        <w:rPr>
          <w:rFonts w:ascii="Times New Roman" w:hAnsi="Times New Roman"/>
          <w:sz w:val="24"/>
          <w:szCs w:val="24"/>
        </w:rPr>
        <w:t xml:space="preserve"> diş kesimi</w:t>
      </w:r>
    </w:p>
    <w:p w:rsidR="007924FB" w:rsidRDefault="007924FB" w:rsidP="00802E1F">
      <w:pPr>
        <w:pStyle w:val="ListeParagraf"/>
        <w:numPr>
          <w:ilvl w:val="0"/>
          <w:numId w:val="2"/>
        </w:numPr>
        <w:ind w:left="142"/>
        <w:jc w:val="both"/>
        <w:rPr>
          <w:rFonts w:ascii="Times New Roman" w:hAnsi="Times New Roman"/>
          <w:sz w:val="24"/>
          <w:szCs w:val="24"/>
        </w:rPr>
      </w:pPr>
      <w:proofErr w:type="spellStart"/>
      <w:r w:rsidRPr="005207A6">
        <w:rPr>
          <w:rFonts w:ascii="Times New Roman" w:hAnsi="Times New Roman"/>
          <w:sz w:val="24"/>
          <w:szCs w:val="24"/>
        </w:rPr>
        <w:lastRenderedPageBreak/>
        <w:t>Enfekte</w:t>
      </w:r>
      <w:proofErr w:type="spellEnd"/>
      <w:r w:rsidRPr="005207A6">
        <w:rPr>
          <w:rFonts w:ascii="Times New Roman" w:hAnsi="Times New Roman"/>
          <w:sz w:val="24"/>
          <w:szCs w:val="24"/>
        </w:rPr>
        <w:t xml:space="preserve"> dişlerde ve diş e</w:t>
      </w:r>
      <w:r>
        <w:rPr>
          <w:rFonts w:ascii="Times New Roman" w:hAnsi="Times New Roman"/>
          <w:sz w:val="24"/>
          <w:szCs w:val="24"/>
        </w:rPr>
        <w:t>tinin altına uzanan çürükler</w:t>
      </w:r>
    </w:p>
    <w:p w:rsidR="00847E8D" w:rsidRPr="00AA185B" w:rsidRDefault="00847E8D" w:rsidP="00802E1F">
      <w:pPr>
        <w:pStyle w:val="ListeParagraf"/>
        <w:numPr>
          <w:ilvl w:val="0"/>
          <w:numId w:val="2"/>
        </w:numPr>
        <w:ind w:left="142"/>
        <w:jc w:val="both"/>
        <w:rPr>
          <w:rFonts w:ascii="Times New Roman" w:hAnsi="Times New Roman"/>
          <w:sz w:val="24"/>
          <w:szCs w:val="24"/>
        </w:rPr>
      </w:pPr>
      <w:r>
        <w:rPr>
          <w:rFonts w:ascii="Times New Roman" w:hAnsi="Times New Roman"/>
          <w:sz w:val="24"/>
          <w:szCs w:val="24"/>
        </w:rPr>
        <w:t>G</w:t>
      </w:r>
      <w:r w:rsidRPr="00847E8D">
        <w:rPr>
          <w:rFonts w:ascii="Times New Roman" w:hAnsi="Times New Roman"/>
          <w:sz w:val="24"/>
          <w:szCs w:val="24"/>
        </w:rPr>
        <w:t>enel olarak diş ve diş etine müdahale sırasında kanama beklenen bütün durumlar</w:t>
      </w:r>
    </w:p>
    <w:p w:rsidR="007924FB" w:rsidRDefault="00FE75EC" w:rsidP="00802E1F">
      <w:pPr>
        <w:ind w:left="-284"/>
        <w:jc w:val="both"/>
        <w:rPr>
          <w:rFonts w:ascii="Times New Roman" w:hAnsi="Times New Roman"/>
          <w:sz w:val="24"/>
          <w:szCs w:val="24"/>
        </w:rPr>
      </w:pPr>
      <w:r>
        <w:rPr>
          <w:rFonts w:ascii="Times New Roman" w:hAnsi="Times New Roman"/>
          <w:b/>
          <w:sz w:val="24"/>
          <w:szCs w:val="24"/>
        </w:rPr>
        <w:t>4.13</w:t>
      </w:r>
      <w:r w:rsidR="007924FB" w:rsidRPr="005207A6">
        <w:rPr>
          <w:rFonts w:ascii="Times New Roman" w:hAnsi="Times New Roman"/>
          <w:b/>
          <w:sz w:val="24"/>
          <w:szCs w:val="24"/>
        </w:rPr>
        <w:t>.</w:t>
      </w:r>
      <w:r w:rsidR="00991AFD">
        <w:rPr>
          <w:rFonts w:ascii="Times New Roman" w:hAnsi="Times New Roman"/>
          <w:b/>
          <w:sz w:val="24"/>
          <w:szCs w:val="24"/>
        </w:rPr>
        <w:t xml:space="preserve"> </w:t>
      </w:r>
      <w:proofErr w:type="spellStart"/>
      <w:r w:rsidR="007924FB" w:rsidRPr="005207A6">
        <w:rPr>
          <w:rFonts w:ascii="Times New Roman" w:hAnsi="Times New Roman"/>
          <w:b/>
          <w:sz w:val="24"/>
          <w:szCs w:val="24"/>
        </w:rPr>
        <w:t>Profilaksi</w:t>
      </w:r>
      <w:proofErr w:type="spellEnd"/>
      <w:r w:rsidR="007924FB" w:rsidRPr="005207A6">
        <w:rPr>
          <w:rFonts w:ascii="Times New Roman" w:hAnsi="Times New Roman"/>
          <w:b/>
          <w:sz w:val="24"/>
          <w:szCs w:val="24"/>
        </w:rPr>
        <w:t xml:space="preserve"> önerilmeyen </w:t>
      </w:r>
      <w:proofErr w:type="spellStart"/>
      <w:r w:rsidR="007924FB" w:rsidRPr="005207A6">
        <w:rPr>
          <w:rFonts w:ascii="Times New Roman" w:hAnsi="Times New Roman"/>
          <w:b/>
          <w:sz w:val="24"/>
          <w:szCs w:val="24"/>
        </w:rPr>
        <w:t>dental</w:t>
      </w:r>
      <w:proofErr w:type="spellEnd"/>
      <w:r w:rsidR="007924FB" w:rsidRPr="005207A6">
        <w:rPr>
          <w:rFonts w:ascii="Times New Roman" w:hAnsi="Times New Roman"/>
          <w:b/>
          <w:sz w:val="24"/>
          <w:szCs w:val="24"/>
        </w:rPr>
        <w:t xml:space="preserve"> işlemler</w:t>
      </w:r>
    </w:p>
    <w:p w:rsidR="007924FB" w:rsidRPr="005207A6" w:rsidRDefault="007924FB" w:rsidP="00802E1F">
      <w:pPr>
        <w:pStyle w:val="ListeParagraf"/>
        <w:numPr>
          <w:ilvl w:val="0"/>
          <w:numId w:val="3"/>
        </w:numPr>
        <w:ind w:left="142"/>
        <w:jc w:val="both"/>
        <w:rPr>
          <w:rFonts w:ascii="Times New Roman" w:hAnsi="Times New Roman"/>
          <w:sz w:val="24"/>
          <w:szCs w:val="24"/>
        </w:rPr>
      </w:pPr>
      <w:r w:rsidRPr="005207A6">
        <w:rPr>
          <w:rFonts w:ascii="Times New Roman" w:hAnsi="Times New Roman"/>
          <w:sz w:val="24"/>
          <w:szCs w:val="24"/>
        </w:rPr>
        <w:t>Restoratif dental öneriler</w:t>
      </w:r>
    </w:p>
    <w:p w:rsidR="007924FB" w:rsidRPr="005207A6" w:rsidRDefault="007924FB" w:rsidP="00802E1F">
      <w:pPr>
        <w:pStyle w:val="ListeParagraf"/>
        <w:numPr>
          <w:ilvl w:val="0"/>
          <w:numId w:val="3"/>
        </w:numPr>
        <w:ind w:left="142"/>
        <w:jc w:val="both"/>
        <w:rPr>
          <w:rFonts w:ascii="Times New Roman" w:hAnsi="Times New Roman"/>
          <w:sz w:val="24"/>
          <w:szCs w:val="24"/>
        </w:rPr>
      </w:pPr>
      <w:r w:rsidRPr="005207A6">
        <w:rPr>
          <w:rFonts w:ascii="Times New Roman" w:hAnsi="Times New Roman"/>
          <w:sz w:val="24"/>
          <w:szCs w:val="24"/>
        </w:rPr>
        <w:t xml:space="preserve">Lokal anestezi uygulaması ( </w:t>
      </w:r>
      <w:proofErr w:type="spellStart"/>
      <w:r w:rsidRPr="005207A6">
        <w:rPr>
          <w:rFonts w:ascii="Times New Roman" w:hAnsi="Times New Roman"/>
          <w:sz w:val="24"/>
          <w:szCs w:val="24"/>
        </w:rPr>
        <w:t>intraligamenter</w:t>
      </w:r>
      <w:proofErr w:type="spellEnd"/>
      <w:r w:rsidRPr="005207A6">
        <w:rPr>
          <w:rFonts w:ascii="Times New Roman" w:hAnsi="Times New Roman"/>
          <w:sz w:val="24"/>
          <w:szCs w:val="24"/>
        </w:rPr>
        <w:t xml:space="preserve"> dışında)</w:t>
      </w:r>
    </w:p>
    <w:p w:rsidR="007924FB" w:rsidRPr="005207A6" w:rsidRDefault="007924FB" w:rsidP="00802E1F">
      <w:pPr>
        <w:pStyle w:val="ListeParagraf"/>
        <w:numPr>
          <w:ilvl w:val="0"/>
          <w:numId w:val="3"/>
        </w:numPr>
        <w:ind w:left="142"/>
        <w:jc w:val="both"/>
        <w:rPr>
          <w:rFonts w:ascii="Times New Roman" w:hAnsi="Times New Roman"/>
          <w:sz w:val="24"/>
          <w:szCs w:val="24"/>
        </w:rPr>
      </w:pPr>
      <w:r w:rsidRPr="005207A6">
        <w:rPr>
          <w:rFonts w:ascii="Times New Roman" w:hAnsi="Times New Roman"/>
          <w:sz w:val="24"/>
          <w:szCs w:val="24"/>
        </w:rPr>
        <w:t xml:space="preserve">Kanal içi post ve </w:t>
      </w:r>
      <w:proofErr w:type="spellStart"/>
      <w:r w:rsidRPr="005207A6">
        <w:rPr>
          <w:rFonts w:ascii="Times New Roman" w:hAnsi="Times New Roman"/>
          <w:sz w:val="24"/>
          <w:szCs w:val="24"/>
        </w:rPr>
        <w:t>rubber</w:t>
      </w:r>
      <w:proofErr w:type="spellEnd"/>
      <w:r w:rsidRPr="005207A6">
        <w:rPr>
          <w:rFonts w:ascii="Times New Roman" w:hAnsi="Times New Roman"/>
          <w:sz w:val="24"/>
          <w:szCs w:val="24"/>
        </w:rPr>
        <w:t>-dam uygulaması</w:t>
      </w:r>
    </w:p>
    <w:p w:rsidR="007924FB" w:rsidRPr="005207A6" w:rsidRDefault="007924FB" w:rsidP="00802E1F">
      <w:pPr>
        <w:pStyle w:val="ListeParagraf"/>
        <w:numPr>
          <w:ilvl w:val="0"/>
          <w:numId w:val="3"/>
        </w:numPr>
        <w:ind w:left="142"/>
        <w:jc w:val="both"/>
        <w:rPr>
          <w:rFonts w:ascii="Times New Roman" w:hAnsi="Times New Roman"/>
          <w:sz w:val="24"/>
          <w:szCs w:val="24"/>
        </w:rPr>
      </w:pPr>
      <w:proofErr w:type="spellStart"/>
      <w:r w:rsidRPr="005207A6">
        <w:rPr>
          <w:rFonts w:ascii="Times New Roman" w:hAnsi="Times New Roman"/>
          <w:sz w:val="24"/>
          <w:szCs w:val="24"/>
        </w:rPr>
        <w:t>Sütürlerin</w:t>
      </w:r>
      <w:proofErr w:type="spellEnd"/>
      <w:r w:rsidRPr="005207A6">
        <w:rPr>
          <w:rFonts w:ascii="Times New Roman" w:hAnsi="Times New Roman"/>
          <w:sz w:val="24"/>
          <w:szCs w:val="24"/>
        </w:rPr>
        <w:t xml:space="preserve"> alınması</w:t>
      </w:r>
    </w:p>
    <w:p w:rsidR="007924FB" w:rsidRPr="005207A6" w:rsidRDefault="007924FB" w:rsidP="00802E1F">
      <w:pPr>
        <w:pStyle w:val="ListeParagraf"/>
        <w:numPr>
          <w:ilvl w:val="0"/>
          <w:numId w:val="3"/>
        </w:numPr>
        <w:ind w:left="142"/>
        <w:jc w:val="both"/>
        <w:rPr>
          <w:rFonts w:ascii="Times New Roman" w:hAnsi="Times New Roman"/>
          <w:sz w:val="24"/>
          <w:szCs w:val="24"/>
        </w:rPr>
      </w:pPr>
      <w:r w:rsidRPr="005207A6">
        <w:rPr>
          <w:rFonts w:ascii="Times New Roman" w:hAnsi="Times New Roman"/>
          <w:sz w:val="24"/>
          <w:szCs w:val="24"/>
        </w:rPr>
        <w:t xml:space="preserve">Hareketli </w:t>
      </w:r>
      <w:proofErr w:type="spellStart"/>
      <w:r w:rsidRPr="005207A6">
        <w:rPr>
          <w:rFonts w:ascii="Times New Roman" w:hAnsi="Times New Roman"/>
          <w:sz w:val="24"/>
          <w:szCs w:val="24"/>
        </w:rPr>
        <w:t>ortodontik</w:t>
      </w:r>
      <w:proofErr w:type="spellEnd"/>
      <w:r w:rsidRPr="005207A6">
        <w:rPr>
          <w:rFonts w:ascii="Times New Roman" w:hAnsi="Times New Roman"/>
          <w:sz w:val="24"/>
          <w:szCs w:val="24"/>
        </w:rPr>
        <w:t xml:space="preserve"> ve </w:t>
      </w:r>
      <w:proofErr w:type="spellStart"/>
      <w:r w:rsidRPr="005207A6">
        <w:rPr>
          <w:rFonts w:ascii="Times New Roman" w:hAnsi="Times New Roman"/>
          <w:sz w:val="24"/>
          <w:szCs w:val="24"/>
        </w:rPr>
        <w:t>prostetik</w:t>
      </w:r>
      <w:proofErr w:type="spellEnd"/>
      <w:r w:rsidRPr="005207A6">
        <w:rPr>
          <w:rFonts w:ascii="Times New Roman" w:hAnsi="Times New Roman"/>
          <w:sz w:val="24"/>
          <w:szCs w:val="24"/>
        </w:rPr>
        <w:t xml:space="preserve"> apareylerin yerleştirilmesi</w:t>
      </w:r>
    </w:p>
    <w:p w:rsidR="007924FB" w:rsidRPr="005207A6" w:rsidRDefault="007924FB" w:rsidP="00802E1F">
      <w:pPr>
        <w:pStyle w:val="ListeParagraf"/>
        <w:numPr>
          <w:ilvl w:val="0"/>
          <w:numId w:val="3"/>
        </w:numPr>
        <w:ind w:left="142"/>
        <w:jc w:val="both"/>
        <w:rPr>
          <w:rFonts w:ascii="Times New Roman" w:hAnsi="Times New Roman"/>
          <w:sz w:val="24"/>
          <w:szCs w:val="24"/>
        </w:rPr>
      </w:pPr>
      <w:proofErr w:type="spellStart"/>
      <w:r w:rsidRPr="005207A6">
        <w:rPr>
          <w:rFonts w:ascii="Times New Roman" w:hAnsi="Times New Roman"/>
          <w:sz w:val="24"/>
          <w:szCs w:val="24"/>
        </w:rPr>
        <w:t>Ortodontik</w:t>
      </w:r>
      <w:proofErr w:type="spellEnd"/>
      <w:r w:rsidRPr="005207A6">
        <w:rPr>
          <w:rFonts w:ascii="Times New Roman" w:hAnsi="Times New Roman"/>
          <w:sz w:val="24"/>
          <w:szCs w:val="24"/>
        </w:rPr>
        <w:t xml:space="preserve"> aparey ve braketlerin yerleştirilmesi </w:t>
      </w:r>
    </w:p>
    <w:p w:rsidR="007924FB" w:rsidRPr="005207A6" w:rsidRDefault="007924FB" w:rsidP="00802E1F">
      <w:pPr>
        <w:pStyle w:val="ListeParagraf"/>
        <w:numPr>
          <w:ilvl w:val="0"/>
          <w:numId w:val="3"/>
        </w:numPr>
        <w:ind w:left="142"/>
        <w:jc w:val="both"/>
        <w:rPr>
          <w:rFonts w:ascii="Times New Roman" w:hAnsi="Times New Roman"/>
          <w:sz w:val="24"/>
          <w:szCs w:val="24"/>
        </w:rPr>
      </w:pPr>
      <w:r w:rsidRPr="005207A6">
        <w:rPr>
          <w:rFonts w:ascii="Times New Roman" w:hAnsi="Times New Roman"/>
          <w:sz w:val="24"/>
          <w:szCs w:val="24"/>
        </w:rPr>
        <w:t>Ölçü alınması</w:t>
      </w:r>
    </w:p>
    <w:p w:rsidR="007924FB" w:rsidRPr="005207A6" w:rsidRDefault="007924FB" w:rsidP="00802E1F">
      <w:pPr>
        <w:pStyle w:val="ListeParagraf"/>
        <w:numPr>
          <w:ilvl w:val="0"/>
          <w:numId w:val="3"/>
        </w:numPr>
        <w:ind w:left="142"/>
        <w:jc w:val="both"/>
        <w:rPr>
          <w:rFonts w:ascii="Times New Roman" w:hAnsi="Times New Roman"/>
          <w:sz w:val="24"/>
          <w:szCs w:val="24"/>
        </w:rPr>
      </w:pPr>
      <w:proofErr w:type="spellStart"/>
      <w:r>
        <w:rPr>
          <w:rFonts w:ascii="Times New Roman" w:hAnsi="Times New Roman"/>
          <w:sz w:val="24"/>
          <w:szCs w:val="24"/>
        </w:rPr>
        <w:t>T</w:t>
      </w:r>
      <w:r w:rsidRPr="005207A6">
        <w:rPr>
          <w:rFonts w:ascii="Times New Roman" w:hAnsi="Times New Roman"/>
          <w:sz w:val="24"/>
          <w:szCs w:val="24"/>
        </w:rPr>
        <w:t>opikal</w:t>
      </w:r>
      <w:proofErr w:type="spellEnd"/>
      <w:r w:rsidRPr="005207A6">
        <w:rPr>
          <w:rFonts w:ascii="Times New Roman" w:hAnsi="Times New Roman"/>
          <w:sz w:val="24"/>
          <w:szCs w:val="24"/>
        </w:rPr>
        <w:t xml:space="preserve"> </w:t>
      </w:r>
      <w:proofErr w:type="spellStart"/>
      <w:r w:rsidRPr="005207A6">
        <w:rPr>
          <w:rFonts w:ascii="Times New Roman" w:hAnsi="Times New Roman"/>
          <w:sz w:val="24"/>
          <w:szCs w:val="24"/>
        </w:rPr>
        <w:t>florür</w:t>
      </w:r>
      <w:proofErr w:type="spellEnd"/>
      <w:r w:rsidRPr="005207A6">
        <w:rPr>
          <w:rFonts w:ascii="Times New Roman" w:hAnsi="Times New Roman"/>
          <w:sz w:val="24"/>
          <w:szCs w:val="24"/>
        </w:rPr>
        <w:t xml:space="preserve"> uygulaması </w:t>
      </w:r>
    </w:p>
    <w:p w:rsidR="007924FB" w:rsidRPr="005207A6" w:rsidRDefault="007924FB" w:rsidP="00802E1F">
      <w:pPr>
        <w:pStyle w:val="ListeParagraf"/>
        <w:numPr>
          <w:ilvl w:val="0"/>
          <w:numId w:val="3"/>
        </w:numPr>
        <w:ind w:left="142"/>
        <w:jc w:val="both"/>
        <w:rPr>
          <w:rFonts w:ascii="Times New Roman" w:hAnsi="Times New Roman"/>
          <w:sz w:val="24"/>
          <w:szCs w:val="24"/>
        </w:rPr>
      </w:pPr>
      <w:r w:rsidRPr="005207A6">
        <w:rPr>
          <w:rFonts w:ascii="Times New Roman" w:hAnsi="Times New Roman"/>
          <w:sz w:val="24"/>
          <w:szCs w:val="24"/>
        </w:rPr>
        <w:t xml:space="preserve">Oral </w:t>
      </w:r>
      <w:proofErr w:type="spellStart"/>
      <w:r w:rsidRPr="005207A6">
        <w:rPr>
          <w:rFonts w:ascii="Times New Roman" w:hAnsi="Times New Roman"/>
          <w:sz w:val="24"/>
          <w:szCs w:val="24"/>
        </w:rPr>
        <w:t>radyografların</w:t>
      </w:r>
      <w:proofErr w:type="spellEnd"/>
      <w:r w:rsidRPr="005207A6">
        <w:rPr>
          <w:rFonts w:ascii="Times New Roman" w:hAnsi="Times New Roman"/>
          <w:sz w:val="24"/>
          <w:szCs w:val="24"/>
        </w:rPr>
        <w:t xml:space="preserve"> alınması</w:t>
      </w:r>
    </w:p>
    <w:p w:rsidR="007E3259" w:rsidRDefault="007924FB" w:rsidP="007E3259">
      <w:pPr>
        <w:pStyle w:val="ListeParagraf"/>
        <w:numPr>
          <w:ilvl w:val="0"/>
          <w:numId w:val="3"/>
        </w:numPr>
        <w:ind w:left="142"/>
        <w:jc w:val="both"/>
        <w:rPr>
          <w:rFonts w:ascii="Times New Roman" w:hAnsi="Times New Roman"/>
          <w:sz w:val="24"/>
          <w:szCs w:val="24"/>
        </w:rPr>
      </w:pPr>
      <w:r>
        <w:rPr>
          <w:rFonts w:ascii="Times New Roman" w:hAnsi="Times New Roman"/>
          <w:sz w:val="24"/>
          <w:szCs w:val="24"/>
        </w:rPr>
        <w:t>M</w:t>
      </w:r>
      <w:r w:rsidRPr="005207A6">
        <w:rPr>
          <w:rFonts w:ascii="Times New Roman" w:hAnsi="Times New Roman"/>
          <w:sz w:val="24"/>
          <w:szCs w:val="24"/>
        </w:rPr>
        <w:t xml:space="preserve">inimal </w:t>
      </w:r>
      <w:proofErr w:type="spellStart"/>
      <w:r w:rsidRPr="005207A6">
        <w:rPr>
          <w:rFonts w:ascii="Times New Roman" w:hAnsi="Times New Roman"/>
          <w:sz w:val="24"/>
          <w:szCs w:val="24"/>
        </w:rPr>
        <w:t>invazif</w:t>
      </w:r>
      <w:proofErr w:type="spellEnd"/>
      <w:r w:rsidRPr="005207A6">
        <w:rPr>
          <w:rFonts w:ascii="Times New Roman" w:hAnsi="Times New Roman"/>
          <w:sz w:val="24"/>
          <w:szCs w:val="24"/>
        </w:rPr>
        <w:t xml:space="preserve"> </w:t>
      </w:r>
      <w:proofErr w:type="spellStart"/>
      <w:r w:rsidRPr="005207A6">
        <w:rPr>
          <w:rFonts w:ascii="Times New Roman" w:hAnsi="Times New Roman"/>
          <w:sz w:val="24"/>
          <w:szCs w:val="24"/>
        </w:rPr>
        <w:t>restoratif</w:t>
      </w:r>
      <w:proofErr w:type="spellEnd"/>
      <w:r w:rsidRPr="005207A6">
        <w:rPr>
          <w:rFonts w:ascii="Times New Roman" w:hAnsi="Times New Roman"/>
          <w:sz w:val="24"/>
          <w:szCs w:val="24"/>
        </w:rPr>
        <w:t xml:space="preserve"> girişimlerde</w:t>
      </w:r>
    </w:p>
    <w:p w:rsidR="00B72985" w:rsidRPr="007E3259" w:rsidRDefault="007E3259" w:rsidP="00B72985">
      <w:pPr>
        <w:pStyle w:val="ListeParagraf"/>
        <w:numPr>
          <w:ilvl w:val="0"/>
          <w:numId w:val="3"/>
        </w:numPr>
        <w:ind w:left="142"/>
        <w:jc w:val="both"/>
        <w:rPr>
          <w:rFonts w:ascii="Times New Roman" w:hAnsi="Times New Roman"/>
          <w:sz w:val="24"/>
          <w:szCs w:val="24"/>
        </w:rPr>
      </w:pPr>
      <w:r w:rsidRPr="007E3259">
        <w:rPr>
          <w:rFonts w:ascii="Times New Roman" w:hAnsi="Times New Roman"/>
          <w:sz w:val="24"/>
          <w:szCs w:val="24"/>
        </w:rPr>
        <w:t>Süt</w:t>
      </w:r>
      <w:r>
        <w:rPr>
          <w:rFonts w:ascii="Times New Roman" w:hAnsi="Times New Roman"/>
          <w:sz w:val="24"/>
          <w:szCs w:val="24"/>
        </w:rPr>
        <w:t xml:space="preserve"> </w:t>
      </w:r>
      <w:r w:rsidRPr="007E3259">
        <w:rPr>
          <w:rFonts w:ascii="Times New Roman" w:hAnsi="Times New Roman"/>
          <w:sz w:val="24"/>
          <w:szCs w:val="24"/>
        </w:rPr>
        <w:t xml:space="preserve">dişlerinin dökülmesi, minimal </w:t>
      </w:r>
      <w:proofErr w:type="spellStart"/>
      <w:r w:rsidRPr="007E3259">
        <w:rPr>
          <w:rFonts w:ascii="Times New Roman" w:hAnsi="Times New Roman"/>
          <w:sz w:val="24"/>
          <w:szCs w:val="24"/>
        </w:rPr>
        <w:t>invazif</w:t>
      </w:r>
      <w:proofErr w:type="spellEnd"/>
      <w:r w:rsidRPr="007E3259">
        <w:rPr>
          <w:rFonts w:ascii="Times New Roman" w:hAnsi="Times New Roman"/>
          <w:sz w:val="24"/>
          <w:szCs w:val="24"/>
        </w:rPr>
        <w:t xml:space="preserve"> </w:t>
      </w:r>
      <w:proofErr w:type="spellStart"/>
      <w:r w:rsidRPr="007E3259">
        <w:rPr>
          <w:rFonts w:ascii="Times New Roman" w:hAnsi="Times New Roman"/>
          <w:sz w:val="24"/>
          <w:szCs w:val="24"/>
        </w:rPr>
        <w:t>restoratif</w:t>
      </w:r>
      <w:proofErr w:type="spellEnd"/>
      <w:r w:rsidRPr="007E3259">
        <w:rPr>
          <w:rFonts w:ascii="Times New Roman" w:hAnsi="Times New Roman"/>
          <w:sz w:val="24"/>
          <w:szCs w:val="24"/>
        </w:rPr>
        <w:t xml:space="preserve"> girişimlerde</w:t>
      </w:r>
    </w:p>
    <w:p w:rsidR="00B72985" w:rsidRDefault="00B72985" w:rsidP="00B72985">
      <w:pPr>
        <w:jc w:val="both"/>
        <w:rPr>
          <w:rFonts w:ascii="Times New Roman" w:hAnsi="Times New Roman"/>
          <w:sz w:val="24"/>
          <w:szCs w:val="24"/>
        </w:rPr>
      </w:pPr>
    </w:p>
    <w:p w:rsidR="007924FB" w:rsidRDefault="00FE75EC" w:rsidP="007924FB">
      <w:pPr>
        <w:ind w:left="-284"/>
        <w:rPr>
          <w:rFonts w:ascii="Times New Roman" w:hAnsi="Times New Roman"/>
          <w:b/>
          <w:sz w:val="24"/>
          <w:szCs w:val="24"/>
        </w:rPr>
      </w:pPr>
      <w:r>
        <w:rPr>
          <w:rFonts w:ascii="Times New Roman" w:hAnsi="Times New Roman"/>
          <w:b/>
          <w:sz w:val="24"/>
          <w:szCs w:val="24"/>
        </w:rPr>
        <w:t>4.14</w:t>
      </w:r>
      <w:r w:rsidR="007924FB">
        <w:rPr>
          <w:rFonts w:ascii="Times New Roman" w:hAnsi="Times New Roman"/>
          <w:b/>
          <w:sz w:val="24"/>
          <w:szCs w:val="24"/>
        </w:rPr>
        <w:t>.</w:t>
      </w:r>
      <w:r w:rsidR="00991AFD">
        <w:rPr>
          <w:rFonts w:ascii="Times New Roman" w:hAnsi="Times New Roman"/>
          <w:b/>
          <w:sz w:val="24"/>
          <w:szCs w:val="24"/>
        </w:rPr>
        <w:t xml:space="preserve"> </w:t>
      </w:r>
      <w:r w:rsidR="007924FB">
        <w:rPr>
          <w:rFonts w:ascii="Times New Roman" w:hAnsi="Times New Roman"/>
          <w:b/>
          <w:sz w:val="24"/>
          <w:szCs w:val="24"/>
        </w:rPr>
        <w:t xml:space="preserve">AHA Tarafından Önerilen </w:t>
      </w:r>
      <w:proofErr w:type="spellStart"/>
      <w:r w:rsidR="007924FB">
        <w:rPr>
          <w:rFonts w:ascii="Times New Roman" w:hAnsi="Times New Roman"/>
          <w:b/>
          <w:sz w:val="24"/>
          <w:szCs w:val="24"/>
        </w:rPr>
        <w:t>Enfektif</w:t>
      </w:r>
      <w:proofErr w:type="spellEnd"/>
      <w:r w:rsidR="007924FB">
        <w:rPr>
          <w:rFonts w:ascii="Times New Roman" w:hAnsi="Times New Roman"/>
          <w:b/>
          <w:sz w:val="24"/>
          <w:szCs w:val="24"/>
        </w:rPr>
        <w:t xml:space="preserve"> </w:t>
      </w:r>
      <w:proofErr w:type="spellStart"/>
      <w:r w:rsidR="007924FB">
        <w:rPr>
          <w:rFonts w:ascii="Times New Roman" w:hAnsi="Times New Roman"/>
          <w:b/>
          <w:sz w:val="24"/>
          <w:szCs w:val="24"/>
        </w:rPr>
        <w:t>Endokardit</w:t>
      </w:r>
      <w:proofErr w:type="spellEnd"/>
      <w:r w:rsidR="007924FB">
        <w:rPr>
          <w:rFonts w:ascii="Times New Roman" w:hAnsi="Times New Roman"/>
          <w:b/>
          <w:sz w:val="24"/>
          <w:szCs w:val="24"/>
        </w:rPr>
        <w:t xml:space="preserve"> </w:t>
      </w:r>
      <w:proofErr w:type="spellStart"/>
      <w:r w:rsidR="007924FB">
        <w:rPr>
          <w:rFonts w:ascii="Times New Roman" w:hAnsi="Times New Roman"/>
          <w:b/>
          <w:sz w:val="24"/>
          <w:szCs w:val="24"/>
        </w:rPr>
        <w:t>Profilaksi</w:t>
      </w:r>
      <w:proofErr w:type="spellEnd"/>
      <w:r w:rsidR="007924FB">
        <w:rPr>
          <w:rFonts w:ascii="Times New Roman" w:hAnsi="Times New Roman"/>
          <w:b/>
          <w:sz w:val="24"/>
          <w:szCs w:val="24"/>
        </w:rPr>
        <w:t xml:space="preserve"> Rejimi </w:t>
      </w:r>
    </w:p>
    <w:tbl>
      <w:tblPr>
        <w:tblStyle w:val="TabloKlavuzu"/>
        <w:tblW w:w="9923" w:type="dxa"/>
        <w:tblInd w:w="-289" w:type="dxa"/>
        <w:tblLook w:val="04A0" w:firstRow="1" w:lastRow="0" w:firstColumn="1" w:lastColumn="0" w:noHBand="0" w:noVBand="1"/>
      </w:tblPr>
      <w:tblGrid>
        <w:gridCol w:w="2836"/>
        <w:gridCol w:w="3118"/>
        <w:gridCol w:w="1985"/>
        <w:gridCol w:w="1984"/>
      </w:tblGrid>
      <w:tr w:rsidR="007924FB" w:rsidTr="00991AFD">
        <w:trPr>
          <w:trHeight w:val="276"/>
        </w:trPr>
        <w:tc>
          <w:tcPr>
            <w:tcW w:w="2836" w:type="dxa"/>
            <w:vMerge w:val="restart"/>
          </w:tcPr>
          <w:p w:rsidR="007924FB" w:rsidRDefault="007924FB" w:rsidP="007924FB">
            <w:pPr>
              <w:ind w:left="-284"/>
              <w:jc w:val="center"/>
              <w:rPr>
                <w:rFonts w:ascii="Times New Roman" w:hAnsi="Times New Roman"/>
                <w:b/>
                <w:sz w:val="24"/>
                <w:szCs w:val="24"/>
              </w:rPr>
            </w:pPr>
            <w:r>
              <w:rPr>
                <w:rFonts w:ascii="Times New Roman" w:hAnsi="Times New Roman"/>
                <w:b/>
                <w:sz w:val="24"/>
                <w:szCs w:val="24"/>
              </w:rPr>
              <w:t>Durum</w:t>
            </w:r>
          </w:p>
        </w:tc>
        <w:tc>
          <w:tcPr>
            <w:tcW w:w="3118" w:type="dxa"/>
            <w:vMerge w:val="restart"/>
          </w:tcPr>
          <w:p w:rsidR="007924FB" w:rsidRDefault="007924FB" w:rsidP="007924FB">
            <w:pPr>
              <w:ind w:left="-284"/>
              <w:jc w:val="center"/>
              <w:rPr>
                <w:rFonts w:ascii="Times New Roman" w:hAnsi="Times New Roman"/>
                <w:b/>
                <w:sz w:val="24"/>
                <w:szCs w:val="24"/>
              </w:rPr>
            </w:pPr>
            <w:r>
              <w:rPr>
                <w:rFonts w:ascii="Times New Roman" w:hAnsi="Times New Roman"/>
                <w:b/>
                <w:sz w:val="24"/>
                <w:szCs w:val="24"/>
              </w:rPr>
              <w:t>Antibiyotik</w:t>
            </w:r>
          </w:p>
        </w:tc>
        <w:tc>
          <w:tcPr>
            <w:tcW w:w="3969" w:type="dxa"/>
            <w:gridSpan w:val="2"/>
          </w:tcPr>
          <w:p w:rsidR="007924FB" w:rsidRDefault="007924FB" w:rsidP="00991AFD">
            <w:pPr>
              <w:ind w:left="-284"/>
              <w:jc w:val="center"/>
              <w:rPr>
                <w:rFonts w:ascii="Times New Roman" w:hAnsi="Times New Roman"/>
                <w:b/>
                <w:sz w:val="24"/>
                <w:szCs w:val="24"/>
              </w:rPr>
            </w:pPr>
            <w:r>
              <w:rPr>
                <w:rFonts w:ascii="Times New Roman" w:hAnsi="Times New Roman"/>
                <w:b/>
                <w:sz w:val="24"/>
                <w:szCs w:val="24"/>
              </w:rPr>
              <w:t>Önerilen Uygulama</w:t>
            </w:r>
          </w:p>
        </w:tc>
      </w:tr>
      <w:tr w:rsidR="007924FB" w:rsidTr="00991AFD">
        <w:trPr>
          <w:trHeight w:val="276"/>
        </w:trPr>
        <w:tc>
          <w:tcPr>
            <w:tcW w:w="2836" w:type="dxa"/>
            <w:vMerge/>
          </w:tcPr>
          <w:p w:rsidR="007924FB" w:rsidRDefault="007924FB" w:rsidP="007924FB">
            <w:pPr>
              <w:ind w:left="-284"/>
              <w:rPr>
                <w:rFonts w:ascii="Times New Roman" w:hAnsi="Times New Roman"/>
                <w:b/>
                <w:sz w:val="24"/>
                <w:szCs w:val="24"/>
              </w:rPr>
            </w:pPr>
          </w:p>
        </w:tc>
        <w:tc>
          <w:tcPr>
            <w:tcW w:w="3118" w:type="dxa"/>
            <w:vMerge/>
          </w:tcPr>
          <w:p w:rsidR="007924FB" w:rsidRDefault="007924FB" w:rsidP="007924FB">
            <w:pPr>
              <w:ind w:left="-284"/>
              <w:rPr>
                <w:rFonts w:ascii="Times New Roman" w:hAnsi="Times New Roman"/>
                <w:b/>
                <w:sz w:val="24"/>
                <w:szCs w:val="24"/>
              </w:rPr>
            </w:pPr>
          </w:p>
        </w:tc>
        <w:tc>
          <w:tcPr>
            <w:tcW w:w="1985" w:type="dxa"/>
          </w:tcPr>
          <w:p w:rsidR="007924FB" w:rsidRDefault="007924FB" w:rsidP="00991AFD">
            <w:pPr>
              <w:ind w:left="38"/>
              <w:jc w:val="center"/>
              <w:rPr>
                <w:rFonts w:ascii="Times New Roman" w:hAnsi="Times New Roman"/>
                <w:b/>
                <w:sz w:val="24"/>
                <w:szCs w:val="24"/>
              </w:rPr>
            </w:pPr>
            <w:r>
              <w:rPr>
                <w:rFonts w:ascii="Times New Roman" w:hAnsi="Times New Roman"/>
                <w:b/>
                <w:sz w:val="24"/>
                <w:szCs w:val="24"/>
              </w:rPr>
              <w:t>Erişkin Dozu</w:t>
            </w:r>
          </w:p>
        </w:tc>
        <w:tc>
          <w:tcPr>
            <w:tcW w:w="1984" w:type="dxa"/>
          </w:tcPr>
          <w:p w:rsidR="007924FB" w:rsidRDefault="007924FB" w:rsidP="00991AFD">
            <w:pPr>
              <w:tabs>
                <w:tab w:val="left" w:pos="-249"/>
              </w:tabs>
              <w:ind w:left="-284" w:right="-111"/>
              <w:jc w:val="center"/>
              <w:rPr>
                <w:rFonts w:ascii="Times New Roman" w:hAnsi="Times New Roman"/>
                <w:b/>
                <w:sz w:val="24"/>
                <w:szCs w:val="24"/>
              </w:rPr>
            </w:pPr>
            <w:r>
              <w:rPr>
                <w:rFonts w:ascii="Times New Roman" w:hAnsi="Times New Roman"/>
                <w:b/>
                <w:sz w:val="24"/>
                <w:szCs w:val="24"/>
              </w:rPr>
              <w:t>Çocuk Dozu</w:t>
            </w:r>
          </w:p>
        </w:tc>
      </w:tr>
      <w:tr w:rsidR="007924FB" w:rsidTr="00991AFD">
        <w:tc>
          <w:tcPr>
            <w:tcW w:w="2836" w:type="dxa"/>
          </w:tcPr>
          <w:p w:rsidR="00747B3D" w:rsidRDefault="00747B3D" w:rsidP="007924FB">
            <w:pPr>
              <w:ind w:left="-284"/>
              <w:jc w:val="center"/>
              <w:rPr>
                <w:rFonts w:ascii="Times New Roman" w:hAnsi="Times New Roman"/>
                <w:sz w:val="24"/>
                <w:szCs w:val="24"/>
              </w:rPr>
            </w:pPr>
            <w:r>
              <w:rPr>
                <w:rFonts w:ascii="Times New Roman" w:hAnsi="Times New Roman"/>
                <w:sz w:val="24"/>
                <w:szCs w:val="24"/>
              </w:rPr>
              <w:t>Standart</w:t>
            </w:r>
          </w:p>
          <w:p w:rsidR="007924FB" w:rsidRDefault="007924FB" w:rsidP="007924FB">
            <w:pPr>
              <w:ind w:left="-284"/>
              <w:jc w:val="center"/>
              <w:rPr>
                <w:rFonts w:ascii="Times New Roman" w:hAnsi="Times New Roman"/>
                <w:sz w:val="24"/>
                <w:szCs w:val="24"/>
              </w:rPr>
            </w:pPr>
            <w:r>
              <w:rPr>
                <w:rFonts w:ascii="Times New Roman" w:hAnsi="Times New Roman"/>
                <w:sz w:val="24"/>
                <w:szCs w:val="24"/>
              </w:rPr>
              <w:t>Penisilin alerjisi yoksa</w:t>
            </w:r>
          </w:p>
          <w:p w:rsidR="007924FB" w:rsidRPr="002034D1" w:rsidRDefault="007924FB" w:rsidP="007924FB">
            <w:pPr>
              <w:ind w:left="-284"/>
              <w:jc w:val="center"/>
              <w:rPr>
                <w:rFonts w:ascii="Times New Roman" w:hAnsi="Times New Roman"/>
                <w:sz w:val="24"/>
                <w:szCs w:val="24"/>
              </w:rPr>
            </w:pPr>
            <w:r w:rsidRPr="00D96063">
              <w:rPr>
                <w:rFonts w:ascii="Times New Roman" w:hAnsi="Times New Roman"/>
                <w:sz w:val="24"/>
                <w:szCs w:val="24"/>
              </w:rPr>
              <w:t>Oral</w:t>
            </w:r>
            <w:r>
              <w:rPr>
                <w:rFonts w:ascii="Times New Roman" w:hAnsi="Times New Roman"/>
                <w:sz w:val="24"/>
                <w:szCs w:val="24"/>
              </w:rPr>
              <w:t xml:space="preserve"> alınabiliyorsa</w:t>
            </w:r>
          </w:p>
        </w:tc>
        <w:tc>
          <w:tcPr>
            <w:tcW w:w="3118" w:type="dxa"/>
          </w:tcPr>
          <w:p w:rsidR="007924FB" w:rsidRPr="002034D1" w:rsidRDefault="007924FB" w:rsidP="00991AFD">
            <w:pPr>
              <w:ind w:left="-284"/>
              <w:jc w:val="center"/>
              <w:rPr>
                <w:rFonts w:ascii="Times New Roman" w:hAnsi="Times New Roman"/>
                <w:sz w:val="24"/>
                <w:szCs w:val="24"/>
              </w:rPr>
            </w:pPr>
            <w:proofErr w:type="spellStart"/>
            <w:r>
              <w:rPr>
                <w:rFonts w:ascii="Times New Roman" w:hAnsi="Times New Roman"/>
                <w:sz w:val="24"/>
                <w:szCs w:val="24"/>
              </w:rPr>
              <w:t>Amoksisilin</w:t>
            </w:r>
            <w:proofErr w:type="spellEnd"/>
          </w:p>
        </w:tc>
        <w:tc>
          <w:tcPr>
            <w:tcW w:w="1985" w:type="dxa"/>
          </w:tcPr>
          <w:p w:rsidR="007924FB" w:rsidRDefault="007924FB" w:rsidP="00991AFD">
            <w:pPr>
              <w:ind w:left="-284"/>
              <w:jc w:val="center"/>
              <w:rPr>
                <w:rFonts w:ascii="Times New Roman" w:hAnsi="Times New Roman"/>
                <w:sz w:val="24"/>
                <w:szCs w:val="24"/>
              </w:rPr>
            </w:pPr>
            <w:r>
              <w:rPr>
                <w:rFonts w:ascii="Times New Roman" w:hAnsi="Times New Roman"/>
                <w:sz w:val="24"/>
                <w:szCs w:val="24"/>
              </w:rPr>
              <w:t>2</w:t>
            </w:r>
            <w:r w:rsidRPr="002034D1">
              <w:rPr>
                <w:rFonts w:ascii="Times New Roman" w:hAnsi="Times New Roman"/>
                <w:sz w:val="24"/>
                <w:szCs w:val="24"/>
              </w:rPr>
              <w:t>gr</w:t>
            </w:r>
            <w:r>
              <w:rPr>
                <w:rFonts w:ascii="Times New Roman" w:hAnsi="Times New Roman"/>
                <w:sz w:val="24"/>
                <w:szCs w:val="24"/>
              </w:rPr>
              <w:t xml:space="preserve"> PO</w:t>
            </w:r>
          </w:p>
          <w:p w:rsidR="007924FB" w:rsidRPr="002034D1" w:rsidRDefault="007924FB" w:rsidP="00991AFD">
            <w:pPr>
              <w:ind w:left="-284"/>
              <w:jc w:val="center"/>
              <w:rPr>
                <w:rFonts w:ascii="Times New Roman" w:hAnsi="Times New Roman"/>
                <w:sz w:val="24"/>
                <w:szCs w:val="24"/>
              </w:rPr>
            </w:pPr>
            <w:r>
              <w:rPr>
                <w:rFonts w:ascii="Times New Roman" w:hAnsi="Times New Roman"/>
                <w:sz w:val="24"/>
                <w:szCs w:val="24"/>
              </w:rPr>
              <w:t>1saat önce</w:t>
            </w:r>
          </w:p>
        </w:tc>
        <w:tc>
          <w:tcPr>
            <w:tcW w:w="1984" w:type="dxa"/>
          </w:tcPr>
          <w:p w:rsidR="007924FB" w:rsidRDefault="007924FB" w:rsidP="00991AFD">
            <w:pPr>
              <w:ind w:left="-284"/>
              <w:jc w:val="center"/>
              <w:rPr>
                <w:rFonts w:ascii="Times New Roman" w:hAnsi="Times New Roman"/>
                <w:sz w:val="24"/>
                <w:szCs w:val="24"/>
              </w:rPr>
            </w:pPr>
            <w:r w:rsidRPr="002034D1">
              <w:rPr>
                <w:rFonts w:ascii="Times New Roman" w:hAnsi="Times New Roman"/>
                <w:sz w:val="24"/>
                <w:szCs w:val="24"/>
              </w:rPr>
              <w:t>50mg</w:t>
            </w:r>
            <w:r>
              <w:rPr>
                <w:rFonts w:ascii="Times New Roman" w:hAnsi="Times New Roman"/>
                <w:sz w:val="24"/>
                <w:szCs w:val="24"/>
              </w:rPr>
              <w:t>/kg PO</w:t>
            </w:r>
          </w:p>
          <w:p w:rsidR="007924FB" w:rsidRPr="002034D1" w:rsidRDefault="007924FB" w:rsidP="00991AFD">
            <w:pPr>
              <w:ind w:left="-284"/>
              <w:jc w:val="center"/>
              <w:rPr>
                <w:rFonts w:ascii="Times New Roman" w:hAnsi="Times New Roman"/>
                <w:sz w:val="24"/>
                <w:szCs w:val="24"/>
              </w:rPr>
            </w:pPr>
            <w:r>
              <w:rPr>
                <w:rFonts w:ascii="Times New Roman" w:hAnsi="Times New Roman"/>
                <w:sz w:val="24"/>
                <w:szCs w:val="24"/>
              </w:rPr>
              <w:t>1saat önce</w:t>
            </w:r>
          </w:p>
        </w:tc>
      </w:tr>
      <w:tr w:rsidR="00390625" w:rsidTr="00390625">
        <w:trPr>
          <w:trHeight w:val="278"/>
        </w:trPr>
        <w:tc>
          <w:tcPr>
            <w:tcW w:w="2836" w:type="dxa"/>
            <w:vMerge w:val="restart"/>
          </w:tcPr>
          <w:p w:rsidR="00390625" w:rsidRDefault="00390625" w:rsidP="007924FB">
            <w:pPr>
              <w:ind w:left="-284"/>
              <w:jc w:val="center"/>
              <w:rPr>
                <w:rFonts w:ascii="Times New Roman" w:hAnsi="Times New Roman"/>
                <w:sz w:val="24"/>
                <w:szCs w:val="24"/>
              </w:rPr>
            </w:pPr>
            <w:r>
              <w:rPr>
                <w:rFonts w:ascii="Times New Roman" w:hAnsi="Times New Roman"/>
                <w:sz w:val="24"/>
                <w:szCs w:val="24"/>
              </w:rPr>
              <w:t>Penisilin alerjisi yoksa</w:t>
            </w:r>
          </w:p>
          <w:p w:rsidR="00390625" w:rsidRPr="002034D1" w:rsidRDefault="00390625" w:rsidP="007924FB">
            <w:pPr>
              <w:ind w:left="-284"/>
              <w:jc w:val="center"/>
              <w:rPr>
                <w:rFonts w:ascii="Times New Roman" w:hAnsi="Times New Roman"/>
                <w:sz w:val="24"/>
                <w:szCs w:val="24"/>
              </w:rPr>
            </w:pPr>
            <w:r>
              <w:rPr>
                <w:rFonts w:ascii="Times New Roman" w:hAnsi="Times New Roman"/>
                <w:sz w:val="24"/>
                <w:szCs w:val="24"/>
              </w:rPr>
              <w:t>Oral alınamıyorsa</w:t>
            </w:r>
          </w:p>
        </w:tc>
        <w:tc>
          <w:tcPr>
            <w:tcW w:w="3118" w:type="dxa"/>
          </w:tcPr>
          <w:p w:rsidR="00390625" w:rsidRPr="00D96063" w:rsidRDefault="00390625" w:rsidP="00991AFD">
            <w:pPr>
              <w:ind w:left="-284"/>
              <w:jc w:val="center"/>
              <w:rPr>
                <w:rFonts w:ascii="Times New Roman" w:hAnsi="Times New Roman"/>
                <w:sz w:val="24"/>
                <w:szCs w:val="24"/>
              </w:rPr>
            </w:pPr>
            <w:proofErr w:type="spellStart"/>
            <w:r w:rsidRPr="00D96063">
              <w:rPr>
                <w:rFonts w:ascii="Times New Roman" w:hAnsi="Times New Roman"/>
                <w:sz w:val="24"/>
                <w:szCs w:val="24"/>
              </w:rPr>
              <w:t>Ampisilin</w:t>
            </w:r>
            <w:proofErr w:type="spellEnd"/>
          </w:p>
        </w:tc>
        <w:tc>
          <w:tcPr>
            <w:tcW w:w="1985" w:type="dxa"/>
          </w:tcPr>
          <w:p w:rsidR="00390625" w:rsidRDefault="00390625" w:rsidP="00991AFD">
            <w:pPr>
              <w:ind w:left="-284"/>
              <w:jc w:val="center"/>
              <w:rPr>
                <w:rFonts w:ascii="Times New Roman" w:hAnsi="Times New Roman"/>
                <w:sz w:val="24"/>
                <w:szCs w:val="24"/>
              </w:rPr>
            </w:pPr>
            <w:r>
              <w:rPr>
                <w:rFonts w:ascii="Times New Roman" w:hAnsi="Times New Roman"/>
                <w:sz w:val="24"/>
                <w:szCs w:val="24"/>
              </w:rPr>
              <w:t>2</w:t>
            </w:r>
            <w:r w:rsidRPr="00D96063">
              <w:rPr>
                <w:rFonts w:ascii="Times New Roman" w:hAnsi="Times New Roman"/>
                <w:sz w:val="24"/>
                <w:szCs w:val="24"/>
              </w:rPr>
              <w:t>gr IM</w:t>
            </w:r>
            <w:r>
              <w:rPr>
                <w:rFonts w:ascii="Times New Roman" w:hAnsi="Times New Roman"/>
                <w:sz w:val="24"/>
                <w:szCs w:val="24"/>
              </w:rPr>
              <w:t xml:space="preserve"> /</w:t>
            </w:r>
            <w:r w:rsidRPr="00D96063">
              <w:rPr>
                <w:rFonts w:ascii="Times New Roman" w:hAnsi="Times New Roman"/>
                <w:sz w:val="24"/>
                <w:szCs w:val="24"/>
              </w:rPr>
              <w:t xml:space="preserve"> IV</w:t>
            </w:r>
          </w:p>
          <w:p w:rsidR="00390625" w:rsidRPr="00D96063" w:rsidRDefault="00390625" w:rsidP="00991AFD">
            <w:pPr>
              <w:ind w:left="-284"/>
              <w:jc w:val="center"/>
              <w:rPr>
                <w:rFonts w:ascii="Times New Roman" w:hAnsi="Times New Roman"/>
                <w:sz w:val="24"/>
                <w:szCs w:val="24"/>
              </w:rPr>
            </w:pPr>
            <w:r>
              <w:rPr>
                <w:rFonts w:ascii="Times New Roman" w:hAnsi="Times New Roman"/>
                <w:sz w:val="24"/>
                <w:szCs w:val="24"/>
              </w:rPr>
              <w:t>30dk önce</w:t>
            </w:r>
          </w:p>
        </w:tc>
        <w:tc>
          <w:tcPr>
            <w:tcW w:w="1984" w:type="dxa"/>
          </w:tcPr>
          <w:p w:rsidR="00390625" w:rsidRDefault="00390625" w:rsidP="00991AFD">
            <w:pPr>
              <w:ind w:left="-284"/>
              <w:jc w:val="center"/>
              <w:rPr>
                <w:rFonts w:ascii="Times New Roman" w:hAnsi="Times New Roman"/>
                <w:sz w:val="24"/>
                <w:szCs w:val="24"/>
              </w:rPr>
            </w:pPr>
            <w:r w:rsidRPr="002034D1">
              <w:rPr>
                <w:rFonts w:ascii="Times New Roman" w:hAnsi="Times New Roman"/>
                <w:sz w:val="24"/>
                <w:szCs w:val="24"/>
              </w:rPr>
              <w:t>50mg</w:t>
            </w:r>
            <w:r>
              <w:rPr>
                <w:rFonts w:ascii="Times New Roman" w:hAnsi="Times New Roman"/>
                <w:sz w:val="24"/>
                <w:szCs w:val="24"/>
              </w:rPr>
              <w:t>/kg IM / IV</w:t>
            </w:r>
          </w:p>
          <w:p w:rsidR="00390625" w:rsidRDefault="00390625" w:rsidP="00991AFD">
            <w:pPr>
              <w:ind w:left="-284"/>
              <w:jc w:val="center"/>
              <w:rPr>
                <w:rFonts w:ascii="Times New Roman" w:hAnsi="Times New Roman"/>
                <w:b/>
                <w:sz w:val="24"/>
                <w:szCs w:val="24"/>
              </w:rPr>
            </w:pPr>
            <w:r>
              <w:rPr>
                <w:rFonts w:ascii="Times New Roman" w:hAnsi="Times New Roman"/>
                <w:sz w:val="24"/>
                <w:szCs w:val="24"/>
              </w:rPr>
              <w:t>30dk önce</w:t>
            </w:r>
          </w:p>
        </w:tc>
      </w:tr>
      <w:tr w:rsidR="00390625" w:rsidTr="00991AFD">
        <w:trPr>
          <w:trHeight w:val="277"/>
        </w:trPr>
        <w:tc>
          <w:tcPr>
            <w:tcW w:w="2836" w:type="dxa"/>
            <w:vMerge/>
          </w:tcPr>
          <w:p w:rsidR="00390625" w:rsidRDefault="00390625" w:rsidP="00390625">
            <w:pPr>
              <w:ind w:left="-284"/>
              <w:jc w:val="center"/>
              <w:rPr>
                <w:rFonts w:ascii="Times New Roman" w:hAnsi="Times New Roman"/>
                <w:sz w:val="24"/>
                <w:szCs w:val="24"/>
              </w:rPr>
            </w:pPr>
          </w:p>
        </w:tc>
        <w:tc>
          <w:tcPr>
            <w:tcW w:w="3118" w:type="dxa"/>
          </w:tcPr>
          <w:p w:rsidR="00390625" w:rsidRPr="00D96063" w:rsidRDefault="00390625" w:rsidP="00390625">
            <w:pPr>
              <w:ind w:left="-284"/>
              <w:jc w:val="center"/>
              <w:rPr>
                <w:rFonts w:ascii="Times New Roman" w:hAnsi="Times New Roman"/>
                <w:sz w:val="24"/>
                <w:szCs w:val="24"/>
              </w:rPr>
            </w:pPr>
            <w:proofErr w:type="spellStart"/>
            <w:r>
              <w:rPr>
                <w:rFonts w:ascii="Times New Roman" w:hAnsi="Times New Roman"/>
                <w:sz w:val="24"/>
                <w:szCs w:val="24"/>
              </w:rPr>
              <w:t>Sefazolin-Seftriakson</w:t>
            </w:r>
            <w:proofErr w:type="spellEnd"/>
          </w:p>
        </w:tc>
        <w:tc>
          <w:tcPr>
            <w:tcW w:w="1985" w:type="dxa"/>
          </w:tcPr>
          <w:p w:rsidR="00390625" w:rsidRDefault="00390625" w:rsidP="00390625">
            <w:pPr>
              <w:ind w:left="-284"/>
              <w:jc w:val="center"/>
              <w:rPr>
                <w:rFonts w:ascii="Times New Roman" w:hAnsi="Times New Roman"/>
                <w:sz w:val="24"/>
                <w:szCs w:val="24"/>
              </w:rPr>
            </w:pPr>
            <w:r>
              <w:rPr>
                <w:rFonts w:ascii="Times New Roman" w:hAnsi="Times New Roman"/>
                <w:sz w:val="24"/>
                <w:szCs w:val="24"/>
              </w:rPr>
              <w:t>1</w:t>
            </w:r>
            <w:r w:rsidRPr="00D96063">
              <w:rPr>
                <w:rFonts w:ascii="Times New Roman" w:hAnsi="Times New Roman"/>
                <w:sz w:val="24"/>
                <w:szCs w:val="24"/>
              </w:rPr>
              <w:t>gr IM</w:t>
            </w:r>
            <w:r>
              <w:rPr>
                <w:rFonts w:ascii="Times New Roman" w:hAnsi="Times New Roman"/>
                <w:sz w:val="24"/>
                <w:szCs w:val="24"/>
              </w:rPr>
              <w:t xml:space="preserve"> /</w:t>
            </w:r>
            <w:r w:rsidRPr="00D96063">
              <w:rPr>
                <w:rFonts w:ascii="Times New Roman" w:hAnsi="Times New Roman"/>
                <w:sz w:val="24"/>
                <w:szCs w:val="24"/>
              </w:rPr>
              <w:t xml:space="preserve"> IV</w:t>
            </w:r>
          </w:p>
          <w:p w:rsidR="00390625" w:rsidRPr="00D96063" w:rsidRDefault="00390625" w:rsidP="00390625">
            <w:pPr>
              <w:ind w:left="-284"/>
              <w:jc w:val="center"/>
              <w:rPr>
                <w:rFonts w:ascii="Times New Roman" w:hAnsi="Times New Roman"/>
                <w:sz w:val="24"/>
                <w:szCs w:val="24"/>
              </w:rPr>
            </w:pPr>
            <w:r>
              <w:rPr>
                <w:rFonts w:ascii="Times New Roman" w:hAnsi="Times New Roman"/>
                <w:sz w:val="24"/>
                <w:szCs w:val="24"/>
              </w:rPr>
              <w:t>30dk önce</w:t>
            </w:r>
          </w:p>
        </w:tc>
        <w:tc>
          <w:tcPr>
            <w:tcW w:w="1984" w:type="dxa"/>
          </w:tcPr>
          <w:p w:rsidR="00390625" w:rsidRDefault="00390625" w:rsidP="00390625">
            <w:pPr>
              <w:ind w:left="-284"/>
              <w:jc w:val="center"/>
              <w:rPr>
                <w:rFonts w:ascii="Times New Roman" w:hAnsi="Times New Roman"/>
                <w:sz w:val="24"/>
                <w:szCs w:val="24"/>
              </w:rPr>
            </w:pPr>
            <w:r w:rsidRPr="002034D1">
              <w:rPr>
                <w:rFonts w:ascii="Times New Roman" w:hAnsi="Times New Roman"/>
                <w:sz w:val="24"/>
                <w:szCs w:val="24"/>
              </w:rPr>
              <w:t>50mg</w:t>
            </w:r>
            <w:r>
              <w:rPr>
                <w:rFonts w:ascii="Times New Roman" w:hAnsi="Times New Roman"/>
                <w:sz w:val="24"/>
                <w:szCs w:val="24"/>
              </w:rPr>
              <w:t>/kg IM / IV</w:t>
            </w:r>
          </w:p>
          <w:p w:rsidR="00390625" w:rsidRDefault="00390625" w:rsidP="00390625">
            <w:pPr>
              <w:ind w:left="-284"/>
              <w:jc w:val="center"/>
              <w:rPr>
                <w:rFonts w:ascii="Times New Roman" w:hAnsi="Times New Roman"/>
                <w:b/>
                <w:sz w:val="24"/>
                <w:szCs w:val="24"/>
              </w:rPr>
            </w:pPr>
            <w:r>
              <w:rPr>
                <w:rFonts w:ascii="Times New Roman" w:hAnsi="Times New Roman"/>
                <w:sz w:val="24"/>
                <w:szCs w:val="24"/>
              </w:rPr>
              <w:t>30dk önce</w:t>
            </w:r>
          </w:p>
        </w:tc>
      </w:tr>
      <w:tr w:rsidR="00390625" w:rsidTr="00991AFD">
        <w:trPr>
          <w:trHeight w:val="276"/>
        </w:trPr>
        <w:tc>
          <w:tcPr>
            <w:tcW w:w="2836" w:type="dxa"/>
            <w:vMerge w:val="restart"/>
          </w:tcPr>
          <w:p w:rsidR="00390625" w:rsidRDefault="00390625" w:rsidP="00390625">
            <w:pPr>
              <w:ind w:left="-284"/>
              <w:jc w:val="center"/>
              <w:rPr>
                <w:rFonts w:ascii="Times New Roman" w:hAnsi="Times New Roman"/>
                <w:sz w:val="24"/>
                <w:szCs w:val="24"/>
              </w:rPr>
            </w:pPr>
          </w:p>
          <w:p w:rsidR="00390625" w:rsidRDefault="00390625" w:rsidP="00390625">
            <w:pPr>
              <w:ind w:left="-284"/>
              <w:jc w:val="center"/>
              <w:rPr>
                <w:rFonts w:ascii="Times New Roman" w:hAnsi="Times New Roman"/>
                <w:sz w:val="24"/>
                <w:szCs w:val="24"/>
              </w:rPr>
            </w:pPr>
            <w:r>
              <w:rPr>
                <w:rFonts w:ascii="Times New Roman" w:hAnsi="Times New Roman"/>
                <w:sz w:val="24"/>
                <w:szCs w:val="24"/>
              </w:rPr>
              <w:t>Penisilin Alerjisi varsa</w:t>
            </w:r>
          </w:p>
          <w:p w:rsidR="00390625" w:rsidRPr="00D96063" w:rsidRDefault="00390625" w:rsidP="00390625">
            <w:pPr>
              <w:ind w:left="-284"/>
              <w:jc w:val="center"/>
              <w:rPr>
                <w:rFonts w:ascii="Times New Roman" w:hAnsi="Times New Roman"/>
                <w:sz w:val="24"/>
                <w:szCs w:val="24"/>
              </w:rPr>
            </w:pPr>
            <w:r w:rsidRPr="00D96063">
              <w:rPr>
                <w:rFonts w:ascii="Times New Roman" w:hAnsi="Times New Roman"/>
                <w:sz w:val="24"/>
                <w:szCs w:val="24"/>
              </w:rPr>
              <w:t>Oral</w:t>
            </w:r>
            <w:r>
              <w:rPr>
                <w:rFonts w:ascii="Times New Roman" w:hAnsi="Times New Roman"/>
                <w:sz w:val="24"/>
                <w:szCs w:val="24"/>
              </w:rPr>
              <w:t xml:space="preserve"> alınabiliyorsa</w:t>
            </w:r>
          </w:p>
        </w:tc>
        <w:tc>
          <w:tcPr>
            <w:tcW w:w="3118" w:type="dxa"/>
          </w:tcPr>
          <w:p w:rsidR="00390625" w:rsidRPr="00D96063" w:rsidRDefault="00390625" w:rsidP="00390625">
            <w:pPr>
              <w:ind w:left="-284"/>
              <w:jc w:val="center"/>
              <w:rPr>
                <w:rFonts w:ascii="Times New Roman" w:hAnsi="Times New Roman"/>
                <w:sz w:val="24"/>
                <w:szCs w:val="24"/>
              </w:rPr>
            </w:pPr>
            <w:proofErr w:type="spellStart"/>
            <w:r>
              <w:rPr>
                <w:rFonts w:ascii="Times New Roman" w:hAnsi="Times New Roman"/>
                <w:sz w:val="24"/>
                <w:szCs w:val="24"/>
              </w:rPr>
              <w:t>Sefaleksin</w:t>
            </w:r>
            <w:proofErr w:type="spellEnd"/>
          </w:p>
        </w:tc>
        <w:tc>
          <w:tcPr>
            <w:tcW w:w="1985" w:type="dxa"/>
          </w:tcPr>
          <w:p w:rsidR="00390625" w:rsidRDefault="00390625" w:rsidP="00390625">
            <w:pPr>
              <w:ind w:left="-284"/>
              <w:jc w:val="center"/>
              <w:rPr>
                <w:rFonts w:ascii="Times New Roman" w:hAnsi="Times New Roman"/>
                <w:sz w:val="24"/>
                <w:szCs w:val="24"/>
              </w:rPr>
            </w:pPr>
            <w:r>
              <w:rPr>
                <w:rFonts w:ascii="Times New Roman" w:hAnsi="Times New Roman"/>
                <w:sz w:val="24"/>
                <w:szCs w:val="24"/>
              </w:rPr>
              <w:t>2</w:t>
            </w:r>
            <w:r w:rsidRPr="002034D1">
              <w:rPr>
                <w:rFonts w:ascii="Times New Roman" w:hAnsi="Times New Roman"/>
                <w:sz w:val="24"/>
                <w:szCs w:val="24"/>
              </w:rPr>
              <w:t>gr</w:t>
            </w:r>
            <w:r>
              <w:rPr>
                <w:rFonts w:ascii="Times New Roman" w:hAnsi="Times New Roman"/>
                <w:sz w:val="24"/>
                <w:szCs w:val="24"/>
              </w:rPr>
              <w:t xml:space="preserve"> PO</w:t>
            </w:r>
          </w:p>
          <w:p w:rsidR="00390625" w:rsidRPr="00D96063" w:rsidRDefault="00390625" w:rsidP="00390625">
            <w:pPr>
              <w:ind w:left="-284"/>
              <w:jc w:val="center"/>
              <w:rPr>
                <w:rFonts w:ascii="Times New Roman" w:hAnsi="Times New Roman"/>
                <w:sz w:val="24"/>
                <w:szCs w:val="24"/>
              </w:rPr>
            </w:pPr>
            <w:r>
              <w:rPr>
                <w:rFonts w:ascii="Times New Roman" w:hAnsi="Times New Roman"/>
                <w:sz w:val="24"/>
                <w:szCs w:val="24"/>
              </w:rPr>
              <w:t>1saat önce</w:t>
            </w:r>
          </w:p>
        </w:tc>
        <w:tc>
          <w:tcPr>
            <w:tcW w:w="1984" w:type="dxa"/>
          </w:tcPr>
          <w:p w:rsidR="00390625" w:rsidRDefault="00390625" w:rsidP="00390625">
            <w:pPr>
              <w:ind w:left="-284"/>
              <w:jc w:val="center"/>
              <w:rPr>
                <w:rFonts w:ascii="Times New Roman" w:hAnsi="Times New Roman"/>
                <w:sz w:val="24"/>
                <w:szCs w:val="24"/>
              </w:rPr>
            </w:pPr>
            <w:r>
              <w:rPr>
                <w:rFonts w:ascii="Times New Roman" w:hAnsi="Times New Roman"/>
                <w:sz w:val="24"/>
                <w:szCs w:val="24"/>
              </w:rPr>
              <w:t>5</w:t>
            </w:r>
            <w:r w:rsidRPr="00D96063">
              <w:rPr>
                <w:rFonts w:ascii="Times New Roman" w:hAnsi="Times New Roman"/>
                <w:sz w:val="24"/>
                <w:szCs w:val="24"/>
              </w:rPr>
              <w:t>0mg/kg PO</w:t>
            </w:r>
          </w:p>
          <w:p w:rsidR="00390625" w:rsidRPr="00D96063" w:rsidRDefault="00390625" w:rsidP="00390625">
            <w:pPr>
              <w:ind w:left="-284"/>
              <w:jc w:val="center"/>
              <w:rPr>
                <w:rFonts w:ascii="Times New Roman" w:hAnsi="Times New Roman"/>
                <w:sz w:val="24"/>
                <w:szCs w:val="24"/>
              </w:rPr>
            </w:pPr>
            <w:r>
              <w:rPr>
                <w:rFonts w:ascii="Times New Roman" w:hAnsi="Times New Roman"/>
                <w:sz w:val="24"/>
                <w:szCs w:val="24"/>
              </w:rPr>
              <w:t>1saat önce</w:t>
            </w:r>
          </w:p>
        </w:tc>
      </w:tr>
      <w:tr w:rsidR="00390625" w:rsidTr="00991AFD">
        <w:trPr>
          <w:trHeight w:val="276"/>
        </w:trPr>
        <w:tc>
          <w:tcPr>
            <w:tcW w:w="2836" w:type="dxa"/>
            <w:vMerge/>
          </w:tcPr>
          <w:p w:rsidR="00390625" w:rsidRDefault="00390625" w:rsidP="00390625">
            <w:pPr>
              <w:ind w:left="-284"/>
              <w:jc w:val="center"/>
              <w:rPr>
                <w:rFonts w:ascii="Times New Roman" w:hAnsi="Times New Roman"/>
                <w:sz w:val="24"/>
                <w:szCs w:val="24"/>
              </w:rPr>
            </w:pPr>
          </w:p>
        </w:tc>
        <w:tc>
          <w:tcPr>
            <w:tcW w:w="3118" w:type="dxa"/>
          </w:tcPr>
          <w:p w:rsidR="00390625" w:rsidRPr="00D96063" w:rsidRDefault="00390625" w:rsidP="00390625">
            <w:pPr>
              <w:ind w:left="-284"/>
              <w:jc w:val="center"/>
              <w:rPr>
                <w:rFonts w:ascii="Times New Roman" w:hAnsi="Times New Roman"/>
                <w:sz w:val="24"/>
                <w:szCs w:val="24"/>
              </w:rPr>
            </w:pPr>
            <w:proofErr w:type="spellStart"/>
            <w:r>
              <w:rPr>
                <w:rFonts w:ascii="Times New Roman" w:hAnsi="Times New Roman"/>
                <w:sz w:val="24"/>
                <w:szCs w:val="24"/>
              </w:rPr>
              <w:t>Azitromisin</w:t>
            </w:r>
            <w:proofErr w:type="spellEnd"/>
            <w:r>
              <w:rPr>
                <w:rFonts w:ascii="Times New Roman" w:hAnsi="Times New Roman"/>
                <w:sz w:val="24"/>
                <w:szCs w:val="24"/>
              </w:rPr>
              <w:t xml:space="preserve"> - </w:t>
            </w:r>
            <w:proofErr w:type="spellStart"/>
            <w:r>
              <w:rPr>
                <w:rFonts w:ascii="Times New Roman" w:hAnsi="Times New Roman"/>
                <w:sz w:val="24"/>
                <w:szCs w:val="24"/>
              </w:rPr>
              <w:t>Klaritromisin</w:t>
            </w:r>
            <w:proofErr w:type="spellEnd"/>
          </w:p>
        </w:tc>
        <w:tc>
          <w:tcPr>
            <w:tcW w:w="1985" w:type="dxa"/>
          </w:tcPr>
          <w:p w:rsidR="00390625" w:rsidRDefault="00390625" w:rsidP="00390625">
            <w:pPr>
              <w:ind w:left="-284"/>
              <w:jc w:val="center"/>
              <w:rPr>
                <w:rFonts w:ascii="Times New Roman" w:hAnsi="Times New Roman"/>
                <w:sz w:val="24"/>
                <w:szCs w:val="24"/>
              </w:rPr>
            </w:pPr>
            <w:r>
              <w:rPr>
                <w:rFonts w:ascii="Times New Roman" w:hAnsi="Times New Roman"/>
                <w:sz w:val="24"/>
                <w:szCs w:val="24"/>
              </w:rPr>
              <w:t>500mg PO</w:t>
            </w:r>
          </w:p>
          <w:p w:rsidR="00390625" w:rsidRPr="00D96063" w:rsidRDefault="00390625" w:rsidP="00390625">
            <w:pPr>
              <w:ind w:left="-284"/>
              <w:jc w:val="center"/>
              <w:rPr>
                <w:rFonts w:ascii="Times New Roman" w:hAnsi="Times New Roman"/>
                <w:sz w:val="24"/>
                <w:szCs w:val="24"/>
              </w:rPr>
            </w:pPr>
            <w:r>
              <w:rPr>
                <w:rFonts w:ascii="Times New Roman" w:hAnsi="Times New Roman"/>
                <w:sz w:val="24"/>
                <w:szCs w:val="24"/>
              </w:rPr>
              <w:t>1saat önce</w:t>
            </w:r>
          </w:p>
        </w:tc>
        <w:tc>
          <w:tcPr>
            <w:tcW w:w="1984" w:type="dxa"/>
          </w:tcPr>
          <w:p w:rsidR="00390625" w:rsidRDefault="00390625" w:rsidP="00390625">
            <w:pPr>
              <w:ind w:left="-284"/>
              <w:jc w:val="center"/>
              <w:rPr>
                <w:rFonts w:ascii="Times New Roman" w:hAnsi="Times New Roman"/>
                <w:sz w:val="24"/>
                <w:szCs w:val="24"/>
              </w:rPr>
            </w:pPr>
            <w:r>
              <w:rPr>
                <w:rFonts w:ascii="Times New Roman" w:hAnsi="Times New Roman"/>
                <w:sz w:val="24"/>
                <w:szCs w:val="24"/>
              </w:rPr>
              <w:t>15mg/kg PO</w:t>
            </w:r>
          </w:p>
          <w:p w:rsidR="00390625" w:rsidRPr="00D96063" w:rsidRDefault="00390625" w:rsidP="00390625">
            <w:pPr>
              <w:ind w:left="-284"/>
              <w:jc w:val="center"/>
              <w:rPr>
                <w:rFonts w:ascii="Times New Roman" w:hAnsi="Times New Roman"/>
                <w:sz w:val="24"/>
                <w:szCs w:val="24"/>
              </w:rPr>
            </w:pPr>
            <w:r>
              <w:rPr>
                <w:rFonts w:ascii="Times New Roman" w:hAnsi="Times New Roman"/>
                <w:sz w:val="24"/>
                <w:szCs w:val="24"/>
              </w:rPr>
              <w:t>1saat önce</w:t>
            </w:r>
          </w:p>
        </w:tc>
      </w:tr>
      <w:tr w:rsidR="00390625" w:rsidTr="00991AFD">
        <w:trPr>
          <w:trHeight w:val="276"/>
        </w:trPr>
        <w:tc>
          <w:tcPr>
            <w:tcW w:w="2836" w:type="dxa"/>
            <w:vMerge/>
          </w:tcPr>
          <w:p w:rsidR="00390625" w:rsidRDefault="00390625" w:rsidP="00390625">
            <w:pPr>
              <w:ind w:left="-284"/>
              <w:jc w:val="center"/>
              <w:rPr>
                <w:rFonts w:ascii="Times New Roman" w:hAnsi="Times New Roman"/>
                <w:sz w:val="24"/>
                <w:szCs w:val="24"/>
              </w:rPr>
            </w:pPr>
          </w:p>
        </w:tc>
        <w:tc>
          <w:tcPr>
            <w:tcW w:w="3118" w:type="dxa"/>
          </w:tcPr>
          <w:p w:rsidR="00390625" w:rsidRDefault="00390625" w:rsidP="00390625">
            <w:pPr>
              <w:ind w:left="-284"/>
              <w:jc w:val="center"/>
              <w:rPr>
                <w:rFonts w:ascii="Times New Roman" w:hAnsi="Times New Roman"/>
                <w:sz w:val="24"/>
                <w:szCs w:val="24"/>
              </w:rPr>
            </w:pPr>
            <w:proofErr w:type="spellStart"/>
            <w:r>
              <w:rPr>
                <w:rFonts w:ascii="Times New Roman" w:hAnsi="Times New Roman"/>
                <w:sz w:val="24"/>
                <w:szCs w:val="24"/>
              </w:rPr>
              <w:t>Doksisiklin</w:t>
            </w:r>
            <w:proofErr w:type="spellEnd"/>
          </w:p>
        </w:tc>
        <w:tc>
          <w:tcPr>
            <w:tcW w:w="1985" w:type="dxa"/>
          </w:tcPr>
          <w:p w:rsidR="00390625" w:rsidRDefault="00390625" w:rsidP="00390625">
            <w:pPr>
              <w:ind w:left="-284"/>
              <w:jc w:val="center"/>
              <w:rPr>
                <w:rFonts w:ascii="Times New Roman" w:hAnsi="Times New Roman"/>
                <w:sz w:val="24"/>
                <w:szCs w:val="24"/>
              </w:rPr>
            </w:pPr>
            <w:r>
              <w:rPr>
                <w:rFonts w:ascii="Times New Roman" w:hAnsi="Times New Roman"/>
                <w:sz w:val="24"/>
                <w:szCs w:val="24"/>
              </w:rPr>
              <w:t>100mg PO</w:t>
            </w:r>
          </w:p>
          <w:p w:rsidR="00390625" w:rsidRDefault="00390625" w:rsidP="00390625">
            <w:pPr>
              <w:ind w:left="-284"/>
              <w:jc w:val="center"/>
              <w:rPr>
                <w:rFonts w:ascii="Times New Roman" w:hAnsi="Times New Roman"/>
                <w:sz w:val="24"/>
                <w:szCs w:val="24"/>
              </w:rPr>
            </w:pPr>
            <w:r>
              <w:rPr>
                <w:rFonts w:ascii="Times New Roman" w:hAnsi="Times New Roman"/>
                <w:sz w:val="24"/>
                <w:szCs w:val="24"/>
              </w:rPr>
              <w:t>1saat önce</w:t>
            </w:r>
          </w:p>
        </w:tc>
        <w:tc>
          <w:tcPr>
            <w:tcW w:w="1984" w:type="dxa"/>
          </w:tcPr>
          <w:p w:rsidR="00390625" w:rsidRDefault="00390625" w:rsidP="00390625">
            <w:pPr>
              <w:ind w:left="-284"/>
              <w:jc w:val="center"/>
              <w:rPr>
                <w:rFonts w:ascii="Times New Roman" w:hAnsi="Times New Roman"/>
                <w:sz w:val="24"/>
                <w:szCs w:val="24"/>
              </w:rPr>
            </w:pPr>
            <w:r>
              <w:rPr>
                <w:rFonts w:ascii="Times New Roman" w:hAnsi="Times New Roman"/>
                <w:sz w:val="24"/>
                <w:szCs w:val="24"/>
              </w:rPr>
              <w:t>4,4mg/kg PO 45kgaltı</w:t>
            </w:r>
          </w:p>
          <w:p w:rsidR="00390625" w:rsidRDefault="00390625" w:rsidP="00390625">
            <w:pPr>
              <w:ind w:left="-284"/>
              <w:jc w:val="center"/>
              <w:rPr>
                <w:rFonts w:ascii="Times New Roman" w:hAnsi="Times New Roman"/>
                <w:sz w:val="24"/>
                <w:szCs w:val="24"/>
              </w:rPr>
            </w:pPr>
            <w:r>
              <w:rPr>
                <w:rFonts w:ascii="Times New Roman" w:hAnsi="Times New Roman"/>
                <w:sz w:val="24"/>
                <w:szCs w:val="24"/>
              </w:rPr>
              <w:t xml:space="preserve">    100 mg 45 k</w:t>
            </w:r>
            <w:r w:rsidR="009F3981">
              <w:rPr>
                <w:rFonts w:ascii="Times New Roman" w:hAnsi="Times New Roman"/>
                <w:sz w:val="24"/>
                <w:szCs w:val="24"/>
              </w:rPr>
              <w:t xml:space="preserve">g </w:t>
            </w:r>
            <w:proofErr w:type="spellStart"/>
            <w:r>
              <w:rPr>
                <w:rFonts w:ascii="Times New Roman" w:hAnsi="Times New Roman"/>
                <w:sz w:val="24"/>
                <w:szCs w:val="24"/>
              </w:rPr>
              <w:t>güstü</w:t>
            </w:r>
            <w:proofErr w:type="spellEnd"/>
          </w:p>
          <w:p w:rsidR="00390625" w:rsidRDefault="00390625" w:rsidP="00390625">
            <w:pPr>
              <w:ind w:left="-284"/>
              <w:jc w:val="center"/>
              <w:rPr>
                <w:rFonts w:ascii="Times New Roman" w:hAnsi="Times New Roman"/>
                <w:sz w:val="24"/>
                <w:szCs w:val="24"/>
              </w:rPr>
            </w:pPr>
            <w:r>
              <w:rPr>
                <w:rFonts w:ascii="Times New Roman" w:hAnsi="Times New Roman"/>
                <w:sz w:val="24"/>
                <w:szCs w:val="24"/>
              </w:rPr>
              <w:t>1saat önce</w:t>
            </w:r>
          </w:p>
        </w:tc>
      </w:tr>
      <w:tr w:rsidR="00390625" w:rsidTr="00F93409">
        <w:trPr>
          <w:trHeight w:val="838"/>
        </w:trPr>
        <w:tc>
          <w:tcPr>
            <w:tcW w:w="2836" w:type="dxa"/>
          </w:tcPr>
          <w:p w:rsidR="00390625" w:rsidRPr="004D08B0" w:rsidRDefault="00390625" w:rsidP="00390625">
            <w:pPr>
              <w:ind w:left="-284"/>
              <w:jc w:val="center"/>
              <w:rPr>
                <w:rFonts w:ascii="Times New Roman" w:hAnsi="Times New Roman"/>
                <w:sz w:val="24"/>
                <w:szCs w:val="24"/>
              </w:rPr>
            </w:pPr>
            <w:r>
              <w:rPr>
                <w:rFonts w:ascii="Times New Roman" w:hAnsi="Times New Roman"/>
                <w:sz w:val="24"/>
                <w:szCs w:val="24"/>
              </w:rPr>
              <w:t>Penisilin Alerjisi v</w:t>
            </w:r>
            <w:r w:rsidRPr="004D08B0">
              <w:rPr>
                <w:rFonts w:ascii="Times New Roman" w:hAnsi="Times New Roman"/>
                <w:sz w:val="24"/>
                <w:szCs w:val="24"/>
              </w:rPr>
              <w:t>arsa</w:t>
            </w:r>
          </w:p>
          <w:p w:rsidR="00390625" w:rsidRPr="004D08B0" w:rsidRDefault="00390625" w:rsidP="00390625">
            <w:pPr>
              <w:ind w:left="-284"/>
              <w:jc w:val="center"/>
              <w:rPr>
                <w:rFonts w:ascii="Times New Roman" w:hAnsi="Times New Roman"/>
                <w:sz w:val="24"/>
                <w:szCs w:val="24"/>
              </w:rPr>
            </w:pPr>
            <w:r w:rsidRPr="004D08B0">
              <w:rPr>
                <w:rFonts w:ascii="Times New Roman" w:hAnsi="Times New Roman"/>
                <w:sz w:val="24"/>
                <w:szCs w:val="24"/>
              </w:rPr>
              <w:t>Oral Alınamıyorsa</w:t>
            </w:r>
          </w:p>
        </w:tc>
        <w:tc>
          <w:tcPr>
            <w:tcW w:w="3118" w:type="dxa"/>
          </w:tcPr>
          <w:p w:rsidR="00390625" w:rsidRPr="004D08B0" w:rsidRDefault="00390625" w:rsidP="00390625">
            <w:pPr>
              <w:ind w:left="-284"/>
              <w:jc w:val="center"/>
              <w:rPr>
                <w:rFonts w:ascii="Times New Roman" w:hAnsi="Times New Roman"/>
                <w:sz w:val="24"/>
                <w:szCs w:val="24"/>
              </w:rPr>
            </w:pPr>
            <w:proofErr w:type="spellStart"/>
            <w:r>
              <w:rPr>
                <w:rFonts w:ascii="Times New Roman" w:hAnsi="Times New Roman"/>
                <w:sz w:val="24"/>
                <w:szCs w:val="24"/>
              </w:rPr>
              <w:t>Sefazolin</w:t>
            </w:r>
            <w:proofErr w:type="spellEnd"/>
            <w:r w:rsidR="00747B3D">
              <w:rPr>
                <w:rFonts w:ascii="Times New Roman" w:hAnsi="Times New Roman"/>
                <w:sz w:val="24"/>
                <w:szCs w:val="24"/>
              </w:rPr>
              <w:t xml:space="preserve"> - </w:t>
            </w:r>
            <w:proofErr w:type="spellStart"/>
            <w:r w:rsidR="00747B3D">
              <w:rPr>
                <w:rFonts w:ascii="Times New Roman" w:hAnsi="Times New Roman"/>
                <w:sz w:val="24"/>
                <w:szCs w:val="24"/>
              </w:rPr>
              <w:t>Seftriakson</w:t>
            </w:r>
            <w:proofErr w:type="spellEnd"/>
          </w:p>
        </w:tc>
        <w:tc>
          <w:tcPr>
            <w:tcW w:w="1985" w:type="dxa"/>
          </w:tcPr>
          <w:p w:rsidR="00390625" w:rsidRDefault="00390625" w:rsidP="00390625">
            <w:pPr>
              <w:ind w:left="-284"/>
              <w:jc w:val="center"/>
              <w:rPr>
                <w:rFonts w:ascii="Times New Roman" w:hAnsi="Times New Roman"/>
                <w:sz w:val="24"/>
                <w:szCs w:val="24"/>
              </w:rPr>
            </w:pPr>
            <w:r w:rsidRPr="004D08B0">
              <w:rPr>
                <w:rFonts w:ascii="Times New Roman" w:hAnsi="Times New Roman"/>
                <w:sz w:val="24"/>
                <w:szCs w:val="24"/>
              </w:rPr>
              <w:t>1gr IM</w:t>
            </w:r>
            <w:r w:rsidR="00747B3D">
              <w:rPr>
                <w:rFonts w:ascii="Times New Roman" w:hAnsi="Times New Roman"/>
                <w:sz w:val="24"/>
                <w:szCs w:val="24"/>
              </w:rPr>
              <w:t xml:space="preserve"> / </w:t>
            </w:r>
            <w:r w:rsidRPr="004D08B0">
              <w:rPr>
                <w:rFonts w:ascii="Times New Roman" w:hAnsi="Times New Roman"/>
                <w:sz w:val="24"/>
                <w:szCs w:val="24"/>
              </w:rPr>
              <w:t>IV</w:t>
            </w:r>
          </w:p>
          <w:p w:rsidR="00390625" w:rsidRPr="004D08B0" w:rsidRDefault="00390625" w:rsidP="00390625">
            <w:pPr>
              <w:ind w:left="-284"/>
              <w:jc w:val="center"/>
              <w:rPr>
                <w:rFonts w:ascii="Times New Roman" w:hAnsi="Times New Roman"/>
                <w:sz w:val="24"/>
                <w:szCs w:val="24"/>
              </w:rPr>
            </w:pPr>
            <w:r>
              <w:rPr>
                <w:rFonts w:ascii="Times New Roman" w:hAnsi="Times New Roman"/>
                <w:sz w:val="24"/>
                <w:szCs w:val="24"/>
              </w:rPr>
              <w:t>30dk önce</w:t>
            </w:r>
          </w:p>
        </w:tc>
        <w:tc>
          <w:tcPr>
            <w:tcW w:w="1984" w:type="dxa"/>
          </w:tcPr>
          <w:p w:rsidR="00390625" w:rsidRPr="00755322" w:rsidRDefault="00390625" w:rsidP="00390625">
            <w:pPr>
              <w:ind w:left="-284"/>
              <w:jc w:val="center"/>
              <w:rPr>
                <w:rFonts w:ascii="Times New Roman" w:hAnsi="Times New Roman"/>
                <w:sz w:val="24"/>
                <w:szCs w:val="24"/>
              </w:rPr>
            </w:pPr>
            <w:r w:rsidRPr="00755322">
              <w:rPr>
                <w:rFonts w:ascii="Times New Roman" w:hAnsi="Times New Roman"/>
                <w:sz w:val="24"/>
                <w:szCs w:val="24"/>
              </w:rPr>
              <w:t xml:space="preserve">50mg/kg IM </w:t>
            </w:r>
            <w:r w:rsidR="00747B3D">
              <w:rPr>
                <w:rFonts w:ascii="Times New Roman" w:hAnsi="Times New Roman"/>
                <w:sz w:val="24"/>
                <w:szCs w:val="24"/>
              </w:rPr>
              <w:t xml:space="preserve">/ </w:t>
            </w:r>
            <w:r w:rsidRPr="00755322">
              <w:rPr>
                <w:rFonts w:ascii="Times New Roman" w:hAnsi="Times New Roman"/>
                <w:sz w:val="24"/>
                <w:szCs w:val="24"/>
              </w:rPr>
              <w:t>IV</w:t>
            </w:r>
          </w:p>
          <w:p w:rsidR="00390625" w:rsidRPr="004D08B0" w:rsidRDefault="00390625" w:rsidP="00390625">
            <w:pPr>
              <w:ind w:left="-284"/>
              <w:jc w:val="center"/>
              <w:rPr>
                <w:rFonts w:ascii="Times New Roman" w:hAnsi="Times New Roman"/>
                <w:sz w:val="24"/>
                <w:szCs w:val="24"/>
              </w:rPr>
            </w:pPr>
            <w:r w:rsidRPr="00755322">
              <w:rPr>
                <w:rFonts w:ascii="Times New Roman" w:hAnsi="Times New Roman"/>
                <w:sz w:val="24"/>
                <w:szCs w:val="24"/>
              </w:rPr>
              <w:t xml:space="preserve">30dk </w:t>
            </w:r>
            <w:r w:rsidR="009F3981">
              <w:rPr>
                <w:rFonts w:ascii="Times New Roman" w:hAnsi="Times New Roman"/>
                <w:sz w:val="24"/>
                <w:szCs w:val="24"/>
              </w:rPr>
              <w:t>ö</w:t>
            </w:r>
            <w:r w:rsidRPr="00755322">
              <w:rPr>
                <w:rFonts w:ascii="Times New Roman" w:hAnsi="Times New Roman"/>
                <w:sz w:val="24"/>
                <w:szCs w:val="24"/>
              </w:rPr>
              <w:t>nce</w:t>
            </w:r>
          </w:p>
        </w:tc>
      </w:tr>
    </w:tbl>
    <w:p w:rsidR="007924FB" w:rsidRDefault="00841861" w:rsidP="007924FB">
      <w:pPr>
        <w:ind w:left="-284"/>
        <w:rPr>
          <w:rFonts w:ascii="Times New Roman" w:hAnsi="Times New Roman"/>
          <w:sz w:val="24"/>
          <w:szCs w:val="24"/>
        </w:rPr>
      </w:pPr>
      <w:r>
        <w:rPr>
          <w:rFonts w:ascii="Times New Roman" w:hAnsi="Times New Roman"/>
          <w:sz w:val="24"/>
          <w:szCs w:val="24"/>
        </w:rPr>
        <w:t>-</w:t>
      </w:r>
      <w:r w:rsidR="007924FB">
        <w:rPr>
          <w:rFonts w:ascii="Times New Roman" w:hAnsi="Times New Roman"/>
          <w:sz w:val="24"/>
          <w:szCs w:val="24"/>
        </w:rPr>
        <w:t>Total çocuk dozu erişkin dozunu aşmamalıdır.</w:t>
      </w:r>
    </w:p>
    <w:p w:rsidR="00841861" w:rsidRDefault="00841861" w:rsidP="007924FB">
      <w:pPr>
        <w:ind w:left="-284"/>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Klindamisin</w:t>
      </w:r>
      <w:proofErr w:type="spellEnd"/>
      <w:r>
        <w:rPr>
          <w:rFonts w:ascii="Times New Roman" w:hAnsi="Times New Roman"/>
          <w:sz w:val="24"/>
          <w:szCs w:val="24"/>
        </w:rPr>
        <w:t xml:space="preserve"> artık antibiyotik </w:t>
      </w:r>
      <w:proofErr w:type="spellStart"/>
      <w:r>
        <w:rPr>
          <w:rFonts w:ascii="Times New Roman" w:hAnsi="Times New Roman"/>
          <w:sz w:val="24"/>
          <w:szCs w:val="24"/>
        </w:rPr>
        <w:t>profilaksi</w:t>
      </w:r>
      <w:proofErr w:type="spellEnd"/>
      <w:r>
        <w:rPr>
          <w:rFonts w:ascii="Times New Roman" w:hAnsi="Times New Roman"/>
          <w:sz w:val="24"/>
          <w:szCs w:val="24"/>
        </w:rPr>
        <w:t xml:space="preserve"> için yan etkiler kaynaklı kullanılmamaktadır.</w:t>
      </w:r>
    </w:p>
    <w:p w:rsidR="000B3F39" w:rsidRDefault="00841861" w:rsidP="00691F0E">
      <w:pPr>
        <w:ind w:left="-284"/>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Sefaleksin</w:t>
      </w:r>
      <w:proofErr w:type="spellEnd"/>
      <w:r>
        <w:rPr>
          <w:rFonts w:ascii="Times New Roman" w:hAnsi="Times New Roman"/>
          <w:sz w:val="24"/>
          <w:szCs w:val="24"/>
        </w:rPr>
        <w:t xml:space="preserve"> yerine diğer birinci ve ikinci kuşak </w:t>
      </w:r>
      <w:proofErr w:type="spellStart"/>
      <w:r>
        <w:rPr>
          <w:rFonts w:ascii="Times New Roman" w:hAnsi="Times New Roman"/>
          <w:sz w:val="24"/>
          <w:szCs w:val="24"/>
        </w:rPr>
        <w:t>sefalosporinler</w:t>
      </w:r>
      <w:proofErr w:type="spellEnd"/>
      <w:r>
        <w:rPr>
          <w:rFonts w:ascii="Times New Roman" w:hAnsi="Times New Roman"/>
          <w:sz w:val="24"/>
          <w:szCs w:val="24"/>
        </w:rPr>
        <w:t xml:space="preserve"> aynı dozda kullanılabilir.</w:t>
      </w:r>
    </w:p>
    <w:p w:rsidR="00691F0E" w:rsidRPr="00691F0E" w:rsidRDefault="00691F0E" w:rsidP="00691F0E">
      <w:pPr>
        <w:ind w:left="-284"/>
        <w:rPr>
          <w:rFonts w:ascii="Times New Roman" w:hAnsi="Times New Roman"/>
          <w:sz w:val="24"/>
          <w:szCs w:val="24"/>
        </w:rPr>
      </w:pPr>
    </w:p>
    <w:p w:rsidR="000B3F39" w:rsidRDefault="000B3F39"/>
    <w:p w:rsidR="000B3F39" w:rsidRDefault="000B3F39" w:rsidP="000B3F39">
      <w:bookmarkStart w:id="0" w:name="_GoBack"/>
      <w:bookmarkEnd w:id="0"/>
    </w:p>
    <w:sectPr w:rsidR="000B3F39" w:rsidSect="00373D49">
      <w:headerReference w:type="even" r:id="rId7"/>
      <w:headerReference w:type="default" r:id="rId8"/>
      <w:pgSz w:w="11906" w:h="16838"/>
      <w:pgMar w:top="1417" w:right="1417" w:bottom="993" w:left="1417"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DC" w:rsidRDefault="00E84FDC" w:rsidP="007924FB">
      <w:r>
        <w:separator/>
      </w:r>
    </w:p>
  </w:endnote>
  <w:endnote w:type="continuationSeparator" w:id="0">
    <w:p w:rsidR="00E84FDC" w:rsidRDefault="00E84FDC" w:rsidP="0079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DC" w:rsidRDefault="00E84FDC" w:rsidP="007924FB">
      <w:r>
        <w:separator/>
      </w:r>
    </w:p>
  </w:footnote>
  <w:footnote w:type="continuationSeparator" w:id="0">
    <w:p w:rsidR="00E84FDC" w:rsidRDefault="00E84FDC" w:rsidP="007924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91F0E" w:rsidTr="00F23542">
      <w:trPr>
        <w:trHeight w:val="979"/>
      </w:trPr>
      <w:tc>
        <w:tcPr>
          <w:tcW w:w="1702" w:type="dxa"/>
          <w:vMerge w:val="restart"/>
        </w:tcPr>
        <w:p w:rsidR="00691F0E" w:rsidRDefault="00691F0E" w:rsidP="00691F0E">
          <w:r w:rsidRPr="005D4629">
            <w:rPr>
              <w:noProof/>
              <w:lang w:eastAsia="tr-TR"/>
            </w:rPr>
            <w:drawing>
              <wp:anchor distT="0" distB="0" distL="114300" distR="114300" simplePos="0" relativeHeight="251663360" behindDoc="1" locked="0" layoutInCell="1" allowOverlap="1" wp14:anchorId="02EBB0E5" wp14:editId="26EDE11D">
                <wp:simplePos x="0" y="0"/>
                <wp:positionH relativeFrom="column">
                  <wp:posOffset>66675</wp:posOffset>
                </wp:positionH>
                <wp:positionV relativeFrom="paragraph">
                  <wp:posOffset>146685</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91F0E" w:rsidRDefault="00691F0E" w:rsidP="00691F0E">
          <w:pPr>
            <w:jc w:val="center"/>
            <w:rPr>
              <w:rFonts w:ascii="Times New Roman" w:hAnsi="Times New Roman"/>
              <w:b/>
              <w:sz w:val="24"/>
              <w:szCs w:val="24"/>
            </w:rPr>
          </w:pPr>
          <w:r>
            <w:rPr>
              <w:rFonts w:ascii="Times New Roman" w:hAnsi="Times New Roman"/>
              <w:b/>
              <w:sz w:val="24"/>
              <w:szCs w:val="24"/>
            </w:rPr>
            <w:t>AKILCI ANTİBİYOTİK KULLANIMI</w:t>
          </w:r>
        </w:p>
        <w:p w:rsidR="00691F0E" w:rsidRPr="004F4A3D" w:rsidRDefault="00691F0E" w:rsidP="00691F0E">
          <w:pPr>
            <w:jc w:val="center"/>
            <w:rPr>
              <w:rFonts w:ascii="Times New Roman" w:hAnsi="Times New Roman"/>
              <w:b/>
              <w:sz w:val="24"/>
              <w:szCs w:val="24"/>
            </w:rPr>
          </w:pPr>
          <w:r>
            <w:rPr>
              <w:rFonts w:ascii="Times New Roman" w:hAnsi="Times New Roman"/>
              <w:b/>
              <w:sz w:val="24"/>
              <w:szCs w:val="24"/>
            </w:rPr>
            <w:t>ANTİBİYOTİK PROFLAKSİ PROSEDÜRÜ</w:t>
          </w:r>
        </w:p>
      </w:tc>
      <w:tc>
        <w:tcPr>
          <w:tcW w:w="1701" w:type="dxa"/>
          <w:vMerge w:val="restart"/>
        </w:tcPr>
        <w:p w:rsidR="00691F0E" w:rsidRDefault="00691F0E" w:rsidP="00691F0E">
          <w:r w:rsidRPr="005D4629">
            <w:rPr>
              <w:noProof/>
              <w:lang w:eastAsia="tr-TR"/>
            </w:rPr>
            <w:drawing>
              <wp:anchor distT="0" distB="0" distL="114300" distR="114300" simplePos="0" relativeHeight="251662336" behindDoc="1" locked="0" layoutInCell="1" allowOverlap="1" wp14:anchorId="0EE1D78D" wp14:editId="091707AE">
                <wp:simplePos x="0" y="0"/>
                <wp:positionH relativeFrom="column">
                  <wp:posOffset>-74930</wp:posOffset>
                </wp:positionH>
                <wp:positionV relativeFrom="paragraph">
                  <wp:posOffset>113665</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91F0E" w:rsidTr="00F23542">
      <w:trPr>
        <w:trHeight w:val="430"/>
      </w:trPr>
      <w:tc>
        <w:tcPr>
          <w:tcW w:w="1702" w:type="dxa"/>
          <w:vMerge/>
        </w:tcPr>
        <w:p w:rsidR="00691F0E" w:rsidRDefault="00691F0E" w:rsidP="00691F0E"/>
      </w:tc>
      <w:tc>
        <w:tcPr>
          <w:tcW w:w="1417" w:type="dxa"/>
        </w:tcPr>
        <w:p w:rsidR="00691F0E" w:rsidRPr="006F4BC6" w:rsidRDefault="00691F0E" w:rsidP="00691F0E">
          <w:pPr>
            <w:jc w:val="center"/>
            <w:rPr>
              <w:rFonts w:ascii="Times New Roman" w:hAnsi="Times New Roman"/>
            </w:rPr>
          </w:pPr>
          <w:r w:rsidRPr="006F4BC6">
            <w:rPr>
              <w:rFonts w:ascii="Times New Roman" w:hAnsi="Times New Roman"/>
              <w:b/>
            </w:rPr>
            <w:t>DOKÜMAN NO</w:t>
          </w:r>
        </w:p>
      </w:tc>
      <w:tc>
        <w:tcPr>
          <w:tcW w:w="1276" w:type="dxa"/>
        </w:tcPr>
        <w:p w:rsidR="00691F0E" w:rsidRPr="006F4BC6" w:rsidRDefault="00691F0E" w:rsidP="00691F0E">
          <w:pPr>
            <w:jc w:val="center"/>
            <w:rPr>
              <w:rFonts w:ascii="Times New Roman" w:hAnsi="Times New Roman"/>
            </w:rPr>
          </w:pPr>
          <w:r w:rsidRPr="006F4BC6">
            <w:rPr>
              <w:rFonts w:ascii="Times New Roman" w:hAnsi="Times New Roman"/>
              <w:b/>
            </w:rPr>
            <w:t>YAYIN TARİHİ</w:t>
          </w:r>
        </w:p>
      </w:tc>
      <w:tc>
        <w:tcPr>
          <w:tcW w:w="1418" w:type="dxa"/>
        </w:tcPr>
        <w:p w:rsidR="00691F0E" w:rsidRPr="006F4BC6" w:rsidRDefault="00691F0E" w:rsidP="00691F0E">
          <w:pPr>
            <w:jc w:val="center"/>
            <w:rPr>
              <w:rFonts w:ascii="Times New Roman" w:hAnsi="Times New Roman"/>
            </w:rPr>
          </w:pPr>
          <w:r w:rsidRPr="006F4BC6">
            <w:rPr>
              <w:rFonts w:ascii="Times New Roman" w:hAnsi="Times New Roman"/>
              <w:b/>
            </w:rPr>
            <w:t>REVİZYON TARİHİ</w:t>
          </w:r>
        </w:p>
      </w:tc>
      <w:tc>
        <w:tcPr>
          <w:tcW w:w="1417" w:type="dxa"/>
        </w:tcPr>
        <w:p w:rsidR="00691F0E" w:rsidRPr="006F4BC6" w:rsidRDefault="00691F0E" w:rsidP="00691F0E">
          <w:pPr>
            <w:jc w:val="center"/>
            <w:rPr>
              <w:rFonts w:ascii="Times New Roman" w:hAnsi="Times New Roman"/>
            </w:rPr>
          </w:pPr>
          <w:r w:rsidRPr="006F4BC6">
            <w:rPr>
              <w:rFonts w:ascii="Times New Roman" w:hAnsi="Times New Roman"/>
              <w:b/>
            </w:rPr>
            <w:t>REVİZYON NO</w:t>
          </w:r>
        </w:p>
      </w:tc>
      <w:tc>
        <w:tcPr>
          <w:tcW w:w="992" w:type="dxa"/>
        </w:tcPr>
        <w:p w:rsidR="00691F0E" w:rsidRPr="006F4BC6" w:rsidRDefault="00691F0E" w:rsidP="00691F0E">
          <w:pPr>
            <w:jc w:val="center"/>
            <w:rPr>
              <w:rFonts w:ascii="Times New Roman" w:hAnsi="Times New Roman"/>
              <w:b/>
            </w:rPr>
          </w:pPr>
          <w:r w:rsidRPr="006F4BC6">
            <w:rPr>
              <w:rFonts w:ascii="Times New Roman" w:hAnsi="Times New Roman"/>
              <w:b/>
            </w:rPr>
            <w:t>SAYFA</w:t>
          </w:r>
        </w:p>
        <w:p w:rsidR="00691F0E" w:rsidRPr="006F4BC6" w:rsidRDefault="00691F0E" w:rsidP="00691F0E">
          <w:pPr>
            <w:jc w:val="center"/>
            <w:rPr>
              <w:rFonts w:ascii="Times New Roman" w:hAnsi="Times New Roman"/>
            </w:rPr>
          </w:pPr>
          <w:r w:rsidRPr="006F4BC6">
            <w:rPr>
              <w:rFonts w:ascii="Times New Roman" w:hAnsi="Times New Roman"/>
              <w:b/>
            </w:rPr>
            <w:t>NO</w:t>
          </w:r>
        </w:p>
      </w:tc>
      <w:tc>
        <w:tcPr>
          <w:tcW w:w="1701" w:type="dxa"/>
          <w:vMerge/>
        </w:tcPr>
        <w:p w:rsidR="00691F0E" w:rsidRDefault="00691F0E" w:rsidP="00691F0E"/>
      </w:tc>
    </w:tr>
    <w:tr w:rsidR="00691F0E" w:rsidTr="00F23542">
      <w:trPr>
        <w:trHeight w:val="58"/>
      </w:trPr>
      <w:tc>
        <w:tcPr>
          <w:tcW w:w="1702" w:type="dxa"/>
          <w:vMerge/>
        </w:tcPr>
        <w:p w:rsidR="00691F0E" w:rsidRDefault="00691F0E" w:rsidP="00691F0E"/>
      </w:tc>
      <w:tc>
        <w:tcPr>
          <w:tcW w:w="1417" w:type="dxa"/>
          <w:vAlign w:val="center"/>
        </w:tcPr>
        <w:p w:rsidR="00691F0E" w:rsidRPr="006F4BC6" w:rsidRDefault="00691F0E" w:rsidP="00691F0E">
          <w:pPr>
            <w:jc w:val="center"/>
            <w:rPr>
              <w:rFonts w:ascii="Times New Roman" w:hAnsi="Times New Roman"/>
            </w:rPr>
          </w:pPr>
          <w:r>
            <w:rPr>
              <w:rFonts w:ascii="Times New Roman" w:hAnsi="Times New Roman"/>
            </w:rPr>
            <w:t>SİY.PR.07</w:t>
          </w:r>
        </w:p>
      </w:tc>
      <w:tc>
        <w:tcPr>
          <w:tcW w:w="1276" w:type="dxa"/>
          <w:vAlign w:val="center"/>
        </w:tcPr>
        <w:p w:rsidR="00691F0E" w:rsidRPr="006F4BC6" w:rsidRDefault="00691F0E" w:rsidP="00691F0E">
          <w:pPr>
            <w:jc w:val="center"/>
            <w:rPr>
              <w:rFonts w:ascii="Times New Roman" w:hAnsi="Times New Roman"/>
            </w:rPr>
          </w:pPr>
          <w:r>
            <w:rPr>
              <w:rFonts w:ascii="Times New Roman" w:hAnsi="Times New Roman"/>
            </w:rPr>
            <w:t>20.12.2019</w:t>
          </w:r>
        </w:p>
      </w:tc>
      <w:tc>
        <w:tcPr>
          <w:tcW w:w="1418" w:type="dxa"/>
        </w:tcPr>
        <w:p w:rsidR="00691F0E" w:rsidRPr="006F4BC6" w:rsidRDefault="00691F0E" w:rsidP="00691F0E">
          <w:pPr>
            <w:jc w:val="center"/>
            <w:rPr>
              <w:rFonts w:ascii="Times New Roman" w:hAnsi="Times New Roman"/>
            </w:rPr>
          </w:pPr>
          <w:r>
            <w:rPr>
              <w:rFonts w:ascii="Times New Roman" w:hAnsi="Times New Roman"/>
            </w:rPr>
            <w:t>02.10.2025</w:t>
          </w:r>
        </w:p>
      </w:tc>
      <w:tc>
        <w:tcPr>
          <w:tcW w:w="1417" w:type="dxa"/>
        </w:tcPr>
        <w:p w:rsidR="00691F0E" w:rsidRPr="006F4BC6" w:rsidRDefault="00691F0E" w:rsidP="00691F0E">
          <w:pPr>
            <w:jc w:val="center"/>
            <w:rPr>
              <w:rFonts w:ascii="Times New Roman" w:hAnsi="Times New Roman"/>
            </w:rPr>
          </w:pPr>
          <w:r>
            <w:rPr>
              <w:rFonts w:ascii="Times New Roman" w:hAnsi="Times New Roman"/>
            </w:rPr>
            <w:t>02</w:t>
          </w:r>
        </w:p>
      </w:tc>
      <w:tc>
        <w:tcPr>
          <w:tcW w:w="992" w:type="dxa"/>
          <w:vAlign w:val="center"/>
        </w:tcPr>
        <w:p w:rsidR="00691F0E" w:rsidRPr="006F4BC6" w:rsidRDefault="00691F0E" w:rsidP="00691F0E">
          <w:pPr>
            <w:jc w:val="center"/>
            <w:rPr>
              <w:rFonts w:ascii="Times New Roman" w:hAnsi="Times New Roman"/>
            </w:rPr>
          </w:pPr>
          <w:r>
            <w:rPr>
              <w:rFonts w:ascii="Times New Roman" w:hAnsi="Times New Roman"/>
            </w:rPr>
            <w:t>03</w:t>
          </w:r>
        </w:p>
      </w:tc>
      <w:tc>
        <w:tcPr>
          <w:tcW w:w="1701" w:type="dxa"/>
          <w:vMerge/>
        </w:tcPr>
        <w:p w:rsidR="00691F0E" w:rsidRDefault="00691F0E" w:rsidP="00691F0E"/>
      </w:tc>
    </w:tr>
  </w:tbl>
  <w:p w:rsidR="00691F0E" w:rsidRDefault="00691F0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7924FB" w:rsidTr="007E35A3">
      <w:trPr>
        <w:trHeight w:val="979"/>
      </w:trPr>
      <w:tc>
        <w:tcPr>
          <w:tcW w:w="1702" w:type="dxa"/>
          <w:vMerge w:val="restart"/>
        </w:tcPr>
        <w:p w:rsidR="007924FB" w:rsidRDefault="007924FB" w:rsidP="007924FB">
          <w:r w:rsidRPr="005D4629">
            <w:rPr>
              <w:noProof/>
              <w:lang w:eastAsia="tr-TR"/>
            </w:rPr>
            <w:drawing>
              <wp:anchor distT="0" distB="0" distL="114300" distR="114300" simplePos="0" relativeHeight="251660288" behindDoc="1" locked="0" layoutInCell="1" allowOverlap="1" wp14:anchorId="43E879FD" wp14:editId="489CB1DB">
                <wp:simplePos x="0" y="0"/>
                <wp:positionH relativeFrom="column">
                  <wp:posOffset>66675</wp:posOffset>
                </wp:positionH>
                <wp:positionV relativeFrom="paragraph">
                  <wp:posOffset>146685</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7924FB" w:rsidRDefault="007924FB" w:rsidP="007924FB">
          <w:pPr>
            <w:jc w:val="center"/>
            <w:rPr>
              <w:rFonts w:ascii="Times New Roman" w:hAnsi="Times New Roman"/>
              <w:b/>
              <w:sz w:val="24"/>
              <w:szCs w:val="24"/>
            </w:rPr>
          </w:pPr>
          <w:r>
            <w:rPr>
              <w:rFonts w:ascii="Times New Roman" w:hAnsi="Times New Roman"/>
              <w:b/>
              <w:sz w:val="24"/>
              <w:szCs w:val="24"/>
            </w:rPr>
            <w:t>AKILCI ANTİBİYOTİK KULLANIMI</w:t>
          </w:r>
        </w:p>
        <w:p w:rsidR="007924FB" w:rsidRPr="004F4A3D" w:rsidRDefault="007924FB" w:rsidP="007924FB">
          <w:pPr>
            <w:jc w:val="center"/>
            <w:rPr>
              <w:rFonts w:ascii="Times New Roman" w:hAnsi="Times New Roman"/>
              <w:b/>
              <w:sz w:val="24"/>
              <w:szCs w:val="24"/>
            </w:rPr>
          </w:pPr>
          <w:r>
            <w:rPr>
              <w:rFonts w:ascii="Times New Roman" w:hAnsi="Times New Roman"/>
              <w:b/>
              <w:sz w:val="24"/>
              <w:szCs w:val="24"/>
            </w:rPr>
            <w:t>ANTİBİYOTİK PROFLAKSİ PROSEDÜRÜ</w:t>
          </w:r>
        </w:p>
      </w:tc>
      <w:tc>
        <w:tcPr>
          <w:tcW w:w="1701" w:type="dxa"/>
          <w:vMerge w:val="restart"/>
        </w:tcPr>
        <w:p w:rsidR="007924FB" w:rsidRDefault="007924FB" w:rsidP="007924FB">
          <w:r w:rsidRPr="005D4629">
            <w:rPr>
              <w:noProof/>
              <w:lang w:eastAsia="tr-TR"/>
            </w:rPr>
            <w:drawing>
              <wp:anchor distT="0" distB="0" distL="114300" distR="114300" simplePos="0" relativeHeight="251659264" behindDoc="1" locked="0" layoutInCell="1" allowOverlap="1" wp14:anchorId="3E5FFB52" wp14:editId="03394DB0">
                <wp:simplePos x="0" y="0"/>
                <wp:positionH relativeFrom="column">
                  <wp:posOffset>-74930</wp:posOffset>
                </wp:positionH>
                <wp:positionV relativeFrom="paragraph">
                  <wp:posOffset>113665</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924FB" w:rsidTr="007E35A3">
      <w:trPr>
        <w:trHeight w:val="430"/>
      </w:trPr>
      <w:tc>
        <w:tcPr>
          <w:tcW w:w="1702" w:type="dxa"/>
          <w:vMerge/>
        </w:tcPr>
        <w:p w:rsidR="007924FB" w:rsidRDefault="007924FB" w:rsidP="007924FB"/>
      </w:tc>
      <w:tc>
        <w:tcPr>
          <w:tcW w:w="1417" w:type="dxa"/>
        </w:tcPr>
        <w:p w:rsidR="007924FB" w:rsidRPr="006F4BC6" w:rsidRDefault="007924FB" w:rsidP="007924FB">
          <w:pPr>
            <w:jc w:val="center"/>
            <w:rPr>
              <w:rFonts w:ascii="Times New Roman" w:hAnsi="Times New Roman"/>
            </w:rPr>
          </w:pPr>
          <w:r w:rsidRPr="006F4BC6">
            <w:rPr>
              <w:rFonts w:ascii="Times New Roman" w:hAnsi="Times New Roman"/>
              <w:b/>
            </w:rPr>
            <w:t>DOKÜMAN NO</w:t>
          </w:r>
        </w:p>
      </w:tc>
      <w:tc>
        <w:tcPr>
          <w:tcW w:w="1276" w:type="dxa"/>
        </w:tcPr>
        <w:p w:rsidR="007924FB" w:rsidRPr="006F4BC6" w:rsidRDefault="007924FB" w:rsidP="007924FB">
          <w:pPr>
            <w:jc w:val="center"/>
            <w:rPr>
              <w:rFonts w:ascii="Times New Roman" w:hAnsi="Times New Roman"/>
            </w:rPr>
          </w:pPr>
          <w:r w:rsidRPr="006F4BC6">
            <w:rPr>
              <w:rFonts w:ascii="Times New Roman" w:hAnsi="Times New Roman"/>
              <w:b/>
            </w:rPr>
            <w:t>YAYIN TARİHİ</w:t>
          </w:r>
        </w:p>
      </w:tc>
      <w:tc>
        <w:tcPr>
          <w:tcW w:w="1418" w:type="dxa"/>
        </w:tcPr>
        <w:p w:rsidR="007924FB" w:rsidRPr="006F4BC6" w:rsidRDefault="007924FB" w:rsidP="007924FB">
          <w:pPr>
            <w:jc w:val="center"/>
            <w:rPr>
              <w:rFonts w:ascii="Times New Roman" w:hAnsi="Times New Roman"/>
            </w:rPr>
          </w:pPr>
          <w:r w:rsidRPr="006F4BC6">
            <w:rPr>
              <w:rFonts w:ascii="Times New Roman" w:hAnsi="Times New Roman"/>
              <w:b/>
            </w:rPr>
            <w:t>REVİZYON TARİHİ</w:t>
          </w:r>
        </w:p>
      </w:tc>
      <w:tc>
        <w:tcPr>
          <w:tcW w:w="1417" w:type="dxa"/>
        </w:tcPr>
        <w:p w:rsidR="007924FB" w:rsidRPr="006F4BC6" w:rsidRDefault="007924FB" w:rsidP="007924FB">
          <w:pPr>
            <w:jc w:val="center"/>
            <w:rPr>
              <w:rFonts w:ascii="Times New Roman" w:hAnsi="Times New Roman"/>
            </w:rPr>
          </w:pPr>
          <w:r w:rsidRPr="006F4BC6">
            <w:rPr>
              <w:rFonts w:ascii="Times New Roman" w:hAnsi="Times New Roman"/>
              <w:b/>
            </w:rPr>
            <w:t>REVİZYON NO</w:t>
          </w:r>
        </w:p>
      </w:tc>
      <w:tc>
        <w:tcPr>
          <w:tcW w:w="992" w:type="dxa"/>
        </w:tcPr>
        <w:p w:rsidR="007924FB" w:rsidRPr="006F4BC6" w:rsidRDefault="007924FB" w:rsidP="007924FB">
          <w:pPr>
            <w:jc w:val="center"/>
            <w:rPr>
              <w:rFonts w:ascii="Times New Roman" w:hAnsi="Times New Roman"/>
              <w:b/>
            </w:rPr>
          </w:pPr>
          <w:r w:rsidRPr="006F4BC6">
            <w:rPr>
              <w:rFonts w:ascii="Times New Roman" w:hAnsi="Times New Roman"/>
              <w:b/>
            </w:rPr>
            <w:t>SAYFA</w:t>
          </w:r>
        </w:p>
        <w:p w:rsidR="007924FB" w:rsidRPr="006F4BC6" w:rsidRDefault="007924FB" w:rsidP="007924FB">
          <w:pPr>
            <w:jc w:val="center"/>
            <w:rPr>
              <w:rFonts w:ascii="Times New Roman" w:hAnsi="Times New Roman"/>
            </w:rPr>
          </w:pPr>
          <w:r w:rsidRPr="006F4BC6">
            <w:rPr>
              <w:rFonts w:ascii="Times New Roman" w:hAnsi="Times New Roman"/>
              <w:b/>
            </w:rPr>
            <w:t>NO</w:t>
          </w:r>
        </w:p>
      </w:tc>
      <w:tc>
        <w:tcPr>
          <w:tcW w:w="1701" w:type="dxa"/>
          <w:vMerge/>
        </w:tcPr>
        <w:p w:rsidR="007924FB" w:rsidRDefault="007924FB" w:rsidP="007924FB"/>
      </w:tc>
    </w:tr>
    <w:tr w:rsidR="007924FB" w:rsidTr="007E35A3">
      <w:trPr>
        <w:trHeight w:val="58"/>
      </w:trPr>
      <w:tc>
        <w:tcPr>
          <w:tcW w:w="1702" w:type="dxa"/>
          <w:vMerge/>
        </w:tcPr>
        <w:p w:rsidR="007924FB" w:rsidRDefault="007924FB" w:rsidP="007924FB"/>
      </w:tc>
      <w:tc>
        <w:tcPr>
          <w:tcW w:w="1417" w:type="dxa"/>
          <w:vAlign w:val="center"/>
        </w:tcPr>
        <w:p w:rsidR="007924FB" w:rsidRPr="006F4BC6" w:rsidRDefault="0004545F" w:rsidP="007924FB">
          <w:pPr>
            <w:jc w:val="center"/>
            <w:rPr>
              <w:rFonts w:ascii="Times New Roman" w:hAnsi="Times New Roman"/>
            </w:rPr>
          </w:pPr>
          <w:r>
            <w:rPr>
              <w:rFonts w:ascii="Times New Roman" w:hAnsi="Times New Roman"/>
            </w:rPr>
            <w:t>SİY.PR.07</w:t>
          </w:r>
        </w:p>
      </w:tc>
      <w:tc>
        <w:tcPr>
          <w:tcW w:w="1276" w:type="dxa"/>
          <w:vAlign w:val="center"/>
        </w:tcPr>
        <w:p w:rsidR="007924FB" w:rsidRPr="006F4BC6" w:rsidRDefault="00802E1F" w:rsidP="007924FB">
          <w:pPr>
            <w:jc w:val="center"/>
            <w:rPr>
              <w:rFonts w:ascii="Times New Roman" w:hAnsi="Times New Roman"/>
            </w:rPr>
          </w:pPr>
          <w:r>
            <w:rPr>
              <w:rFonts w:ascii="Times New Roman" w:hAnsi="Times New Roman"/>
            </w:rPr>
            <w:t>20</w:t>
          </w:r>
          <w:r w:rsidR="007924FB">
            <w:rPr>
              <w:rFonts w:ascii="Times New Roman" w:hAnsi="Times New Roman"/>
            </w:rPr>
            <w:t>.</w:t>
          </w:r>
          <w:r>
            <w:rPr>
              <w:rFonts w:ascii="Times New Roman" w:hAnsi="Times New Roman"/>
            </w:rPr>
            <w:t>12</w:t>
          </w:r>
          <w:r w:rsidR="007924FB">
            <w:rPr>
              <w:rFonts w:ascii="Times New Roman" w:hAnsi="Times New Roman"/>
            </w:rPr>
            <w:t>.2019</w:t>
          </w:r>
        </w:p>
      </w:tc>
      <w:tc>
        <w:tcPr>
          <w:tcW w:w="1418" w:type="dxa"/>
        </w:tcPr>
        <w:p w:rsidR="007924FB" w:rsidRPr="006F4BC6" w:rsidRDefault="00841861" w:rsidP="00841861">
          <w:pPr>
            <w:jc w:val="center"/>
            <w:rPr>
              <w:rFonts w:ascii="Times New Roman" w:hAnsi="Times New Roman"/>
            </w:rPr>
          </w:pPr>
          <w:r>
            <w:rPr>
              <w:rFonts w:ascii="Times New Roman" w:hAnsi="Times New Roman"/>
            </w:rPr>
            <w:t>02.10.2025</w:t>
          </w:r>
        </w:p>
      </w:tc>
      <w:tc>
        <w:tcPr>
          <w:tcW w:w="1417" w:type="dxa"/>
        </w:tcPr>
        <w:p w:rsidR="007924FB" w:rsidRPr="006F4BC6" w:rsidRDefault="00841861" w:rsidP="00841861">
          <w:pPr>
            <w:jc w:val="center"/>
            <w:rPr>
              <w:rFonts w:ascii="Times New Roman" w:hAnsi="Times New Roman"/>
            </w:rPr>
          </w:pPr>
          <w:r>
            <w:rPr>
              <w:rFonts w:ascii="Times New Roman" w:hAnsi="Times New Roman"/>
            </w:rPr>
            <w:t>02</w:t>
          </w:r>
        </w:p>
      </w:tc>
      <w:tc>
        <w:tcPr>
          <w:tcW w:w="992" w:type="dxa"/>
          <w:vAlign w:val="center"/>
        </w:tcPr>
        <w:p w:rsidR="007924FB" w:rsidRPr="006F4BC6" w:rsidRDefault="007924FB" w:rsidP="007924FB">
          <w:pPr>
            <w:jc w:val="center"/>
            <w:rPr>
              <w:rFonts w:ascii="Times New Roman" w:hAnsi="Times New Roman"/>
            </w:rPr>
          </w:pPr>
          <w:r>
            <w:rPr>
              <w:rFonts w:ascii="Times New Roman" w:hAnsi="Times New Roman"/>
            </w:rPr>
            <w:t>0</w:t>
          </w:r>
          <w:r w:rsidR="0004545F">
            <w:rPr>
              <w:rFonts w:ascii="Times New Roman" w:hAnsi="Times New Roman"/>
            </w:rPr>
            <w:t>3</w:t>
          </w:r>
        </w:p>
      </w:tc>
      <w:tc>
        <w:tcPr>
          <w:tcW w:w="1701" w:type="dxa"/>
          <w:vMerge/>
        </w:tcPr>
        <w:p w:rsidR="007924FB" w:rsidRDefault="007924FB" w:rsidP="007924FB"/>
      </w:tc>
    </w:tr>
  </w:tbl>
  <w:p w:rsidR="007924FB" w:rsidRDefault="007924F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48EC"/>
    <w:multiLevelType w:val="hybridMultilevel"/>
    <w:tmpl w:val="E8525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027665"/>
    <w:multiLevelType w:val="hybridMultilevel"/>
    <w:tmpl w:val="61347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7346F1"/>
    <w:multiLevelType w:val="hybridMultilevel"/>
    <w:tmpl w:val="1422DA3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73FB3BA8"/>
    <w:multiLevelType w:val="hybridMultilevel"/>
    <w:tmpl w:val="B40CA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D6"/>
    <w:rsid w:val="0004545F"/>
    <w:rsid w:val="000B3F39"/>
    <w:rsid w:val="001E1A0B"/>
    <w:rsid w:val="00373D49"/>
    <w:rsid w:val="00390625"/>
    <w:rsid w:val="00401FC3"/>
    <w:rsid w:val="004B25A0"/>
    <w:rsid w:val="006322F0"/>
    <w:rsid w:val="00673233"/>
    <w:rsid w:val="00691F0E"/>
    <w:rsid w:val="00747B3D"/>
    <w:rsid w:val="007924FB"/>
    <w:rsid w:val="007E3259"/>
    <w:rsid w:val="00802E1F"/>
    <w:rsid w:val="00841861"/>
    <w:rsid w:val="008455D6"/>
    <w:rsid w:val="00847E8D"/>
    <w:rsid w:val="00977FDA"/>
    <w:rsid w:val="00991AFD"/>
    <w:rsid w:val="009F3981"/>
    <w:rsid w:val="00AB4D69"/>
    <w:rsid w:val="00B72985"/>
    <w:rsid w:val="00BA5C88"/>
    <w:rsid w:val="00E84FDC"/>
    <w:rsid w:val="00EB614C"/>
    <w:rsid w:val="00F36A44"/>
    <w:rsid w:val="00FE7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B02853"/>
  <w15:chartTrackingRefBased/>
  <w15:docId w15:val="{222852E4-CEE1-4293-B857-74A92E97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4FB"/>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24FB"/>
    <w:pPr>
      <w:tabs>
        <w:tab w:val="center" w:pos="4536"/>
        <w:tab w:val="right" w:pos="9072"/>
      </w:tabs>
    </w:pPr>
  </w:style>
  <w:style w:type="character" w:customStyle="1" w:styleId="stBilgiChar">
    <w:name w:val="Üst Bilgi Char"/>
    <w:basedOn w:val="VarsaylanParagrafYazTipi"/>
    <w:link w:val="stBilgi"/>
    <w:uiPriority w:val="99"/>
    <w:rsid w:val="007924FB"/>
  </w:style>
  <w:style w:type="paragraph" w:styleId="AltBilgi">
    <w:name w:val="footer"/>
    <w:basedOn w:val="Normal"/>
    <w:link w:val="AltBilgiChar"/>
    <w:uiPriority w:val="99"/>
    <w:unhideWhenUsed/>
    <w:rsid w:val="007924FB"/>
    <w:pPr>
      <w:tabs>
        <w:tab w:val="center" w:pos="4536"/>
        <w:tab w:val="right" w:pos="9072"/>
      </w:tabs>
    </w:pPr>
  </w:style>
  <w:style w:type="character" w:customStyle="1" w:styleId="AltBilgiChar">
    <w:name w:val="Alt Bilgi Char"/>
    <w:basedOn w:val="VarsaylanParagrafYazTipi"/>
    <w:link w:val="AltBilgi"/>
    <w:uiPriority w:val="99"/>
    <w:rsid w:val="007924FB"/>
  </w:style>
  <w:style w:type="table" w:styleId="TabloKlavuzu">
    <w:name w:val="Table Grid"/>
    <w:basedOn w:val="NormalTablo"/>
    <w:uiPriority w:val="39"/>
    <w:rsid w:val="00792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24FB"/>
    <w:pPr>
      <w:ind w:left="720"/>
      <w:contextualSpacing/>
    </w:pPr>
  </w:style>
  <w:style w:type="table" w:customStyle="1" w:styleId="TabloKlavuzu2">
    <w:name w:val="Tablo Kılavuzu2"/>
    <w:basedOn w:val="NormalTablo"/>
    <w:next w:val="TabloKlavuzu"/>
    <w:uiPriority w:val="39"/>
    <w:rsid w:val="00F36A4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39"/>
    <w:rsid w:val="00691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1164</Words>
  <Characters>6638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2025-10-02T10:46:00Z</dcterms:created>
  <dcterms:modified xsi:type="dcterms:W3CDTF">2025-10-24T07:47:00Z</dcterms:modified>
</cp:coreProperties>
</file>