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3" w:rsidRPr="009924F7" w:rsidRDefault="00F24557" w:rsidP="00EB33DF">
      <w:pPr>
        <w:jc w:val="both"/>
        <w:rPr>
          <w:rFonts w:cstheme="minorHAnsi"/>
        </w:rPr>
      </w:pPr>
      <w:bookmarkStart w:id="0" w:name="_GoBack"/>
      <w:r>
        <w:rPr>
          <w:rFonts w:cstheme="minorHAnsi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-407035</wp:posOffset>
            </wp:positionH>
            <wp:positionV relativeFrom="paragraph">
              <wp:posOffset>423326</wp:posOffset>
            </wp:positionV>
            <wp:extent cx="6578753" cy="7677150"/>
            <wp:effectExtent l="19050" t="0" r="50800" b="0"/>
            <wp:wrapNone/>
            <wp:docPr id="26" name="Diy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F5641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-284480</wp:posOffset>
                </wp:positionH>
                <wp:positionV relativeFrom="paragraph">
                  <wp:posOffset>8086199</wp:posOffset>
                </wp:positionV>
                <wp:extent cx="6326505" cy="1324304"/>
                <wp:effectExtent l="0" t="0" r="17145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505" cy="13243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00"/>
                              </w:rPr>
                              <w:t>NOT: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1. </w:t>
                            </w:r>
                            <w:r>
                              <w:rPr>
                                <w:rFonts w:ascii="Calibri" w:hAnsi="Calibri" w:cs="Calibri"/>
                                <w:color w:val="0563C2"/>
                              </w:rPr>
                              <w:t xml:space="preserve">http://www.pau.edu.tr/oidb/tr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linkinde yer alan “Mevzuat” başlığındaki Yönetmelik, Yönerge ve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Usul ve Esas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>lar başlıkları altında ayrıntılı bilgilere ulaşabilirler.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2.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Süreç ile ilgili </w:t>
                            </w:r>
                            <w:r w:rsidRPr="001D163D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>Akademik takvim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 dikkate alınmalıdır.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3.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Tek ders sınav hakkını her öğrenci </w:t>
                            </w:r>
                            <w:r w:rsidRPr="001D163D">
                              <w:rPr>
                                <w:rFonts w:ascii="Calibri" w:hAnsi="Calibri" w:cs="Calibri"/>
                                <w:b/>
                                <w:color w:val="000000"/>
                                <w:lang w:bidi="he-IL"/>
                              </w:rPr>
                              <w:t>bir kez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 kullanabilir.</w:t>
                            </w:r>
                          </w:p>
                          <w:p w:rsidR="003F5641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4.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  <w:t xml:space="preserve">Tek ders sınavına girebilmesi için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o dersle ilgili </w:t>
                            </w: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FF0000"/>
                                <w:lang w:bidi="he-IL"/>
                              </w:rPr>
                              <w:t xml:space="preserve">devam koşulu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ve </w:t>
                            </w: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FF0000"/>
                                <w:lang w:bidi="he-IL"/>
                              </w:rPr>
                              <w:t xml:space="preserve">diğer önkoşullar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yerine</w:t>
                            </w:r>
                          </w:p>
                          <w:p w:rsidR="00E87290" w:rsidRPr="00E87290" w:rsidRDefault="003F5641" w:rsidP="003F564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lang w:bidi="he-IL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getirilmelidir.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left:0;text-align:left;margin-left:-22.4pt;margin-top:636.7pt;width:498.15pt;height:104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" fillcolor="white [3201]" strokecolor="#1f4d78 [1604]" strokeweight="1pt">
                <v:textbox>
                  <w:txbxContent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00"/>
                        </w:rPr>
                        <w:t>NOT: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1. </w:t>
                      </w:r>
                      <w:r>
                        <w:rPr>
                          <w:rFonts w:ascii="Calibri" w:hAnsi="Calibri" w:cs="Calibri"/>
                          <w:color w:val="0563C2"/>
                        </w:rPr>
                        <w:t xml:space="preserve">http://www.pau.edu.tr/oidb/tr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linkinde yer alan “Mevzuat” başlığındaki Yönetmelik, Yönerge ve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Usul ve Esas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>lar başlıkları altında ayrıntılı bilgilere ulaşabilirler.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2.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Süreç ile ilgili </w:t>
                      </w:r>
                      <w:bookmarkStart w:id="1" w:name="_GoBack"/>
                      <w:r w:rsidRPr="001D163D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>Akademik takvim</w:t>
                      </w:r>
                      <w:bookmarkEnd w:id="1"/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 dikkate alınmalıdır.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3.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Tek ders sınav hakkını her öğrenci </w:t>
                      </w:r>
                      <w:r w:rsidRPr="001D163D">
                        <w:rPr>
                          <w:rFonts w:ascii="Calibri" w:hAnsi="Calibri" w:cs="Calibri"/>
                          <w:b/>
                          <w:color w:val="000000"/>
                          <w:lang w:bidi="he-IL"/>
                        </w:rPr>
                        <w:t>bir kez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 kullanabilir.</w:t>
                      </w:r>
                    </w:p>
                    <w:p w:rsidR="003F5641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4. </w:t>
                      </w:r>
                      <w:r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  <w:t xml:space="preserve">Tek ders sınavına girebilmesi için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o dersle ilgili </w:t>
                      </w:r>
                      <w:r>
                        <w:rPr>
                          <w:rFonts w:ascii="Calibri-Bold" w:hAnsi="Calibri-Bold" w:cs="Calibri-Bold"/>
                          <w:b/>
                          <w:bCs/>
                          <w:color w:val="FF0000"/>
                          <w:lang w:bidi="he-IL"/>
                        </w:rPr>
                        <w:t xml:space="preserve">devam koşulu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ve </w:t>
                      </w:r>
                      <w:r>
                        <w:rPr>
                          <w:rFonts w:ascii="Calibri-Bold" w:hAnsi="Calibri-Bold" w:cs="Calibri-Bold"/>
                          <w:b/>
                          <w:bCs/>
                          <w:color w:val="FF0000"/>
                          <w:lang w:bidi="he-IL"/>
                        </w:rPr>
                        <w:t xml:space="preserve">diğer önkoşullar 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>yerine</w:t>
                      </w:r>
                    </w:p>
                    <w:p w:rsidR="00E87290" w:rsidRPr="00E87290" w:rsidRDefault="003F5641" w:rsidP="003F564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lang w:bidi="he-IL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getirilmelidir.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6185" w:rsidRPr="009924F7">
        <w:rPr>
          <w:rFonts w:cstheme="minorHAns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889635</wp:posOffset>
                </wp:positionH>
                <wp:positionV relativeFrom="paragraph">
                  <wp:posOffset>-83647</wp:posOffset>
                </wp:positionV>
                <wp:extent cx="3956304" cy="644237"/>
                <wp:effectExtent l="0" t="0" r="25400" b="2286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304" cy="64423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557" w:rsidRPr="00F24557" w:rsidRDefault="00512854" w:rsidP="00F245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ÜÇ</w:t>
                            </w:r>
                            <w:r w:rsidR="00F24557" w:rsidRPr="00F24557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48"/>
                                <w:szCs w:val="48"/>
                              </w:rPr>
                              <w:t xml:space="preserve"> DERS SINAVI</w:t>
                            </w:r>
                          </w:p>
                          <w:p w:rsidR="009B4F12" w:rsidRPr="00F24557" w:rsidRDefault="00512854" w:rsidP="00F24557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4"/>
                                <w:szCs w:val="20"/>
                              </w:rPr>
                              <w:t>Mezuniyetine Üç</w:t>
                            </w:r>
                            <w:r w:rsidR="00F24557" w:rsidRPr="00F24557">
                              <w:rPr>
                                <w:rFonts w:cstheme="minorHAnsi"/>
                                <w:b/>
                                <w:bCs/>
                                <w:color w:val="FFFFFF"/>
                                <w:sz w:val="24"/>
                                <w:szCs w:val="20"/>
                              </w:rPr>
                              <w:t xml:space="preserve"> Dersi Kalanlar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left:0;text-align:left;margin-left:70.05pt;margin-top:-6.6pt;width:311.5pt;height:5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" fillcolor="#1f4d78 [1604]" strokecolor="#44546a [3215]" strokeweight="1pt">
                <v:textbox>
                  <w:txbxContent>
                    <w:p w:rsidR="00F24557" w:rsidRPr="00F24557" w:rsidRDefault="00512854" w:rsidP="00F245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</w:rPr>
                        <w:t>ÜÇ</w:t>
                      </w:r>
                      <w:r w:rsidR="00F24557" w:rsidRPr="00F24557">
                        <w:rPr>
                          <w:rFonts w:cstheme="minorHAnsi"/>
                          <w:b/>
                          <w:bCs/>
                          <w:color w:val="FFFFFF"/>
                          <w:sz w:val="48"/>
                          <w:szCs w:val="48"/>
                        </w:rPr>
                        <w:t xml:space="preserve"> DERS SINAVI</w:t>
                      </w:r>
                    </w:p>
                    <w:p w:rsidR="009B4F12" w:rsidRPr="00F24557" w:rsidRDefault="00512854" w:rsidP="00F24557">
                      <w:pPr>
                        <w:spacing w:after="0"/>
                        <w:jc w:val="center"/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/>
                          <w:sz w:val="24"/>
                          <w:szCs w:val="20"/>
                        </w:rPr>
                        <w:t>Mezuniyetine Üç</w:t>
                      </w:r>
                      <w:r w:rsidR="00F24557" w:rsidRPr="00F24557">
                        <w:rPr>
                          <w:rFonts w:cstheme="minorHAnsi"/>
                          <w:b/>
                          <w:bCs/>
                          <w:color w:val="FFFFFF"/>
                          <w:sz w:val="24"/>
                          <w:szCs w:val="20"/>
                        </w:rPr>
                        <w:t xml:space="preserve"> Dersi Kalanlar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4979052</wp:posOffset>
            </wp:positionH>
            <wp:positionV relativeFrom="paragraph">
              <wp:posOffset>-432435</wp:posOffset>
            </wp:positionV>
            <wp:extent cx="1310640" cy="131064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urk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CA9" w:rsidRPr="009924F7">
        <w:rPr>
          <w:rFonts w:cstheme="minorHAnsi"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-535957</wp:posOffset>
            </wp:positionH>
            <wp:positionV relativeFrom="paragraph">
              <wp:posOffset>-800100</wp:posOffset>
            </wp:positionV>
            <wp:extent cx="1240155" cy="204660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6BA3" w:rsidRPr="009924F7" w:rsidSect="00CF4B3F">
      <w:pgSz w:w="11906" w:h="16838"/>
      <w:pgMar w:top="1417" w:right="1417" w:bottom="1417" w:left="1417" w:header="708" w:footer="708" w:gutter="0"/>
      <w:pgBorders w:offsetFrom="page">
        <w:top w:val="twistedLines1" w:sz="12" w:space="15" w:color="5B9BD5" w:themeColor="accent1"/>
        <w:left w:val="twistedLines1" w:sz="12" w:space="15" w:color="5B9BD5" w:themeColor="accent1"/>
        <w:bottom w:val="twistedLines1" w:sz="12" w:space="15" w:color="5B9BD5" w:themeColor="accent1"/>
        <w:right w:val="twistedLines1" w:sz="12" w:space="15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6C"/>
    <w:rsid w:val="00022080"/>
    <w:rsid w:val="00024031"/>
    <w:rsid w:val="00042817"/>
    <w:rsid w:val="00047471"/>
    <w:rsid w:val="00107CB8"/>
    <w:rsid w:val="00113E53"/>
    <w:rsid w:val="00147C3E"/>
    <w:rsid w:val="00163010"/>
    <w:rsid w:val="0018523C"/>
    <w:rsid w:val="001D163D"/>
    <w:rsid w:val="002B049C"/>
    <w:rsid w:val="00385CBD"/>
    <w:rsid w:val="003A0EA6"/>
    <w:rsid w:val="003F1F86"/>
    <w:rsid w:val="003F5641"/>
    <w:rsid w:val="0040376B"/>
    <w:rsid w:val="00466BA3"/>
    <w:rsid w:val="004900B9"/>
    <w:rsid w:val="004B05FF"/>
    <w:rsid w:val="00512854"/>
    <w:rsid w:val="0058486E"/>
    <w:rsid w:val="005A1A5D"/>
    <w:rsid w:val="005C28E8"/>
    <w:rsid w:val="006217B1"/>
    <w:rsid w:val="006B64E5"/>
    <w:rsid w:val="006E018B"/>
    <w:rsid w:val="00720CA9"/>
    <w:rsid w:val="00852542"/>
    <w:rsid w:val="008A51D0"/>
    <w:rsid w:val="008E303E"/>
    <w:rsid w:val="009230E2"/>
    <w:rsid w:val="009510C0"/>
    <w:rsid w:val="00955FC9"/>
    <w:rsid w:val="009924F7"/>
    <w:rsid w:val="009B4F12"/>
    <w:rsid w:val="009D1228"/>
    <w:rsid w:val="009E6532"/>
    <w:rsid w:val="00A14EF9"/>
    <w:rsid w:val="00A36505"/>
    <w:rsid w:val="00A400D6"/>
    <w:rsid w:val="00A555E1"/>
    <w:rsid w:val="00AA32B9"/>
    <w:rsid w:val="00AC596C"/>
    <w:rsid w:val="00BE006A"/>
    <w:rsid w:val="00BF4673"/>
    <w:rsid w:val="00C308F2"/>
    <w:rsid w:val="00C56F8C"/>
    <w:rsid w:val="00CF4B3F"/>
    <w:rsid w:val="00D35785"/>
    <w:rsid w:val="00E257B3"/>
    <w:rsid w:val="00E37F8B"/>
    <w:rsid w:val="00E5137F"/>
    <w:rsid w:val="00E846C3"/>
    <w:rsid w:val="00E87290"/>
    <w:rsid w:val="00E97DC7"/>
    <w:rsid w:val="00EB33DF"/>
    <w:rsid w:val="00EB6185"/>
    <w:rsid w:val="00F01E72"/>
    <w:rsid w:val="00F24557"/>
    <w:rsid w:val="00F74BAC"/>
    <w:rsid w:val="00F9602D"/>
    <w:rsid w:val="00FC0A3F"/>
    <w:rsid w:val="00F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B9CF"/>
  <w15:chartTrackingRefBased/>
  <w15:docId w15:val="{5396099D-CD2A-4F76-A279-1D21F5A0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4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image" Target="media/image2.png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A6270-9C55-4C96-BAD6-518E15528A8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19B33917-5AD0-4523-A39F-A3C1651840FE}">
      <dgm:prSet custT="1"/>
      <dgm:spPr/>
      <dgm:t>
        <a:bodyPr/>
        <a:lstStyle/>
        <a:p>
          <a:r>
            <a:rPr lang="tr-TR" sz="2000">
              <a:solidFill>
                <a:schemeClr val="accent1">
                  <a:lumMod val="50000"/>
                </a:schemeClr>
              </a:solidFill>
            </a:rPr>
            <a:t>Başvuru Koşulları</a:t>
          </a:r>
        </a:p>
      </dgm:t>
    </dgm:pt>
    <dgm:pt modelId="{64C231E0-B0C3-4EC5-A7F4-F651297D4B1E}" type="parTrans" cxnId="{D94E8F10-6125-4477-B4D1-0DFBCF2C858F}">
      <dgm:prSet/>
      <dgm:spPr/>
      <dgm:t>
        <a:bodyPr/>
        <a:lstStyle/>
        <a:p>
          <a:endParaRPr lang="tr-TR"/>
        </a:p>
      </dgm:t>
    </dgm:pt>
    <dgm:pt modelId="{8C543FCA-B1CF-4F8C-B4B9-6E975AE18E65}" type="sibTrans" cxnId="{D94E8F10-6125-4477-B4D1-0DFBCF2C858F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F22CFB3C-F63E-403B-83C8-9A1DF91DCC20}">
      <dgm:prSet custT="1"/>
      <dgm:spPr/>
      <dgm:t>
        <a:bodyPr/>
        <a:lstStyle/>
        <a:p>
          <a:r>
            <a:rPr lang="tr-TR" sz="1800"/>
            <a:t>Akademik ortalaması en az 2.30 olan veya bu sınav sonucunda akademik ortalamasını en az 2.30'a</a:t>
          </a:r>
          <a:r>
            <a:rPr lang="en-US" sz="1800"/>
            <a:t> </a:t>
          </a:r>
          <a:r>
            <a:rPr lang="tr-TR" sz="1800"/>
            <a:t>yükseltebilecek başarısız üç dersi kalan,</a:t>
          </a:r>
          <a:r>
            <a:rPr lang="en-US" sz="1800"/>
            <a:t> </a:t>
          </a:r>
          <a:r>
            <a:rPr lang="tr-TR" sz="1800"/>
            <a:t>Tüm derslerden geçer not/koşullu geçer not aldığı halde gerekli akademik</a:t>
          </a:r>
          <a:r>
            <a:rPr lang="en-US" sz="1800"/>
            <a:t> </a:t>
          </a:r>
          <a:r>
            <a:rPr lang="tr-TR" sz="1800"/>
            <a:t>ortalamayı sağlayamayan öğrenciler,</a:t>
          </a:r>
          <a:r>
            <a:rPr lang="en-US" sz="1800"/>
            <a:t> </a:t>
          </a:r>
          <a:r>
            <a:rPr lang="tr-TR" sz="1800"/>
            <a:t>bu sınav sonucunda akademik ortalamasını en az 2.30'a yükseltebilecek ise koşullu geçtikleri herhangi bir</a:t>
          </a:r>
          <a:r>
            <a:rPr lang="en-US" sz="1800"/>
            <a:t> </a:t>
          </a:r>
          <a:r>
            <a:rPr lang="tr-TR" sz="1800"/>
            <a:t>dersten üç dersi kalanlar:</a:t>
          </a:r>
          <a:br>
            <a:rPr lang="tr-TR" sz="1800"/>
          </a:br>
          <a:r>
            <a:rPr lang="tr-TR" sz="1800"/>
            <a:t>Not: Akademik ortalaması 2018 ve öncesi 2,30  2019 ve sonrası 2,25 </a:t>
          </a:r>
        </a:p>
      </dgm:t>
    </dgm:pt>
    <dgm:pt modelId="{988EEA28-6280-421D-AD43-72FBBE95B8B4}" type="parTrans" cxnId="{9C028FA6-9E7E-4C8F-AAC0-79C5A391A628}">
      <dgm:prSet/>
      <dgm:spPr/>
      <dgm:t>
        <a:bodyPr/>
        <a:lstStyle/>
        <a:p>
          <a:endParaRPr lang="tr-TR"/>
        </a:p>
      </dgm:t>
    </dgm:pt>
    <dgm:pt modelId="{747B8B40-010B-49EF-AAFD-11F64DE3BACF}" type="sibTrans" cxnId="{9C028FA6-9E7E-4C8F-AAC0-79C5A391A628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BD66529C-1156-49E8-A5BF-6C71A19AEEE6}">
      <dgm:prSet custT="1"/>
      <dgm:spPr/>
      <dgm:t>
        <a:bodyPr/>
        <a:lstStyle/>
        <a:p>
          <a:r>
            <a:rPr lang="tr-TR" sz="1100"/>
            <a:t>Öğrenci İşleri Birimi kontrol eder.</a:t>
          </a:r>
        </a:p>
      </dgm:t>
    </dgm:pt>
    <dgm:pt modelId="{F520C80A-942B-4A09-9824-4EAB0E646917}" type="parTrans" cxnId="{729C8A2E-29B6-4451-8513-B0955DEC81FA}">
      <dgm:prSet/>
      <dgm:spPr/>
      <dgm:t>
        <a:bodyPr/>
        <a:lstStyle/>
        <a:p>
          <a:endParaRPr lang="tr-TR"/>
        </a:p>
      </dgm:t>
    </dgm:pt>
    <dgm:pt modelId="{A2EFF6B5-1FA0-4E1C-BB0B-A974207A95F0}" type="sibTrans" cxnId="{729C8A2E-29B6-4451-8513-B0955DEC81FA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0F4A2621-525D-423A-80E2-5310958B0F99}">
      <dgm:prSet custT="1"/>
      <dgm:spPr>
        <a:solidFill>
          <a:schemeClr val="accent6"/>
        </a:solidFill>
      </dgm:spPr>
      <dgm:t>
        <a:bodyPr/>
        <a:lstStyle/>
        <a:p>
          <a:r>
            <a:rPr lang="tr-TR" sz="1400"/>
            <a:t>FYK görüşülmek üzere</a:t>
          </a:r>
        </a:p>
        <a:p>
          <a:r>
            <a:rPr lang="tr-TR" sz="1400"/>
            <a:t>Dekanlığa sevki</a:t>
          </a:r>
        </a:p>
      </dgm:t>
    </dgm:pt>
    <dgm:pt modelId="{E6C04DAA-170A-4A41-AEC0-47305F3E4D21}" type="parTrans" cxnId="{46019383-A312-4EFF-BDF3-7763A9608179}">
      <dgm:prSet/>
      <dgm:spPr/>
      <dgm:t>
        <a:bodyPr/>
        <a:lstStyle/>
        <a:p>
          <a:endParaRPr lang="tr-TR"/>
        </a:p>
      </dgm:t>
    </dgm:pt>
    <dgm:pt modelId="{ACF2677B-326B-4B28-AEA9-C85651617CF6}" type="sibTrans" cxnId="{46019383-A312-4EFF-BDF3-7763A9608179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5E652D2D-EDB1-486D-B169-81A5D9800C46}">
      <dgm:prSet custT="1"/>
      <dgm:spPr>
        <a:solidFill>
          <a:schemeClr val="accent6"/>
        </a:solidFill>
      </dgm:spPr>
      <dgm:t>
        <a:bodyPr/>
        <a:lstStyle/>
        <a:p>
          <a:r>
            <a:rPr lang="tr-TR" sz="1400"/>
            <a:t>FYK uygun görülenlerin</a:t>
          </a:r>
          <a:r>
            <a:rPr lang="en-US" sz="1400"/>
            <a:t> </a:t>
          </a:r>
          <a:r>
            <a:rPr lang="tr-TR" sz="1400"/>
            <a:t>kararlarının fakülte</a:t>
          </a:r>
          <a:r>
            <a:rPr lang="en-US" sz="1400"/>
            <a:t> </a:t>
          </a:r>
          <a:r>
            <a:rPr lang="tr-TR" sz="1400"/>
            <a:t>öğrenci işleri</a:t>
          </a:r>
          <a:r>
            <a:rPr lang="en-US" sz="1400"/>
            <a:t> </a:t>
          </a:r>
          <a:r>
            <a:rPr lang="tr-TR" sz="1400"/>
            <a:t>tarafından bölüm</a:t>
          </a:r>
          <a:r>
            <a:rPr lang="en-US" sz="1400"/>
            <a:t> </a:t>
          </a:r>
          <a:r>
            <a:rPr lang="tr-TR" sz="1400"/>
            <a:t>başkanlığına yazılması</a:t>
          </a:r>
        </a:p>
      </dgm:t>
    </dgm:pt>
    <dgm:pt modelId="{3E146CAE-CD98-41E5-BFBB-09261BDB02A2}" type="parTrans" cxnId="{D8075931-51DB-4712-8531-5AA241DFD32C}">
      <dgm:prSet/>
      <dgm:spPr/>
      <dgm:t>
        <a:bodyPr/>
        <a:lstStyle/>
        <a:p>
          <a:endParaRPr lang="tr-TR"/>
        </a:p>
      </dgm:t>
    </dgm:pt>
    <dgm:pt modelId="{E8322A34-4272-4F77-971A-4F079B1562AE}" type="sibTrans" cxnId="{D8075931-51DB-4712-8531-5AA241DFD32C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FF9B7CF-A485-4B75-8F77-6655F70DC409}">
      <dgm:prSet custT="1"/>
      <dgm:spPr>
        <a:solidFill>
          <a:schemeClr val="accent6"/>
        </a:solidFill>
      </dgm:spPr>
      <dgm:t>
        <a:bodyPr/>
        <a:lstStyle/>
        <a:p>
          <a:r>
            <a:rPr lang="tr-TR" sz="1200"/>
            <a:t>Sınavın yapılması ve</a:t>
          </a:r>
        </a:p>
        <a:p>
          <a:r>
            <a:rPr lang="tr-TR" sz="1200"/>
            <a:t>notun sisteme</a:t>
          </a:r>
        </a:p>
        <a:p>
          <a:r>
            <a:rPr lang="tr-TR" sz="1200"/>
            <a:t>işlenmesi</a:t>
          </a:r>
        </a:p>
      </dgm:t>
    </dgm:pt>
    <dgm:pt modelId="{F397E87A-D09D-4AC4-9F45-611516A23891}" type="parTrans" cxnId="{6ED96705-DF10-46CD-9ABB-9DA12B64A6FD}">
      <dgm:prSet/>
      <dgm:spPr/>
      <dgm:t>
        <a:bodyPr/>
        <a:lstStyle/>
        <a:p>
          <a:endParaRPr lang="tr-TR"/>
        </a:p>
      </dgm:t>
    </dgm:pt>
    <dgm:pt modelId="{54AC3280-E21E-4D37-84BC-2E4FB6E41BED}" type="sibTrans" cxnId="{6ED96705-DF10-46CD-9ABB-9DA12B64A6FD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3E0FD549-9B49-45B6-9E91-C1108B812CDD}">
      <dgm:prSet custT="1"/>
      <dgm:spPr/>
      <dgm:t>
        <a:bodyPr/>
        <a:lstStyle/>
        <a:p>
          <a:r>
            <a:rPr lang="tr-TR" sz="1400"/>
            <a:t>Başarılı olan öğrencilerin</a:t>
          </a:r>
          <a:r>
            <a:rPr lang="en-US" sz="1400"/>
            <a:t> </a:t>
          </a:r>
          <a:r>
            <a:rPr lang="tr-TR" sz="1400"/>
            <a:t>mezuniyet işlemlerini</a:t>
          </a:r>
          <a:r>
            <a:rPr lang="en-US" sz="1400"/>
            <a:t> </a:t>
          </a:r>
          <a:r>
            <a:rPr lang="tr-TR" sz="1400"/>
            <a:t>başlatması (Mezuniyet İşlemleri)</a:t>
          </a:r>
        </a:p>
      </dgm:t>
    </dgm:pt>
    <dgm:pt modelId="{FEF0EDB7-1331-49B0-8052-A605298431B7}" type="parTrans" cxnId="{486292AF-AC20-4C62-B9D3-EA78164E6AF0}">
      <dgm:prSet/>
      <dgm:spPr/>
      <dgm:t>
        <a:bodyPr/>
        <a:lstStyle/>
        <a:p>
          <a:endParaRPr lang="tr-TR"/>
        </a:p>
      </dgm:t>
    </dgm:pt>
    <dgm:pt modelId="{434D76D5-0A90-4783-A151-76D46D5428F1}" type="sibTrans" cxnId="{486292AF-AC20-4C62-B9D3-EA78164E6AF0}">
      <dgm:prSet/>
      <dgm:spPr/>
      <dgm:t>
        <a:bodyPr/>
        <a:lstStyle/>
        <a:p>
          <a:endParaRPr lang="tr-TR"/>
        </a:p>
      </dgm:t>
    </dgm:pt>
    <dgm:pt modelId="{8EEC46FE-73C1-4014-A6B9-723B2EEC9E48}">
      <dgm:prSet custT="1"/>
      <dgm:spPr/>
      <dgm:t>
        <a:bodyPr/>
        <a:lstStyle/>
        <a:p>
          <a:r>
            <a:rPr lang="tr-TR" sz="1050"/>
            <a:t>Pusula Bilgi Sistemi üzerinden akademik takvimde belirtilen süre içerisinde başvuru yapılır</a:t>
          </a:r>
          <a:r>
            <a:rPr lang="tr-TR" sz="1600"/>
            <a:t>.</a:t>
          </a:r>
        </a:p>
      </dgm:t>
    </dgm:pt>
    <dgm:pt modelId="{42CEC9A7-E33D-4532-BE8C-E97BF2CD09B0}" type="sibTrans" cxnId="{124FE3E9-9455-4017-99F8-6F3CF8C47474}">
      <dgm:prSet/>
      <dgm:spPr>
        <a:ln w="28575">
          <a:solidFill>
            <a:schemeClr val="accent1">
              <a:lumMod val="50000"/>
            </a:schemeClr>
          </a:solidFill>
        </a:ln>
      </dgm:spPr>
      <dgm:t>
        <a:bodyPr/>
        <a:lstStyle/>
        <a:p>
          <a:endParaRPr lang="tr-TR"/>
        </a:p>
      </dgm:t>
    </dgm:pt>
    <dgm:pt modelId="{8714E29E-BB68-4060-8C26-F6C690C6E731}" type="parTrans" cxnId="{124FE3E9-9455-4017-99F8-6F3CF8C47474}">
      <dgm:prSet/>
      <dgm:spPr/>
      <dgm:t>
        <a:bodyPr/>
        <a:lstStyle/>
        <a:p>
          <a:endParaRPr lang="tr-TR"/>
        </a:p>
      </dgm:t>
    </dgm:pt>
    <dgm:pt modelId="{F5BD177E-50BE-420D-9E1E-F6129CD292FE}" type="pres">
      <dgm:prSet presAssocID="{BAAA6270-9C55-4C96-BAD6-518E15528A8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3401C2F8-0127-43AE-BFD1-691597E5F6D3}" type="pres">
      <dgm:prSet presAssocID="{19B33917-5AD0-4523-A39F-A3C1651840FE}" presName="node" presStyleLbl="node1" presStyleIdx="0" presStyleCnt="8" custScaleX="177228" custScaleY="62859" custLinFactX="46533" custLinFactNeighborX="100000" custLinFactNeighborY="364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A4EAE92-B54A-4271-9C82-CD028C76D40B}" type="pres">
      <dgm:prSet presAssocID="{8C543FCA-B1CF-4F8C-B4B9-6E975AE18E65}" presName="sibTrans" presStyleLbl="sibTrans1D1" presStyleIdx="0" presStyleCnt="7"/>
      <dgm:spPr/>
      <dgm:t>
        <a:bodyPr/>
        <a:lstStyle/>
        <a:p>
          <a:endParaRPr lang="tr-TR"/>
        </a:p>
      </dgm:t>
    </dgm:pt>
    <dgm:pt modelId="{5FC27409-7F15-41AD-9753-683B8B481D40}" type="pres">
      <dgm:prSet presAssocID="{8C543FCA-B1CF-4F8C-B4B9-6E975AE18E65}" presName="connectorText" presStyleLbl="sibTrans1D1" presStyleIdx="0" presStyleCnt="7"/>
      <dgm:spPr/>
      <dgm:t>
        <a:bodyPr/>
        <a:lstStyle/>
        <a:p>
          <a:endParaRPr lang="tr-TR"/>
        </a:p>
      </dgm:t>
    </dgm:pt>
    <dgm:pt modelId="{2F75D569-6284-48B3-9BD9-5CDD33709808}" type="pres">
      <dgm:prSet presAssocID="{F22CFB3C-F63E-403B-83C8-9A1DF91DCC20}" presName="node" presStyleLbl="node1" presStyleIdx="1" presStyleCnt="8" custScaleX="469645" custScaleY="210459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CC20C40-0FCC-4AD9-9476-01DB53D88DE9}" type="pres">
      <dgm:prSet presAssocID="{747B8B40-010B-49EF-AAFD-11F64DE3BACF}" presName="sibTrans" presStyleLbl="sibTrans1D1" presStyleIdx="1" presStyleCnt="7"/>
      <dgm:spPr/>
      <dgm:t>
        <a:bodyPr/>
        <a:lstStyle/>
        <a:p>
          <a:endParaRPr lang="tr-TR"/>
        </a:p>
      </dgm:t>
    </dgm:pt>
    <dgm:pt modelId="{4A3FFE9F-4221-4BAB-AD2B-14DBC51BAF3A}" type="pres">
      <dgm:prSet presAssocID="{747B8B40-010B-49EF-AAFD-11F64DE3BACF}" presName="connectorText" presStyleLbl="sibTrans1D1" presStyleIdx="1" presStyleCnt="7"/>
      <dgm:spPr/>
      <dgm:t>
        <a:bodyPr/>
        <a:lstStyle/>
        <a:p>
          <a:endParaRPr lang="tr-TR"/>
        </a:p>
      </dgm:t>
    </dgm:pt>
    <dgm:pt modelId="{CBC5F9C7-6407-4B97-9FE4-F5D618E96D08}" type="pres">
      <dgm:prSet presAssocID="{8EEC46FE-73C1-4014-A6B9-723B2EEC9E48}" presName="node" presStyleLbl="node1" presStyleIdx="2" presStyleCnt="8" custLinFactNeighborY="1425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8CF3EEF-85BA-486C-AAD8-01E4F89F84EA}" type="pres">
      <dgm:prSet presAssocID="{42CEC9A7-E33D-4532-BE8C-E97BF2CD09B0}" presName="sibTrans" presStyleLbl="sibTrans1D1" presStyleIdx="2" presStyleCnt="7"/>
      <dgm:spPr/>
      <dgm:t>
        <a:bodyPr/>
        <a:lstStyle/>
        <a:p>
          <a:endParaRPr lang="tr-TR"/>
        </a:p>
      </dgm:t>
    </dgm:pt>
    <dgm:pt modelId="{B4020AD8-018D-4034-BD6E-5F350FC5C9F6}" type="pres">
      <dgm:prSet presAssocID="{42CEC9A7-E33D-4532-BE8C-E97BF2CD09B0}" presName="connectorText" presStyleLbl="sibTrans1D1" presStyleIdx="2" presStyleCnt="7"/>
      <dgm:spPr/>
      <dgm:t>
        <a:bodyPr/>
        <a:lstStyle/>
        <a:p>
          <a:endParaRPr lang="tr-TR"/>
        </a:p>
      </dgm:t>
    </dgm:pt>
    <dgm:pt modelId="{D01C4A69-6F13-4CB5-8F0B-9702AC4E6B68}" type="pres">
      <dgm:prSet presAssocID="{BD66529C-1156-49E8-A5BF-6C71A19AEEE6}" presName="node" presStyleLbl="node1" presStyleIdx="3" presStyleCnt="8" custLinFactNeighborY="1502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C5FA8AB-3E24-4BFC-A953-665D07EE364D}" type="pres">
      <dgm:prSet presAssocID="{A2EFF6B5-1FA0-4E1C-BB0B-A974207A95F0}" presName="sibTrans" presStyleLbl="sibTrans1D1" presStyleIdx="3" presStyleCnt="7"/>
      <dgm:spPr/>
      <dgm:t>
        <a:bodyPr/>
        <a:lstStyle/>
        <a:p>
          <a:endParaRPr lang="tr-TR"/>
        </a:p>
      </dgm:t>
    </dgm:pt>
    <dgm:pt modelId="{FA77347D-59BE-4739-B7EB-49B2E2DAF2AE}" type="pres">
      <dgm:prSet presAssocID="{A2EFF6B5-1FA0-4E1C-BB0B-A974207A95F0}" presName="connectorText" presStyleLbl="sibTrans1D1" presStyleIdx="3" presStyleCnt="7"/>
      <dgm:spPr/>
      <dgm:t>
        <a:bodyPr/>
        <a:lstStyle/>
        <a:p>
          <a:endParaRPr lang="tr-TR"/>
        </a:p>
      </dgm:t>
    </dgm:pt>
    <dgm:pt modelId="{1727A71A-247D-453C-B2CD-F701E4117AED}" type="pres">
      <dgm:prSet presAssocID="{0F4A2621-525D-423A-80E2-5310958B0F99}" presName="node" presStyleLbl="node1" presStyleIdx="4" presStyleCnt="8" custLinFactNeighborY="2629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283D7F5-0671-47B4-9C8E-795FD17A4116}" type="pres">
      <dgm:prSet presAssocID="{ACF2677B-326B-4B28-AEA9-C85651617CF6}" presName="sibTrans" presStyleLbl="sibTrans1D1" presStyleIdx="4" presStyleCnt="7"/>
      <dgm:spPr/>
      <dgm:t>
        <a:bodyPr/>
        <a:lstStyle/>
        <a:p>
          <a:endParaRPr lang="tr-TR"/>
        </a:p>
      </dgm:t>
    </dgm:pt>
    <dgm:pt modelId="{B191BA83-1813-4D72-9D3C-4B8A219F8B4D}" type="pres">
      <dgm:prSet presAssocID="{ACF2677B-326B-4B28-AEA9-C85651617CF6}" presName="connectorText" presStyleLbl="sibTrans1D1" presStyleIdx="4" presStyleCnt="7"/>
      <dgm:spPr/>
      <dgm:t>
        <a:bodyPr/>
        <a:lstStyle/>
        <a:p>
          <a:endParaRPr lang="tr-TR"/>
        </a:p>
      </dgm:t>
    </dgm:pt>
    <dgm:pt modelId="{7D843B9D-03C2-45AD-ABAC-1BC9BE87ED8E}" type="pres">
      <dgm:prSet presAssocID="{5E652D2D-EDB1-486D-B169-81A5D9800C46}" presName="node" presStyleLbl="node1" presStyleIdx="5" presStyleCnt="8" custScaleX="193677" custLinFactNeighborY="2629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C5159E85-0814-464D-9A25-B977F0445B92}" type="pres">
      <dgm:prSet presAssocID="{E8322A34-4272-4F77-971A-4F079B1562AE}" presName="sibTrans" presStyleLbl="sibTrans1D1" presStyleIdx="5" presStyleCnt="7"/>
      <dgm:spPr/>
      <dgm:t>
        <a:bodyPr/>
        <a:lstStyle/>
        <a:p>
          <a:endParaRPr lang="tr-TR"/>
        </a:p>
      </dgm:t>
    </dgm:pt>
    <dgm:pt modelId="{59B49055-6DBB-4898-9440-1A3E3578D7F9}" type="pres">
      <dgm:prSet presAssocID="{E8322A34-4272-4F77-971A-4F079B1562AE}" presName="connectorText" presStyleLbl="sibTrans1D1" presStyleIdx="5" presStyleCnt="7"/>
      <dgm:spPr/>
      <dgm:t>
        <a:bodyPr/>
        <a:lstStyle/>
        <a:p>
          <a:endParaRPr lang="tr-TR"/>
        </a:p>
      </dgm:t>
    </dgm:pt>
    <dgm:pt modelId="{CA6F76E3-0D39-4937-A54B-6BECFB8CD94D}" type="pres">
      <dgm:prSet presAssocID="{8FF9B7CF-A485-4B75-8F77-6655F70DC409}" presName="node" presStyleLbl="node1" presStyleIdx="6" presStyleCnt="8" custScaleX="126045" custLinFactNeighborY="2629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ABABF0BF-136C-4F21-AC56-87C5E025CC6B}" type="pres">
      <dgm:prSet presAssocID="{54AC3280-E21E-4D37-84BC-2E4FB6E41BED}" presName="sibTrans" presStyleLbl="sibTrans1D1" presStyleIdx="6" presStyleCnt="7"/>
      <dgm:spPr/>
      <dgm:t>
        <a:bodyPr/>
        <a:lstStyle/>
        <a:p>
          <a:endParaRPr lang="tr-TR"/>
        </a:p>
      </dgm:t>
    </dgm:pt>
    <dgm:pt modelId="{43898EA3-8619-4568-8651-DA159EFCBDD9}" type="pres">
      <dgm:prSet presAssocID="{54AC3280-E21E-4D37-84BC-2E4FB6E41BED}" presName="connectorText" presStyleLbl="sibTrans1D1" presStyleIdx="6" presStyleCnt="7"/>
      <dgm:spPr/>
      <dgm:t>
        <a:bodyPr/>
        <a:lstStyle/>
        <a:p>
          <a:endParaRPr lang="tr-TR"/>
        </a:p>
      </dgm:t>
    </dgm:pt>
    <dgm:pt modelId="{0DBF79E7-428F-48B7-94C7-DF59CC0FAA85}" type="pres">
      <dgm:prSet presAssocID="{3E0FD549-9B49-45B6-9E91-C1108B812CDD}" presName="node" presStyleLbl="node1" presStyleIdx="7" presStyleCnt="8" custScaleX="187485" custLinFactX="37471" custLinFactNeighborX="100000" custLinFactNeighborY="37560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F4EB46A8-5CCF-481E-8933-A1EDF4A52909}" type="presOf" srcId="{8FF9B7CF-A485-4B75-8F77-6655F70DC409}" destId="{CA6F76E3-0D39-4937-A54B-6BECFB8CD94D}" srcOrd="0" destOrd="0" presId="urn:microsoft.com/office/officeart/2005/8/layout/bProcess3"/>
    <dgm:cxn modelId="{1B890DA5-55E1-4CE6-BDB8-C9CF4C43C2D0}" type="presOf" srcId="{8C543FCA-B1CF-4F8C-B4B9-6E975AE18E65}" destId="{5FC27409-7F15-41AD-9753-683B8B481D40}" srcOrd="1" destOrd="0" presId="urn:microsoft.com/office/officeart/2005/8/layout/bProcess3"/>
    <dgm:cxn modelId="{73F99A5D-DEB6-41A4-8632-600D6ACC747D}" type="presOf" srcId="{E8322A34-4272-4F77-971A-4F079B1562AE}" destId="{59B49055-6DBB-4898-9440-1A3E3578D7F9}" srcOrd="1" destOrd="0" presId="urn:microsoft.com/office/officeart/2005/8/layout/bProcess3"/>
    <dgm:cxn modelId="{0FFF0C36-47C9-4718-BE45-82D51F61F3B1}" type="presOf" srcId="{8C543FCA-B1CF-4F8C-B4B9-6E975AE18E65}" destId="{DA4EAE92-B54A-4271-9C82-CD028C76D40B}" srcOrd="0" destOrd="0" presId="urn:microsoft.com/office/officeart/2005/8/layout/bProcess3"/>
    <dgm:cxn modelId="{B92B1211-5F67-4953-9880-AE96A8507B5E}" type="presOf" srcId="{3E0FD549-9B49-45B6-9E91-C1108B812CDD}" destId="{0DBF79E7-428F-48B7-94C7-DF59CC0FAA85}" srcOrd="0" destOrd="0" presId="urn:microsoft.com/office/officeart/2005/8/layout/bProcess3"/>
    <dgm:cxn modelId="{46019383-A312-4EFF-BDF3-7763A9608179}" srcId="{BAAA6270-9C55-4C96-BAD6-518E15528A81}" destId="{0F4A2621-525D-423A-80E2-5310958B0F99}" srcOrd="4" destOrd="0" parTransId="{E6C04DAA-170A-4A41-AEC0-47305F3E4D21}" sibTransId="{ACF2677B-326B-4B28-AEA9-C85651617CF6}"/>
    <dgm:cxn modelId="{805C8508-6026-4CB4-9B13-A1796601FDD8}" type="presOf" srcId="{747B8B40-010B-49EF-AAFD-11F64DE3BACF}" destId="{4A3FFE9F-4221-4BAB-AD2B-14DBC51BAF3A}" srcOrd="1" destOrd="0" presId="urn:microsoft.com/office/officeart/2005/8/layout/bProcess3"/>
    <dgm:cxn modelId="{5CD57C88-4CB0-4CC2-B29C-2577FC9069B1}" type="presOf" srcId="{42CEC9A7-E33D-4532-BE8C-E97BF2CD09B0}" destId="{B4020AD8-018D-4034-BD6E-5F350FC5C9F6}" srcOrd="1" destOrd="0" presId="urn:microsoft.com/office/officeart/2005/8/layout/bProcess3"/>
    <dgm:cxn modelId="{3BCF0A17-3828-41A0-816B-A9A4BA04A41F}" type="presOf" srcId="{ACF2677B-326B-4B28-AEA9-C85651617CF6}" destId="{B191BA83-1813-4D72-9D3C-4B8A219F8B4D}" srcOrd="1" destOrd="0" presId="urn:microsoft.com/office/officeart/2005/8/layout/bProcess3"/>
    <dgm:cxn modelId="{D8075931-51DB-4712-8531-5AA241DFD32C}" srcId="{BAAA6270-9C55-4C96-BAD6-518E15528A81}" destId="{5E652D2D-EDB1-486D-B169-81A5D9800C46}" srcOrd="5" destOrd="0" parTransId="{3E146CAE-CD98-41E5-BFBB-09261BDB02A2}" sibTransId="{E8322A34-4272-4F77-971A-4F079B1562AE}"/>
    <dgm:cxn modelId="{C5D18C80-4FF3-4911-9C9A-C68A5C83F8D0}" type="presOf" srcId="{19B33917-5AD0-4523-A39F-A3C1651840FE}" destId="{3401C2F8-0127-43AE-BFD1-691597E5F6D3}" srcOrd="0" destOrd="0" presId="urn:microsoft.com/office/officeart/2005/8/layout/bProcess3"/>
    <dgm:cxn modelId="{D94E8F10-6125-4477-B4D1-0DFBCF2C858F}" srcId="{BAAA6270-9C55-4C96-BAD6-518E15528A81}" destId="{19B33917-5AD0-4523-A39F-A3C1651840FE}" srcOrd="0" destOrd="0" parTransId="{64C231E0-B0C3-4EC5-A7F4-F651297D4B1E}" sibTransId="{8C543FCA-B1CF-4F8C-B4B9-6E975AE18E65}"/>
    <dgm:cxn modelId="{8846EB4A-FAC0-4E30-B81C-2146D3E8E67F}" type="presOf" srcId="{A2EFF6B5-1FA0-4E1C-BB0B-A974207A95F0}" destId="{6C5FA8AB-3E24-4BFC-A953-665D07EE364D}" srcOrd="0" destOrd="0" presId="urn:microsoft.com/office/officeart/2005/8/layout/bProcess3"/>
    <dgm:cxn modelId="{111BEC68-7085-43B6-A432-EA6C90DE5D50}" type="presOf" srcId="{54AC3280-E21E-4D37-84BC-2E4FB6E41BED}" destId="{43898EA3-8619-4568-8651-DA159EFCBDD9}" srcOrd="1" destOrd="0" presId="urn:microsoft.com/office/officeart/2005/8/layout/bProcess3"/>
    <dgm:cxn modelId="{9C028FA6-9E7E-4C8F-AAC0-79C5A391A628}" srcId="{BAAA6270-9C55-4C96-BAD6-518E15528A81}" destId="{F22CFB3C-F63E-403B-83C8-9A1DF91DCC20}" srcOrd="1" destOrd="0" parTransId="{988EEA28-6280-421D-AD43-72FBBE95B8B4}" sibTransId="{747B8B40-010B-49EF-AAFD-11F64DE3BACF}"/>
    <dgm:cxn modelId="{6ED96705-DF10-46CD-9ABB-9DA12B64A6FD}" srcId="{BAAA6270-9C55-4C96-BAD6-518E15528A81}" destId="{8FF9B7CF-A485-4B75-8F77-6655F70DC409}" srcOrd="6" destOrd="0" parTransId="{F397E87A-D09D-4AC4-9F45-611516A23891}" sibTransId="{54AC3280-E21E-4D37-84BC-2E4FB6E41BED}"/>
    <dgm:cxn modelId="{55EE957E-3CD1-4301-BAF9-77A4763B17B6}" type="presOf" srcId="{42CEC9A7-E33D-4532-BE8C-E97BF2CD09B0}" destId="{48CF3EEF-85BA-486C-AAD8-01E4F89F84EA}" srcOrd="0" destOrd="0" presId="urn:microsoft.com/office/officeart/2005/8/layout/bProcess3"/>
    <dgm:cxn modelId="{98E190BE-B333-4DBE-9962-9CE13670F52F}" type="presOf" srcId="{BD66529C-1156-49E8-A5BF-6C71A19AEEE6}" destId="{D01C4A69-6F13-4CB5-8F0B-9702AC4E6B68}" srcOrd="0" destOrd="0" presId="urn:microsoft.com/office/officeart/2005/8/layout/bProcess3"/>
    <dgm:cxn modelId="{107D31B5-2263-4E58-924E-94060DF7F737}" type="presOf" srcId="{0F4A2621-525D-423A-80E2-5310958B0F99}" destId="{1727A71A-247D-453C-B2CD-F701E4117AED}" srcOrd="0" destOrd="0" presId="urn:microsoft.com/office/officeart/2005/8/layout/bProcess3"/>
    <dgm:cxn modelId="{9A8E2370-60BE-4EE5-9CB1-4E2960A02CA5}" type="presOf" srcId="{ACF2677B-326B-4B28-AEA9-C85651617CF6}" destId="{C283D7F5-0671-47B4-9C8E-795FD17A4116}" srcOrd="0" destOrd="0" presId="urn:microsoft.com/office/officeart/2005/8/layout/bProcess3"/>
    <dgm:cxn modelId="{4E9B1FB6-87DD-419F-AC30-2361E05E1390}" type="presOf" srcId="{8EEC46FE-73C1-4014-A6B9-723B2EEC9E48}" destId="{CBC5F9C7-6407-4B97-9FE4-F5D618E96D08}" srcOrd="0" destOrd="0" presId="urn:microsoft.com/office/officeart/2005/8/layout/bProcess3"/>
    <dgm:cxn modelId="{885EE166-2E8F-4CED-92DC-AE30FADB31AD}" type="presOf" srcId="{F22CFB3C-F63E-403B-83C8-9A1DF91DCC20}" destId="{2F75D569-6284-48B3-9BD9-5CDD33709808}" srcOrd="0" destOrd="0" presId="urn:microsoft.com/office/officeart/2005/8/layout/bProcess3"/>
    <dgm:cxn modelId="{C74F4C83-27F1-4940-A077-60B3FF2AA82C}" type="presOf" srcId="{E8322A34-4272-4F77-971A-4F079B1562AE}" destId="{C5159E85-0814-464D-9A25-B977F0445B92}" srcOrd="0" destOrd="0" presId="urn:microsoft.com/office/officeart/2005/8/layout/bProcess3"/>
    <dgm:cxn modelId="{8F424372-6A3E-4286-998D-B6A490C7CB73}" type="presOf" srcId="{747B8B40-010B-49EF-AAFD-11F64DE3BACF}" destId="{0CC20C40-0FCC-4AD9-9476-01DB53D88DE9}" srcOrd="0" destOrd="0" presId="urn:microsoft.com/office/officeart/2005/8/layout/bProcess3"/>
    <dgm:cxn modelId="{124FE3E9-9455-4017-99F8-6F3CF8C47474}" srcId="{BAAA6270-9C55-4C96-BAD6-518E15528A81}" destId="{8EEC46FE-73C1-4014-A6B9-723B2EEC9E48}" srcOrd="2" destOrd="0" parTransId="{8714E29E-BB68-4060-8C26-F6C690C6E731}" sibTransId="{42CEC9A7-E33D-4532-BE8C-E97BF2CD09B0}"/>
    <dgm:cxn modelId="{486292AF-AC20-4C62-B9D3-EA78164E6AF0}" srcId="{BAAA6270-9C55-4C96-BAD6-518E15528A81}" destId="{3E0FD549-9B49-45B6-9E91-C1108B812CDD}" srcOrd="7" destOrd="0" parTransId="{FEF0EDB7-1331-49B0-8052-A605298431B7}" sibTransId="{434D76D5-0A90-4783-A151-76D46D5428F1}"/>
    <dgm:cxn modelId="{CF67F7C8-D6DF-487C-8E32-79F412837453}" type="presOf" srcId="{BAAA6270-9C55-4C96-BAD6-518E15528A81}" destId="{F5BD177E-50BE-420D-9E1E-F6129CD292FE}" srcOrd="0" destOrd="0" presId="urn:microsoft.com/office/officeart/2005/8/layout/bProcess3"/>
    <dgm:cxn modelId="{0F50D0E7-C73C-4BF9-A71E-64A92724BBA1}" type="presOf" srcId="{54AC3280-E21E-4D37-84BC-2E4FB6E41BED}" destId="{ABABF0BF-136C-4F21-AC56-87C5E025CC6B}" srcOrd="0" destOrd="0" presId="urn:microsoft.com/office/officeart/2005/8/layout/bProcess3"/>
    <dgm:cxn modelId="{4DEA42DD-AF6F-422F-816B-5DD93AD1738D}" type="presOf" srcId="{5E652D2D-EDB1-486D-B169-81A5D9800C46}" destId="{7D843B9D-03C2-45AD-ABAC-1BC9BE87ED8E}" srcOrd="0" destOrd="0" presId="urn:microsoft.com/office/officeart/2005/8/layout/bProcess3"/>
    <dgm:cxn modelId="{D86AE983-0BFD-4B88-8CD7-9460089D1C89}" type="presOf" srcId="{A2EFF6B5-1FA0-4E1C-BB0B-A974207A95F0}" destId="{FA77347D-59BE-4739-B7EB-49B2E2DAF2AE}" srcOrd="1" destOrd="0" presId="urn:microsoft.com/office/officeart/2005/8/layout/bProcess3"/>
    <dgm:cxn modelId="{729C8A2E-29B6-4451-8513-B0955DEC81FA}" srcId="{BAAA6270-9C55-4C96-BAD6-518E15528A81}" destId="{BD66529C-1156-49E8-A5BF-6C71A19AEEE6}" srcOrd="3" destOrd="0" parTransId="{F520C80A-942B-4A09-9824-4EAB0E646917}" sibTransId="{A2EFF6B5-1FA0-4E1C-BB0B-A974207A95F0}"/>
    <dgm:cxn modelId="{8868AB53-042D-4DBF-9466-B10752E28E4C}" type="presParOf" srcId="{F5BD177E-50BE-420D-9E1E-F6129CD292FE}" destId="{3401C2F8-0127-43AE-BFD1-691597E5F6D3}" srcOrd="0" destOrd="0" presId="urn:microsoft.com/office/officeart/2005/8/layout/bProcess3"/>
    <dgm:cxn modelId="{4D0B45BE-85B0-4F77-A5CB-B8112F955AE5}" type="presParOf" srcId="{F5BD177E-50BE-420D-9E1E-F6129CD292FE}" destId="{DA4EAE92-B54A-4271-9C82-CD028C76D40B}" srcOrd="1" destOrd="0" presId="urn:microsoft.com/office/officeart/2005/8/layout/bProcess3"/>
    <dgm:cxn modelId="{1237F2E3-7E5D-4044-8474-0A363EDF6176}" type="presParOf" srcId="{DA4EAE92-B54A-4271-9C82-CD028C76D40B}" destId="{5FC27409-7F15-41AD-9753-683B8B481D40}" srcOrd="0" destOrd="0" presId="urn:microsoft.com/office/officeart/2005/8/layout/bProcess3"/>
    <dgm:cxn modelId="{B10B9BFA-353B-4A84-8FE7-CD5BDB245D0A}" type="presParOf" srcId="{F5BD177E-50BE-420D-9E1E-F6129CD292FE}" destId="{2F75D569-6284-48B3-9BD9-5CDD33709808}" srcOrd="2" destOrd="0" presId="urn:microsoft.com/office/officeart/2005/8/layout/bProcess3"/>
    <dgm:cxn modelId="{CC38BD12-360B-45F8-AA76-45E0724729EC}" type="presParOf" srcId="{F5BD177E-50BE-420D-9E1E-F6129CD292FE}" destId="{0CC20C40-0FCC-4AD9-9476-01DB53D88DE9}" srcOrd="3" destOrd="0" presId="urn:microsoft.com/office/officeart/2005/8/layout/bProcess3"/>
    <dgm:cxn modelId="{8A6AE202-96E9-4413-B355-4C5170A92C44}" type="presParOf" srcId="{0CC20C40-0FCC-4AD9-9476-01DB53D88DE9}" destId="{4A3FFE9F-4221-4BAB-AD2B-14DBC51BAF3A}" srcOrd="0" destOrd="0" presId="urn:microsoft.com/office/officeart/2005/8/layout/bProcess3"/>
    <dgm:cxn modelId="{26F8CBEC-CFED-4E1F-BDED-3D0A1D9D4402}" type="presParOf" srcId="{F5BD177E-50BE-420D-9E1E-F6129CD292FE}" destId="{CBC5F9C7-6407-4B97-9FE4-F5D618E96D08}" srcOrd="4" destOrd="0" presId="urn:microsoft.com/office/officeart/2005/8/layout/bProcess3"/>
    <dgm:cxn modelId="{87112E0D-CA6F-46A9-AF3A-0AA99A8DFB3A}" type="presParOf" srcId="{F5BD177E-50BE-420D-9E1E-F6129CD292FE}" destId="{48CF3EEF-85BA-486C-AAD8-01E4F89F84EA}" srcOrd="5" destOrd="0" presId="urn:microsoft.com/office/officeart/2005/8/layout/bProcess3"/>
    <dgm:cxn modelId="{7B880CE3-F616-4A7E-AC07-61663FAD83C8}" type="presParOf" srcId="{48CF3EEF-85BA-486C-AAD8-01E4F89F84EA}" destId="{B4020AD8-018D-4034-BD6E-5F350FC5C9F6}" srcOrd="0" destOrd="0" presId="urn:microsoft.com/office/officeart/2005/8/layout/bProcess3"/>
    <dgm:cxn modelId="{0F03B12C-789F-4881-8A4C-2F044CC9A7B5}" type="presParOf" srcId="{F5BD177E-50BE-420D-9E1E-F6129CD292FE}" destId="{D01C4A69-6F13-4CB5-8F0B-9702AC4E6B68}" srcOrd="6" destOrd="0" presId="urn:microsoft.com/office/officeart/2005/8/layout/bProcess3"/>
    <dgm:cxn modelId="{554FF9DB-8250-4F6B-9836-918CE71C00F3}" type="presParOf" srcId="{F5BD177E-50BE-420D-9E1E-F6129CD292FE}" destId="{6C5FA8AB-3E24-4BFC-A953-665D07EE364D}" srcOrd="7" destOrd="0" presId="urn:microsoft.com/office/officeart/2005/8/layout/bProcess3"/>
    <dgm:cxn modelId="{117EDF80-D957-4487-ADE4-E89CFA826B46}" type="presParOf" srcId="{6C5FA8AB-3E24-4BFC-A953-665D07EE364D}" destId="{FA77347D-59BE-4739-B7EB-49B2E2DAF2AE}" srcOrd="0" destOrd="0" presId="urn:microsoft.com/office/officeart/2005/8/layout/bProcess3"/>
    <dgm:cxn modelId="{94661BDE-D94D-4AE6-AB86-C638B8975497}" type="presParOf" srcId="{F5BD177E-50BE-420D-9E1E-F6129CD292FE}" destId="{1727A71A-247D-453C-B2CD-F701E4117AED}" srcOrd="8" destOrd="0" presId="urn:microsoft.com/office/officeart/2005/8/layout/bProcess3"/>
    <dgm:cxn modelId="{BB75F203-D4C4-484F-B134-DF44E3124E60}" type="presParOf" srcId="{F5BD177E-50BE-420D-9E1E-F6129CD292FE}" destId="{C283D7F5-0671-47B4-9C8E-795FD17A4116}" srcOrd="9" destOrd="0" presId="urn:microsoft.com/office/officeart/2005/8/layout/bProcess3"/>
    <dgm:cxn modelId="{EE755562-5D42-471D-967E-6ED49FAC2045}" type="presParOf" srcId="{C283D7F5-0671-47B4-9C8E-795FD17A4116}" destId="{B191BA83-1813-4D72-9D3C-4B8A219F8B4D}" srcOrd="0" destOrd="0" presId="urn:microsoft.com/office/officeart/2005/8/layout/bProcess3"/>
    <dgm:cxn modelId="{DF49BDBF-D679-49CE-8CB1-C3588E1741A3}" type="presParOf" srcId="{F5BD177E-50BE-420D-9E1E-F6129CD292FE}" destId="{7D843B9D-03C2-45AD-ABAC-1BC9BE87ED8E}" srcOrd="10" destOrd="0" presId="urn:microsoft.com/office/officeart/2005/8/layout/bProcess3"/>
    <dgm:cxn modelId="{45BB7BAA-F446-4705-A9E0-DDB7CDFC3AF6}" type="presParOf" srcId="{F5BD177E-50BE-420D-9E1E-F6129CD292FE}" destId="{C5159E85-0814-464D-9A25-B977F0445B92}" srcOrd="11" destOrd="0" presId="urn:microsoft.com/office/officeart/2005/8/layout/bProcess3"/>
    <dgm:cxn modelId="{CCD81C41-8480-40A9-B005-1252F5388568}" type="presParOf" srcId="{C5159E85-0814-464D-9A25-B977F0445B92}" destId="{59B49055-6DBB-4898-9440-1A3E3578D7F9}" srcOrd="0" destOrd="0" presId="urn:microsoft.com/office/officeart/2005/8/layout/bProcess3"/>
    <dgm:cxn modelId="{C2B648B4-5213-47F5-8789-53E79856591B}" type="presParOf" srcId="{F5BD177E-50BE-420D-9E1E-F6129CD292FE}" destId="{CA6F76E3-0D39-4937-A54B-6BECFB8CD94D}" srcOrd="12" destOrd="0" presId="urn:microsoft.com/office/officeart/2005/8/layout/bProcess3"/>
    <dgm:cxn modelId="{BDB258E9-9802-426E-929D-8EEC4E27B0D6}" type="presParOf" srcId="{F5BD177E-50BE-420D-9E1E-F6129CD292FE}" destId="{ABABF0BF-136C-4F21-AC56-87C5E025CC6B}" srcOrd="13" destOrd="0" presId="urn:microsoft.com/office/officeart/2005/8/layout/bProcess3"/>
    <dgm:cxn modelId="{86049C8C-67E5-4BF0-963F-7FC577002729}" type="presParOf" srcId="{ABABF0BF-136C-4F21-AC56-87C5E025CC6B}" destId="{43898EA3-8619-4568-8651-DA159EFCBDD9}" srcOrd="0" destOrd="0" presId="urn:microsoft.com/office/officeart/2005/8/layout/bProcess3"/>
    <dgm:cxn modelId="{BC733677-08C7-462A-A8CE-0C73B29CCD04}" type="presParOf" srcId="{F5BD177E-50BE-420D-9E1E-F6129CD292FE}" destId="{0DBF79E7-428F-48B7-94C7-DF59CC0FAA85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EAE92-B54A-4271-9C82-CD028C76D40B}">
      <dsp:nvSpPr>
        <dsp:cNvPr id="0" name=""/>
        <dsp:cNvSpPr/>
      </dsp:nvSpPr>
      <dsp:spPr>
        <a:xfrm>
          <a:off x="3243656" y="1344920"/>
          <a:ext cx="91440" cy="260612"/>
        </a:xfrm>
        <a:custGeom>
          <a:avLst/>
          <a:gdLst/>
          <a:ahLst/>
          <a:cxnLst/>
          <a:rect l="0" t="0" r="0" b="0"/>
          <a:pathLst>
            <a:path>
              <a:moveTo>
                <a:pt x="50260" y="0"/>
              </a:moveTo>
              <a:lnTo>
                <a:pt x="50260" y="147406"/>
              </a:lnTo>
              <a:lnTo>
                <a:pt x="45720" y="147406"/>
              </a:lnTo>
              <a:lnTo>
                <a:pt x="45720" y="260612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82095" y="1473616"/>
        <a:ext cx="14562" cy="3221"/>
      </dsp:txXfrm>
    </dsp:sp>
    <dsp:sp modelId="{3401C2F8-0127-43AE-BFD1-691597E5F6D3}">
      <dsp:nvSpPr>
        <dsp:cNvPr id="0" name=""/>
        <dsp:cNvSpPr/>
      </dsp:nvSpPr>
      <dsp:spPr>
        <a:xfrm>
          <a:off x="2054041" y="819011"/>
          <a:ext cx="2479751" cy="5277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>
              <a:solidFill>
                <a:schemeClr val="accent1">
                  <a:lumMod val="50000"/>
                </a:schemeClr>
              </a:solidFill>
            </a:rPr>
            <a:t>Başvuru Koşulları</a:t>
          </a:r>
        </a:p>
      </dsp:txBody>
      <dsp:txXfrm>
        <a:off x="2054041" y="819011"/>
        <a:ext cx="2479751" cy="527709"/>
      </dsp:txXfrm>
    </dsp:sp>
    <dsp:sp modelId="{0CC20C40-0FCC-4AD9-9476-01DB53D88DE9}">
      <dsp:nvSpPr>
        <dsp:cNvPr id="0" name=""/>
        <dsp:cNvSpPr/>
      </dsp:nvSpPr>
      <dsp:spPr>
        <a:xfrm>
          <a:off x="703363" y="3402962"/>
          <a:ext cx="2586012" cy="410851"/>
        </a:xfrm>
        <a:custGeom>
          <a:avLst/>
          <a:gdLst/>
          <a:ahLst/>
          <a:cxnLst/>
          <a:rect l="0" t="0" r="0" b="0"/>
          <a:pathLst>
            <a:path>
              <a:moveTo>
                <a:pt x="2586012" y="0"/>
              </a:moveTo>
              <a:lnTo>
                <a:pt x="2586012" y="222525"/>
              </a:lnTo>
              <a:lnTo>
                <a:pt x="0" y="222525"/>
              </a:lnTo>
              <a:lnTo>
                <a:pt x="0" y="410851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930784" y="3606777"/>
        <a:ext cx="131171" cy="3221"/>
      </dsp:txXfrm>
    </dsp:sp>
    <dsp:sp modelId="{2F75D569-6284-48B3-9BD9-5CDD33709808}">
      <dsp:nvSpPr>
        <dsp:cNvPr id="0" name=""/>
        <dsp:cNvSpPr/>
      </dsp:nvSpPr>
      <dsp:spPr>
        <a:xfrm>
          <a:off x="3770" y="1637933"/>
          <a:ext cx="6571212" cy="1766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kern="1200"/>
            <a:t>Akademik ortalaması en az 2.30 olan veya bu sınav sonucunda akademik ortalamasını en az 2.30'a</a:t>
          </a:r>
          <a:r>
            <a:rPr lang="en-US" sz="1800" kern="1200"/>
            <a:t> </a:t>
          </a:r>
          <a:r>
            <a:rPr lang="tr-TR" sz="1800" kern="1200"/>
            <a:t>yükseltebilecek başarısız üç dersi kalan,</a:t>
          </a:r>
          <a:r>
            <a:rPr lang="en-US" sz="1800" kern="1200"/>
            <a:t> </a:t>
          </a:r>
          <a:r>
            <a:rPr lang="tr-TR" sz="1800" kern="1200"/>
            <a:t>Tüm derslerden geçer not/koşullu geçer not aldığı halde gerekli akademik</a:t>
          </a:r>
          <a:r>
            <a:rPr lang="en-US" sz="1800" kern="1200"/>
            <a:t> </a:t>
          </a:r>
          <a:r>
            <a:rPr lang="tr-TR" sz="1800" kern="1200"/>
            <a:t>ortalamayı sağlayamayan öğrenciler,</a:t>
          </a:r>
          <a:r>
            <a:rPr lang="en-US" sz="1800" kern="1200"/>
            <a:t> </a:t>
          </a:r>
          <a:r>
            <a:rPr lang="tr-TR" sz="1800" kern="1200"/>
            <a:t>bu sınav sonucunda akademik ortalamasını en az 2.30'a yükseltebilecek ise koşullu geçtikleri herhangi bir</a:t>
          </a:r>
          <a:r>
            <a:rPr lang="en-US" sz="1800" kern="1200"/>
            <a:t> </a:t>
          </a:r>
          <a:r>
            <a:rPr lang="tr-TR" sz="1800" kern="1200"/>
            <a:t>dersten üç dersi kalanlar:</a:t>
          </a:r>
          <a:br>
            <a:rPr lang="tr-TR" sz="1800" kern="1200"/>
          </a:br>
          <a:r>
            <a:rPr lang="tr-TR" sz="1800" kern="1200"/>
            <a:t>Not: Akademik ortalaması 2018 ve öncesi 2,30  2019 ve sonrası 2,25 </a:t>
          </a:r>
        </a:p>
      </dsp:txBody>
      <dsp:txXfrm>
        <a:off x="3770" y="1637933"/>
        <a:ext cx="6571212" cy="1766829"/>
      </dsp:txXfrm>
    </dsp:sp>
    <dsp:sp modelId="{48CF3EEF-85BA-486C-AAD8-01E4F89F84EA}">
      <dsp:nvSpPr>
        <dsp:cNvPr id="0" name=""/>
        <dsp:cNvSpPr/>
      </dsp:nvSpPr>
      <dsp:spPr>
        <a:xfrm>
          <a:off x="1401157" y="4220250"/>
          <a:ext cx="2912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62706" y="45720"/>
              </a:lnTo>
              <a:lnTo>
                <a:pt x="162706" y="52209"/>
              </a:lnTo>
              <a:lnTo>
                <a:pt x="291213" y="52209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1538717" y="4264360"/>
        <a:ext cx="16093" cy="3221"/>
      </dsp:txXfrm>
    </dsp:sp>
    <dsp:sp modelId="{CBC5F9C7-6407-4B97-9FE4-F5D618E96D08}">
      <dsp:nvSpPr>
        <dsp:cNvPr id="0" name=""/>
        <dsp:cNvSpPr/>
      </dsp:nvSpPr>
      <dsp:spPr>
        <a:xfrm>
          <a:off x="3770" y="3846214"/>
          <a:ext cx="1399187" cy="839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050" kern="1200"/>
            <a:t>Pusula Bilgi Sistemi üzerinden akademik takvimde belirtilen süre içerisinde başvuru yapılır</a:t>
          </a:r>
          <a:r>
            <a:rPr lang="tr-TR" sz="1600" kern="1200"/>
            <a:t>.</a:t>
          </a:r>
        </a:p>
      </dsp:txBody>
      <dsp:txXfrm>
        <a:off x="3770" y="3846214"/>
        <a:ext cx="1399187" cy="839512"/>
      </dsp:txXfrm>
    </dsp:sp>
    <dsp:sp modelId="{6C5FA8AB-3E24-4BFC-A953-665D07EE364D}">
      <dsp:nvSpPr>
        <dsp:cNvPr id="0" name=""/>
        <dsp:cNvSpPr/>
      </dsp:nvSpPr>
      <dsp:spPr>
        <a:xfrm>
          <a:off x="3122157" y="4272460"/>
          <a:ext cx="291213" cy="94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62706" y="0"/>
              </a:lnTo>
              <a:lnTo>
                <a:pt x="162706" y="94596"/>
              </a:lnTo>
              <a:lnTo>
                <a:pt x="291213" y="94596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259378" y="4318147"/>
        <a:ext cx="16771" cy="3221"/>
      </dsp:txXfrm>
    </dsp:sp>
    <dsp:sp modelId="{D01C4A69-6F13-4CB5-8F0B-9702AC4E6B68}">
      <dsp:nvSpPr>
        <dsp:cNvPr id="0" name=""/>
        <dsp:cNvSpPr/>
      </dsp:nvSpPr>
      <dsp:spPr>
        <a:xfrm>
          <a:off x="1724770" y="3852703"/>
          <a:ext cx="1399187" cy="839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100" kern="1200"/>
            <a:t>Öğrenci İşleri Birimi kontrol eder.</a:t>
          </a:r>
        </a:p>
      </dsp:txBody>
      <dsp:txXfrm>
        <a:off x="1724770" y="3852703"/>
        <a:ext cx="1399187" cy="839512"/>
      </dsp:txXfrm>
    </dsp:sp>
    <dsp:sp modelId="{C283D7F5-0671-47B4-9C8E-795FD17A4116}">
      <dsp:nvSpPr>
        <dsp:cNvPr id="0" name=""/>
        <dsp:cNvSpPr/>
      </dsp:nvSpPr>
      <dsp:spPr>
        <a:xfrm>
          <a:off x="1358722" y="4785012"/>
          <a:ext cx="2786642" cy="291213"/>
        </a:xfrm>
        <a:custGeom>
          <a:avLst/>
          <a:gdLst/>
          <a:ahLst/>
          <a:cxnLst/>
          <a:rect l="0" t="0" r="0" b="0"/>
          <a:pathLst>
            <a:path>
              <a:moveTo>
                <a:pt x="2786642" y="0"/>
              </a:moveTo>
              <a:lnTo>
                <a:pt x="2786642" y="162706"/>
              </a:lnTo>
              <a:lnTo>
                <a:pt x="0" y="162706"/>
              </a:lnTo>
              <a:lnTo>
                <a:pt x="0" y="291213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681914" y="4929008"/>
        <a:ext cx="140258" cy="3221"/>
      </dsp:txXfrm>
    </dsp:sp>
    <dsp:sp modelId="{1727A71A-247D-453C-B2CD-F701E4117AED}">
      <dsp:nvSpPr>
        <dsp:cNvPr id="0" name=""/>
        <dsp:cNvSpPr/>
      </dsp:nvSpPr>
      <dsp:spPr>
        <a:xfrm>
          <a:off x="3445770" y="3947300"/>
          <a:ext cx="1399187" cy="83951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FYK görüşülmek üzere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Dekanlığa sevki</a:t>
          </a:r>
        </a:p>
      </dsp:txBody>
      <dsp:txXfrm>
        <a:off x="3445770" y="3947300"/>
        <a:ext cx="1399187" cy="839512"/>
      </dsp:txXfrm>
    </dsp:sp>
    <dsp:sp modelId="{C5159E85-0814-464D-9A25-B977F0445B92}">
      <dsp:nvSpPr>
        <dsp:cNvPr id="0" name=""/>
        <dsp:cNvSpPr/>
      </dsp:nvSpPr>
      <dsp:spPr>
        <a:xfrm>
          <a:off x="2711873" y="5482661"/>
          <a:ext cx="29121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1213" y="45720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2849435" y="5526771"/>
        <a:ext cx="16090" cy="3221"/>
      </dsp:txXfrm>
    </dsp:sp>
    <dsp:sp modelId="{7D843B9D-03C2-45AD-ABAC-1BC9BE87ED8E}">
      <dsp:nvSpPr>
        <dsp:cNvPr id="0" name=""/>
        <dsp:cNvSpPr/>
      </dsp:nvSpPr>
      <dsp:spPr>
        <a:xfrm>
          <a:off x="3770" y="5108625"/>
          <a:ext cx="2709903" cy="83951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FYK uygun görülenlerin</a:t>
          </a:r>
          <a:r>
            <a:rPr lang="en-US" sz="1400" kern="1200"/>
            <a:t> </a:t>
          </a:r>
          <a:r>
            <a:rPr lang="tr-TR" sz="1400" kern="1200"/>
            <a:t>kararlarının fakülte</a:t>
          </a:r>
          <a:r>
            <a:rPr lang="en-US" sz="1400" kern="1200"/>
            <a:t> </a:t>
          </a:r>
          <a:r>
            <a:rPr lang="tr-TR" sz="1400" kern="1200"/>
            <a:t>öğrenci işleri</a:t>
          </a:r>
          <a:r>
            <a:rPr lang="en-US" sz="1400" kern="1200"/>
            <a:t> </a:t>
          </a:r>
          <a:r>
            <a:rPr lang="tr-TR" sz="1400" kern="1200"/>
            <a:t>tarafından bölüm</a:t>
          </a:r>
          <a:r>
            <a:rPr lang="en-US" sz="1400" kern="1200"/>
            <a:t> </a:t>
          </a:r>
          <a:r>
            <a:rPr lang="tr-TR" sz="1400" kern="1200"/>
            <a:t>başkanlığına yazılması</a:t>
          </a:r>
        </a:p>
      </dsp:txBody>
      <dsp:txXfrm>
        <a:off x="3770" y="5108625"/>
        <a:ext cx="2709903" cy="839512"/>
      </dsp:txXfrm>
    </dsp:sp>
    <dsp:sp modelId="{ABABF0BF-136C-4F21-AC56-87C5E025CC6B}">
      <dsp:nvSpPr>
        <dsp:cNvPr id="0" name=""/>
        <dsp:cNvSpPr/>
      </dsp:nvSpPr>
      <dsp:spPr>
        <a:xfrm>
          <a:off x="3238879" y="5946337"/>
          <a:ext cx="678409" cy="385809"/>
        </a:xfrm>
        <a:custGeom>
          <a:avLst/>
          <a:gdLst/>
          <a:ahLst/>
          <a:cxnLst/>
          <a:rect l="0" t="0" r="0" b="0"/>
          <a:pathLst>
            <a:path>
              <a:moveTo>
                <a:pt x="678409" y="0"/>
              </a:moveTo>
              <a:lnTo>
                <a:pt x="678409" y="210004"/>
              </a:lnTo>
              <a:lnTo>
                <a:pt x="0" y="210004"/>
              </a:lnTo>
              <a:lnTo>
                <a:pt x="0" y="385809"/>
              </a:lnTo>
            </a:path>
          </a:pathLst>
        </a:custGeom>
        <a:noFill/>
        <a:ln w="28575" cap="flat" cmpd="sng" algn="ctr">
          <a:solidFill>
            <a:schemeClr val="accent1">
              <a:lumMod val="5000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500" kern="1200"/>
        </a:p>
      </dsp:txBody>
      <dsp:txXfrm>
        <a:off x="3558184" y="6137631"/>
        <a:ext cx="39800" cy="3221"/>
      </dsp:txXfrm>
    </dsp:sp>
    <dsp:sp modelId="{CA6F76E3-0D39-4937-A54B-6BECFB8CD94D}">
      <dsp:nvSpPr>
        <dsp:cNvPr id="0" name=""/>
        <dsp:cNvSpPr/>
      </dsp:nvSpPr>
      <dsp:spPr>
        <a:xfrm>
          <a:off x="3035487" y="5108625"/>
          <a:ext cx="1763605" cy="839512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Sınavın yapılması ve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notun sisteme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/>
            <a:t>işlenmesi</a:t>
          </a:r>
        </a:p>
      </dsp:txBody>
      <dsp:txXfrm>
        <a:off x="3035487" y="5108625"/>
        <a:ext cx="1763605" cy="839512"/>
      </dsp:txXfrm>
    </dsp:sp>
    <dsp:sp modelId="{0DBF79E7-428F-48B7-94C7-DF59CC0FAA85}">
      <dsp:nvSpPr>
        <dsp:cNvPr id="0" name=""/>
        <dsp:cNvSpPr/>
      </dsp:nvSpPr>
      <dsp:spPr>
        <a:xfrm>
          <a:off x="1927246" y="6364547"/>
          <a:ext cx="2623265" cy="839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Başarılı olan öğrencilerin</a:t>
          </a:r>
          <a:r>
            <a:rPr lang="en-US" sz="1400" kern="1200"/>
            <a:t> </a:t>
          </a:r>
          <a:r>
            <a:rPr lang="tr-TR" sz="1400" kern="1200"/>
            <a:t>mezuniyet işlemlerini</a:t>
          </a:r>
          <a:r>
            <a:rPr lang="en-US" sz="1400" kern="1200"/>
            <a:t> </a:t>
          </a:r>
          <a:r>
            <a:rPr lang="tr-TR" sz="1400" kern="1200"/>
            <a:t>başlatması (Mezuniyet İşlemleri)</a:t>
          </a:r>
        </a:p>
      </dsp:txBody>
      <dsp:txXfrm>
        <a:off x="1927246" y="6364547"/>
        <a:ext cx="2623265" cy="8395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6825-961B-47C7-BA4D-1FE4016C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Pau</cp:lastModifiedBy>
  <cp:revision>2</cp:revision>
  <cp:lastPrinted>2017-07-28T13:44:00Z</cp:lastPrinted>
  <dcterms:created xsi:type="dcterms:W3CDTF">2023-12-28T13:10:00Z</dcterms:created>
  <dcterms:modified xsi:type="dcterms:W3CDTF">2023-12-28T13:10:00Z</dcterms:modified>
</cp:coreProperties>
</file>