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 xml:space="preserve">1. AMAÇ </w:t>
      </w:r>
    </w:p>
    <w:p w:rsidR="00821FFD" w:rsidRPr="00821FFD" w:rsidRDefault="00821FFD" w:rsidP="00821FFD">
      <w:pPr>
        <w:spacing w:after="0" w:line="240" w:lineRule="auto"/>
        <w:ind w:left="-284"/>
        <w:jc w:val="both"/>
        <w:rPr>
          <w:rFonts w:ascii="Times New Roman" w:hAnsi="Times New Roman" w:cs="Times New Roman"/>
          <w:bCs/>
          <w:sz w:val="24"/>
          <w:szCs w:val="24"/>
        </w:rPr>
      </w:pPr>
      <w:r w:rsidRPr="00821FFD">
        <w:rPr>
          <w:rFonts w:ascii="Times New Roman" w:hAnsi="Times New Roman" w:cs="Times New Roman"/>
          <w:bCs/>
          <w:sz w:val="24"/>
          <w:szCs w:val="24"/>
        </w:rPr>
        <w:t>Fakültemiz tüm çalışma alanlarını içeren hasta, çalışan ve hasta yakınını kapsayan olabilecek enfeksiyonları belirlemek, bunlardan korunma tedbirlerini, sorumlu personelleri, tedavi ve iyileştirme metotlarını belirleyen bir program oluşturmaktır.</w:t>
      </w:r>
    </w:p>
    <w:p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rsidR="00AD60E7" w:rsidRPr="00AD60E7" w:rsidRDefault="00E53CA8" w:rsidP="00CB06F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Hastanın hizmet aldığı t</w:t>
      </w:r>
      <w:r w:rsidR="00AD60E7" w:rsidRPr="00AD60E7">
        <w:rPr>
          <w:rFonts w:ascii="Times New Roman" w:hAnsi="Times New Roman" w:cs="Times New Roman"/>
          <w:bCs/>
          <w:sz w:val="24"/>
          <w:szCs w:val="24"/>
        </w:rPr>
        <w:t>üm birimleri kapsar</w:t>
      </w:r>
      <w:r>
        <w:rPr>
          <w:rFonts w:ascii="Times New Roman" w:hAnsi="Times New Roman" w:cs="Times New Roman"/>
          <w:bCs/>
          <w:sz w:val="24"/>
          <w:szCs w:val="24"/>
        </w:rPr>
        <w:t>.</w:t>
      </w:r>
    </w:p>
    <w:p w:rsidR="00AD60E7" w:rsidRDefault="00CB06F2" w:rsidP="00AD60E7">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rsidR="00E53CA8" w:rsidRPr="00E53CA8" w:rsidRDefault="00E53CA8" w:rsidP="00AD60E7">
      <w:pPr>
        <w:spacing w:after="0" w:line="240" w:lineRule="auto"/>
        <w:ind w:left="-284"/>
        <w:jc w:val="both"/>
        <w:rPr>
          <w:rFonts w:ascii="Times New Roman" w:hAnsi="Times New Roman" w:cs="Times New Roman"/>
          <w:bCs/>
          <w:sz w:val="24"/>
          <w:szCs w:val="24"/>
        </w:rPr>
      </w:pPr>
      <w:r w:rsidRPr="00E53CA8">
        <w:rPr>
          <w:rFonts w:ascii="Times New Roman" w:hAnsi="Times New Roman" w:cs="Times New Roman"/>
          <w:bCs/>
          <w:sz w:val="24"/>
          <w:szCs w:val="24"/>
        </w:rPr>
        <w:t>Fakültemizde bulunan tüm sağlık çalışanları sorumludur.</w:t>
      </w:r>
    </w:p>
    <w:p w:rsidR="00E53CA8" w:rsidRDefault="00CB06F2" w:rsidP="00E53CA8">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rsidR="00E3232B" w:rsidRDefault="00E3232B" w:rsidP="00CB06F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E3232B">
        <w:rPr>
          <w:rFonts w:ascii="Times New Roman" w:hAnsi="Times New Roman" w:cs="Times New Roman"/>
          <w:b/>
          <w:sz w:val="24"/>
          <w:szCs w:val="24"/>
        </w:rPr>
        <w:t>UYGULAMA</w:t>
      </w:r>
    </w:p>
    <w:p w:rsidR="005449F2" w:rsidRDefault="005449F2" w:rsidP="00CB06F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5.1. </w:t>
      </w:r>
      <w:r w:rsidRPr="005449F2">
        <w:rPr>
          <w:rFonts w:ascii="Times New Roman" w:hAnsi="Times New Roman" w:cs="Times New Roman"/>
          <w:b/>
          <w:sz w:val="24"/>
          <w:szCs w:val="24"/>
        </w:rPr>
        <w:t>Sağlık Hizmeti Süreçlerinin Enfeksiyon Riski Açısından Değerlendirilmesi</w:t>
      </w:r>
    </w:p>
    <w:p w:rsidR="001F0A97" w:rsidRDefault="001F0A97" w:rsidP="001F0A97">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Fakültemizde sağlık hizmetleri</w:t>
      </w:r>
      <w:r w:rsidRPr="001F0A97">
        <w:rPr>
          <w:rFonts w:ascii="Times New Roman" w:hAnsi="Times New Roman" w:cs="Times New Roman"/>
          <w:sz w:val="24"/>
          <w:szCs w:val="24"/>
        </w:rPr>
        <w:t xml:space="preserve"> yürütülürken enfeksiyona yönelik </w:t>
      </w:r>
      <w:r>
        <w:rPr>
          <w:rFonts w:ascii="Times New Roman" w:hAnsi="Times New Roman" w:cs="Times New Roman"/>
          <w:sz w:val="24"/>
          <w:szCs w:val="24"/>
        </w:rPr>
        <w:t>olarak s</w:t>
      </w:r>
      <w:r w:rsidRPr="001F0A97">
        <w:rPr>
          <w:rFonts w:ascii="Times New Roman" w:hAnsi="Times New Roman" w:cs="Times New Roman"/>
          <w:sz w:val="24"/>
          <w:szCs w:val="24"/>
        </w:rPr>
        <w:t>ağlık çalışanlarını korumak ve sağlık çalışanlarından</w:t>
      </w:r>
      <w:r>
        <w:rPr>
          <w:rFonts w:ascii="Times New Roman" w:hAnsi="Times New Roman" w:cs="Times New Roman"/>
          <w:sz w:val="24"/>
          <w:szCs w:val="24"/>
        </w:rPr>
        <w:t xml:space="preserve"> ve hastalardan</w:t>
      </w:r>
      <w:r w:rsidRPr="001F0A97">
        <w:rPr>
          <w:rFonts w:ascii="Times New Roman" w:hAnsi="Times New Roman" w:cs="Times New Roman"/>
          <w:sz w:val="24"/>
          <w:szCs w:val="24"/>
        </w:rPr>
        <w:t xml:space="preserve"> hastalara </w:t>
      </w:r>
      <w:r>
        <w:rPr>
          <w:rFonts w:ascii="Times New Roman" w:hAnsi="Times New Roman" w:cs="Times New Roman"/>
          <w:sz w:val="24"/>
          <w:szCs w:val="24"/>
        </w:rPr>
        <w:t xml:space="preserve">çapraz </w:t>
      </w:r>
      <w:proofErr w:type="spellStart"/>
      <w:r>
        <w:rPr>
          <w:rFonts w:ascii="Times New Roman" w:hAnsi="Times New Roman" w:cs="Times New Roman"/>
          <w:sz w:val="24"/>
          <w:szCs w:val="24"/>
        </w:rPr>
        <w:t>bulaşı</w:t>
      </w:r>
      <w:proofErr w:type="spellEnd"/>
      <w:r w:rsidRPr="001F0A97">
        <w:rPr>
          <w:rFonts w:ascii="Times New Roman" w:hAnsi="Times New Roman" w:cs="Times New Roman"/>
          <w:sz w:val="24"/>
          <w:szCs w:val="24"/>
        </w:rPr>
        <w:t xml:space="preserve"> engellemek amacıyla Enfeksiyon Kontrol Komitesi tarafından ilgili dokümanlar oluşturulur. Bu d</w:t>
      </w:r>
      <w:r>
        <w:rPr>
          <w:rFonts w:ascii="Times New Roman" w:hAnsi="Times New Roman" w:cs="Times New Roman"/>
          <w:sz w:val="24"/>
          <w:szCs w:val="24"/>
        </w:rPr>
        <w:t>okümanlar çalışanlara Web sitemiz aracılığıyla</w:t>
      </w:r>
      <w:r w:rsidRPr="001F0A97">
        <w:rPr>
          <w:rFonts w:ascii="Times New Roman" w:hAnsi="Times New Roman" w:cs="Times New Roman"/>
          <w:sz w:val="24"/>
          <w:szCs w:val="24"/>
        </w:rPr>
        <w:t xml:space="preserve"> iletilir. Dokümanlara ait bilgilendirme eğitimleri ile yeni uygulamalar ve uygulama değişikliklere ait eğitimler Eğitim Komitesi, Enfeksiyon Kontrol Komitesi ve Kalite Birimi ile yürütülmektedir.</w:t>
      </w:r>
    </w:p>
    <w:p w:rsidR="003B3FE3" w:rsidRPr="00BA74FD" w:rsidRDefault="003B3FE3" w:rsidP="003B3FE3">
      <w:pPr>
        <w:spacing w:after="0" w:line="240" w:lineRule="auto"/>
        <w:ind w:left="-284"/>
        <w:jc w:val="both"/>
        <w:rPr>
          <w:rFonts w:ascii="Times New Roman" w:hAnsi="Times New Roman" w:cs="Times New Roman"/>
          <w:b/>
          <w:sz w:val="24"/>
          <w:szCs w:val="24"/>
        </w:rPr>
      </w:pPr>
      <w:r w:rsidRPr="00BA74FD">
        <w:rPr>
          <w:rFonts w:ascii="Times New Roman" w:hAnsi="Times New Roman" w:cs="Times New Roman"/>
          <w:b/>
          <w:sz w:val="24"/>
          <w:szCs w:val="24"/>
        </w:rPr>
        <w:t xml:space="preserve">Kliniklerde Enfeksiyon Açısından Alınan Önlemler </w:t>
      </w:r>
    </w:p>
    <w:p w:rsidR="003B3FE3" w:rsidRDefault="003B3FE3" w:rsidP="003B3FE3">
      <w:pPr>
        <w:pStyle w:val="ListeParagraf"/>
        <w:numPr>
          <w:ilvl w:val="0"/>
          <w:numId w:val="8"/>
        </w:numPr>
        <w:spacing w:after="0" w:line="240" w:lineRule="auto"/>
        <w:jc w:val="both"/>
        <w:rPr>
          <w:rFonts w:ascii="Times New Roman" w:hAnsi="Times New Roman" w:cs="Times New Roman"/>
          <w:sz w:val="24"/>
          <w:szCs w:val="24"/>
        </w:rPr>
      </w:pPr>
      <w:r w:rsidRPr="003B3FE3">
        <w:rPr>
          <w:rFonts w:ascii="Times New Roman" w:hAnsi="Times New Roman" w:cs="Times New Roman"/>
          <w:sz w:val="24"/>
          <w:szCs w:val="24"/>
        </w:rPr>
        <w:t xml:space="preserve">Tüm hastalar </w:t>
      </w:r>
      <w:proofErr w:type="spellStart"/>
      <w:r w:rsidRPr="003B3FE3">
        <w:rPr>
          <w:rFonts w:ascii="Times New Roman" w:hAnsi="Times New Roman" w:cs="Times New Roman"/>
          <w:sz w:val="24"/>
          <w:szCs w:val="24"/>
        </w:rPr>
        <w:t>enfekte</w:t>
      </w:r>
      <w:proofErr w:type="spellEnd"/>
      <w:r w:rsidRPr="003B3FE3">
        <w:rPr>
          <w:rFonts w:ascii="Times New Roman" w:hAnsi="Times New Roman" w:cs="Times New Roman"/>
          <w:sz w:val="24"/>
          <w:szCs w:val="24"/>
        </w:rPr>
        <w:t xml:space="preserve"> hasta gibi düşünüler</w:t>
      </w:r>
      <w:r>
        <w:rPr>
          <w:rFonts w:ascii="Times New Roman" w:hAnsi="Times New Roman" w:cs="Times New Roman"/>
          <w:sz w:val="24"/>
          <w:szCs w:val="24"/>
        </w:rPr>
        <w:t>ek gerekli koruyucu tedbirler eksiksiz alınır.</w:t>
      </w:r>
    </w:p>
    <w:p w:rsidR="003B3FE3" w:rsidRDefault="003B3FE3" w:rsidP="003B3FE3">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Tüm alanlarda yapılan</w:t>
      </w:r>
      <w:r w:rsidRPr="003B3FE3">
        <w:rPr>
          <w:rFonts w:ascii="Times New Roman" w:hAnsi="Times New Roman" w:cs="Times New Roman"/>
          <w:sz w:val="24"/>
          <w:szCs w:val="24"/>
        </w:rPr>
        <w:t xml:space="preserve"> işe uygun koruyucu ekipmanlar belirlenir, belirlenen ekipmanlar çalı</w:t>
      </w:r>
      <w:r>
        <w:rPr>
          <w:rFonts w:ascii="Times New Roman" w:hAnsi="Times New Roman" w:cs="Times New Roman"/>
          <w:sz w:val="24"/>
          <w:szCs w:val="24"/>
        </w:rPr>
        <w:t>şma alanlarında bulundurulur.</w:t>
      </w:r>
    </w:p>
    <w:p w:rsidR="003B3FE3" w:rsidRDefault="003B3FE3" w:rsidP="003B3FE3">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Çalışanlara koruyucu ekipman kullanımına</w:t>
      </w:r>
      <w:r w:rsidRPr="003B3FE3">
        <w:rPr>
          <w:rFonts w:ascii="Times New Roman" w:hAnsi="Times New Roman" w:cs="Times New Roman"/>
          <w:sz w:val="24"/>
          <w:szCs w:val="24"/>
        </w:rPr>
        <w:t xml:space="preserve"> yönelik</w:t>
      </w:r>
      <w:r>
        <w:rPr>
          <w:rFonts w:ascii="Times New Roman" w:hAnsi="Times New Roman" w:cs="Times New Roman"/>
          <w:sz w:val="24"/>
          <w:szCs w:val="24"/>
        </w:rPr>
        <w:t xml:space="preserve"> olarak</w:t>
      </w:r>
      <w:r w:rsidRPr="003B3FE3">
        <w:rPr>
          <w:rFonts w:ascii="Times New Roman" w:hAnsi="Times New Roman" w:cs="Times New Roman"/>
          <w:sz w:val="24"/>
          <w:szCs w:val="24"/>
        </w:rPr>
        <w:t xml:space="preserve"> düze</w:t>
      </w:r>
      <w:r>
        <w:rPr>
          <w:rFonts w:ascii="Times New Roman" w:hAnsi="Times New Roman" w:cs="Times New Roman"/>
          <w:sz w:val="24"/>
          <w:szCs w:val="24"/>
        </w:rPr>
        <w:t>nli eğitimler verilir.</w:t>
      </w:r>
    </w:p>
    <w:p w:rsidR="00AE1B6E" w:rsidRDefault="00AE1B6E" w:rsidP="00AE1B6E">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Tüm Çalışanlar </w:t>
      </w:r>
      <w:r w:rsidRPr="00AE1B6E">
        <w:rPr>
          <w:rFonts w:ascii="Times New Roman" w:hAnsi="Times New Roman" w:cs="Times New Roman"/>
          <w:sz w:val="24"/>
          <w:szCs w:val="24"/>
        </w:rPr>
        <w:t>Risk Grupl</w:t>
      </w:r>
      <w:r>
        <w:rPr>
          <w:rFonts w:ascii="Times New Roman" w:hAnsi="Times New Roman" w:cs="Times New Roman"/>
          <w:sz w:val="24"/>
          <w:szCs w:val="24"/>
        </w:rPr>
        <w:t>arına Göre Sağlık Tarama Planı doğrultusunda tarama ve aşılama yapılır.</w:t>
      </w:r>
    </w:p>
    <w:p w:rsidR="003B3FE3" w:rsidRDefault="009E6CD6" w:rsidP="003B3FE3">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Yeni başlayan t</w:t>
      </w:r>
      <w:r w:rsidR="003B3FE3" w:rsidRPr="003B3FE3">
        <w:rPr>
          <w:rFonts w:ascii="Times New Roman" w:hAnsi="Times New Roman" w:cs="Times New Roman"/>
          <w:sz w:val="24"/>
          <w:szCs w:val="24"/>
        </w:rPr>
        <w:t>üm çalışanlar</w:t>
      </w:r>
      <w:r>
        <w:rPr>
          <w:rFonts w:ascii="Times New Roman" w:hAnsi="Times New Roman" w:cs="Times New Roman"/>
          <w:sz w:val="24"/>
          <w:szCs w:val="24"/>
        </w:rPr>
        <w:t>a</w:t>
      </w:r>
      <w:r w:rsidR="003B3FE3" w:rsidRPr="003B3FE3">
        <w:rPr>
          <w:rFonts w:ascii="Times New Roman" w:hAnsi="Times New Roman" w:cs="Times New Roman"/>
          <w:sz w:val="24"/>
          <w:szCs w:val="24"/>
        </w:rPr>
        <w:t xml:space="preserve"> perso</w:t>
      </w:r>
      <w:r>
        <w:rPr>
          <w:rFonts w:ascii="Times New Roman" w:hAnsi="Times New Roman" w:cs="Times New Roman"/>
          <w:sz w:val="24"/>
          <w:szCs w:val="24"/>
        </w:rPr>
        <w:t>nel</w:t>
      </w:r>
      <w:r w:rsidR="003B3FE3">
        <w:rPr>
          <w:rFonts w:ascii="Times New Roman" w:hAnsi="Times New Roman" w:cs="Times New Roman"/>
          <w:sz w:val="24"/>
          <w:szCs w:val="24"/>
        </w:rPr>
        <w:t xml:space="preserve"> uyum eğitimleri verilir.</w:t>
      </w:r>
    </w:p>
    <w:p w:rsidR="003B3FE3" w:rsidRDefault="009E6CD6" w:rsidP="003B3FE3">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3B3FE3" w:rsidRPr="003B3FE3">
        <w:rPr>
          <w:rFonts w:ascii="Times New Roman" w:hAnsi="Times New Roman" w:cs="Times New Roman"/>
          <w:sz w:val="24"/>
          <w:szCs w:val="24"/>
        </w:rPr>
        <w:t>esici</w:t>
      </w:r>
      <w:r>
        <w:rPr>
          <w:rFonts w:ascii="Times New Roman" w:hAnsi="Times New Roman" w:cs="Times New Roman"/>
          <w:sz w:val="24"/>
          <w:szCs w:val="24"/>
        </w:rPr>
        <w:t>-delici</w:t>
      </w:r>
      <w:r w:rsidR="003B3FE3" w:rsidRPr="003B3FE3">
        <w:rPr>
          <w:rFonts w:ascii="Times New Roman" w:hAnsi="Times New Roman" w:cs="Times New Roman"/>
          <w:sz w:val="24"/>
          <w:szCs w:val="24"/>
        </w:rPr>
        <w:t xml:space="preserve"> alet yaralanmaları</w:t>
      </w:r>
      <w:r>
        <w:rPr>
          <w:rFonts w:ascii="Times New Roman" w:hAnsi="Times New Roman" w:cs="Times New Roman"/>
          <w:sz w:val="24"/>
          <w:szCs w:val="24"/>
        </w:rPr>
        <w:t xml:space="preserve">, kan ve vücut sıvılarının sıçramasına maruz kalma gibi enfeksiyon </w:t>
      </w:r>
      <w:proofErr w:type="spellStart"/>
      <w:r>
        <w:rPr>
          <w:rFonts w:ascii="Times New Roman" w:hAnsi="Times New Roman" w:cs="Times New Roman"/>
          <w:sz w:val="24"/>
          <w:szCs w:val="24"/>
        </w:rPr>
        <w:t>bulaşı</w:t>
      </w:r>
      <w:proofErr w:type="spellEnd"/>
      <w:r>
        <w:rPr>
          <w:rFonts w:ascii="Times New Roman" w:hAnsi="Times New Roman" w:cs="Times New Roman"/>
          <w:sz w:val="24"/>
          <w:szCs w:val="24"/>
        </w:rPr>
        <w:t xml:space="preserve"> olma riski durumları takip edilir</w:t>
      </w:r>
      <w:r w:rsidR="003B3FE3">
        <w:rPr>
          <w:rFonts w:ascii="Times New Roman" w:hAnsi="Times New Roman" w:cs="Times New Roman"/>
          <w:sz w:val="24"/>
          <w:szCs w:val="24"/>
        </w:rPr>
        <w:t>.</w:t>
      </w:r>
    </w:p>
    <w:p w:rsidR="003B3FE3" w:rsidRDefault="00396250" w:rsidP="003B3FE3">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Risk alanlarına göre t</w:t>
      </w:r>
      <w:r w:rsidR="003B3FE3" w:rsidRPr="003B3FE3">
        <w:rPr>
          <w:rFonts w:ascii="Times New Roman" w:hAnsi="Times New Roman" w:cs="Times New Roman"/>
          <w:sz w:val="24"/>
          <w:szCs w:val="24"/>
        </w:rPr>
        <w:t xml:space="preserve">emizlik talimatları, planları hazırlanır ve </w:t>
      </w:r>
      <w:r w:rsidR="003B3FE3">
        <w:rPr>
          <w:rFonts w:ascii="Times New Roman" w:hAnsi="Times New Roman" w:cs="Times New Roman"/>
          <w:sz w:val="24"/>
          <w:szCs w:val="24"/>
        </w:rPr>
        <w:t>bunların kontrolleri</w:t>
      </w:r>
      <w:r>
        <w:rPr>
          <w:rFonts w:ascii="Times New Roman" w:hAnsi="Times New Roman" w:cs="Times New Roman"/>
          <w:sz w:val="24"/>
          <w:szCs w:val="24"/>
        </w:rPr>
        <w:t xml:space="preserve"> formlar ve denetlemelerle</w:t>
      </w:r>
      <w:r w:rsidR="003B3FE3">
        <w:rPr>
          <w:rFonts w:ascii="Times New Roman" w:hAnsi="Times New Roman" w:cs="Times New Roman"/>
          <w:sz w:val="24"/>
          <w:szCs w:val="24"/>
        </w:rPr>
        <w:t xml:space="preserve"> yapılır.</w:t>
      </w:r>
    </w:p>
    <w:p w:rsidR="003B3FE3" w:rsidRDefault="00396250" w:rsidP="003B3FE3">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Kullanılan tüm aletlerin</w:t>
      </w:r>
      <w:r w:rsidR="003B3FE3" w:rsidRPr="003B3FE3">
        <w:rPr>
          <w:rFonts w:ascii="Times New Roman" w:hAnsi="Times New Roman" w:cs="Times New Roman"/>
          <w:sz w:val="24"/>
          <w:szCs w:val="24"/>
        </w:rPr>
        <w:t xml:space="preserve"> temizlik</w:t>
      </w:r>
      <w:r>
        <w:rPr>
          <w:rFonts w:ascii="Times New Roman" w:hAnsi="Times New Roman" w:cs="Times New Roman"/>
          <w:sz w:val="24"/>
          <w:szCs w:val="24"/>
        </w:rPr>
        <w:t>, dezenfeksiyon ve sterilizasyon işlemleri talimatlar</w:t>
      </w:r>
      <w:r w:rsidR="00BA74FD">
        <w:rPr>
          <w:rFonts w:ascii="Times New Roman" w:hAnsi="Times New Roman" w:cs="Times New Roman"/>
          <w:sz w:val="24"/>
          <w:szCs w:val="24"/>
        </w:rPr>
        <w:t>a</w:t>
      </w:r>
      <w:r>
        <w:rPr>
          <w:rFonts w:ascii="Times New Roman" w:hAnsi="Times New Roman" w:cs="Times New Roman"/>
          <w:sz w:val="24"/>
          <w:szCs w:val="24"/>
        </w:rPr>
        <w:t xml:space="preserve"> ve prosedürlere</w:t>
      </w:r>
      <w:r w:rsidR="003B3FE3" w:rsidRPr="003B3FE3">
        <w:rPr>
          <w:rFonts w:ascii="Times New Roman" w:hAnsi="Times New Roman" w:cs="Times New Roman"/>
          <w:sz w:val="24"/>
          <w:szCs w:val="24"/>
        </w:rPr>
        <w:t xml:space="preserve"> uygun şekilde yapılması, kayıtlarının tutulması s</w:t>
      </w:r>
      <w:r w:rsidR="003B3FE3">
        <w:rPr>
          <w:rFonts w:ascii="Times New Roman" w:hAnsi="Times New Roman" w:cs="Times New Roman"/>
          <w:sz w:val="24"/>
          <w:szCs w:val="24"/>
        </w:rPr>
        <w:t>ağlanır.</w:t>
      </w:r>
    </w:p>
    <w:p w:rsidR="003B3FE3" w:rsidRDefault="00BA74FD" w:rsidP="00BA74FD">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Atıklar</w:t>
      </w:r>
      <w:r w:rsidR="003B3FE3" w:rsidRPr="003B3FE3">
        <w:rPr>
          <w:rFonts w:ascii="Times New Roman" w:hAnsi="Times New Roman" w:cs="Times New Roman"/>
          <w:sz w:val="24"/>
          <w:szCs w:val="24"/>
        </w:rPr>
        <w:t xml:space="preserve"> kaynağında ayrıştırılarak </w:t>
      </w:r>
      <w:r w:rsidRPr="00BA74FD">
        <w:rPr>
          <w:rFonts w:ascii="Times New Roman" w:hAnsi="Times New Roman" w:cs="Times New Roman"/>
          <w:sz w:val="24"/>
          <w:szCs w:val="24"/>
        </w:rPr>
        <w:t>Atık Yönetimi Prosedürü</w:t>
      </w:r>
      <w:r>
        <w:rPr>
          <w:rFonts w:ascii="Times New Roman" w:hAnsi="Times New Roman" w:cs="Times New Roman"/>
          <w:sz w:val="24"/>
          <w:szCs w:val="24"/>
        </w:rPr>
        <w:t>ne</w:t>
      </w:r>
      <w:r w:rsidR="003B3FE3" w:rsidRPr="003B3FE3">
        <w:rPr>
          <w:rFonts w:ascii="Times New Roman" w:hAnsi="Times New Roman" w:cs="Times New Roman"/>
          <w:sz w:val="24"/>
          <w:szCs w:val="24"/>
        </w:rPr>
        <w:t xml:space="preserve"> göre</w:t>
      </w:r>
      <w:r w:rsidR="003B3FE3">
        <w:rPr>
          <w:rFonts w:ascii="Times New Roman" w:hAnsi="Times New Roman" w:cs="Times New Roman"/>
          <w:sz w:val="24"/>
          <w:szCs w:val="24"/>
        </w:rPr>
        <w:t xml:space="preserve"> toplanıp taşınması sağlanır.</w:t>
      </w:r>
    </w:p>
    <w:p w:rsidR="003B3FE3" w:rsidRDefault="003B3FE3" w:rsidP="003B3FE3">
      <w:pPr>
        <w:pStyle w:val="ListeParagraf"/>
        <w:numPr>
          <w:ilvl w:val="0"/>
          <w:numId w:val="8"/>
        </w:numPr>
        <w:spacing w:after="0" w:line="240" w:lineRule="auto"/>
        <w:jc w:val="both"/>
        <w:rPr>
          <w:rFonts w:ascii="Times New Roman" w:hAnsi="Times New Roman" w:cs="Times New Roman"/>
          <w:sz w:val="24"/>
          <w:szCs w:val="24"/>
        </w:rPr>
      </w:pPr>
      <w:r w:rsidRPr="003B3FE3">
        <w:rPr>
          <w:rFonts w:ascii="Times New Roman" w:hAnsi="Times New Roman" w:cs="Times New Roman"/>
          <w:sz w:val="24"/>
          <w:szCs w:val="24"/>
        </w:rPr>
        <w:t xml:space="preserve">El hijyenine yönelik gerekli malzemeler temin edilir, çalışma alanlarında bulunmasını sağlanır. Belirlenen aralıklarla el hijyeni uyum gözlemi </w:t>
      </w:r>
      <w:r w:rsidR="00BA74FD">
        <w:rPr>
          <w:rFonts w:ascii="Times New Roman" w:hAnsi="Times New Roman" w:cs="Times New Roman"/>
          <w:sz w:val="24"/>
          <w:szCs w:val="24"/>
        </w:rPr>
        <w:t>kontrolleri</w:t>
      </w:r>
      <w:r>
        <w:rPr>
          <w:rFonts w:ascii="Times New Roman" w:hAnsi="Times New Roman" w:cs="Times New Roman"/>
          <w:sz w:val="24"/>
          <w:szCs w:val="24"/>
        </w:rPr>
        <w:t xml:space="preserve"> yapılır.</w:t>
      </w:r>
    </w:p>
    <w:p w:rsidR="003B3FE3" w:rsidRDefault="003B3FE3" w:rsidP="003B3FE3">
      <w:pPr>
        <w:pStyle w:val="ListeParagraf"/>
        <w:numPr>
          <w:ilvl w:val="0"/>
          <w:numId w:val="8"/>
        </w:numPr>
        <w:spacing w:after="0" w:line="240" w:lineRule="auto"/>
        <w:jc w:val="both"/>
        <w:rPr>
          <w:rFonts w:ascii="Times New Roman" w:hAnsi="Times New Roman" w:cs="Times New Roman"/>
          <w:sz w:val="24"/>
          <w:szCs w:val="24"/>
        </w:rPr>
      </w:pPr>
      <w:r w:rsidRPr="003B3FE3">
        <w:rPr>
          <w:rFonts w:ascii="Times New Roman" w:hAnsi="Times New Roman" w:cs="Times New Roman"/>
          <w:sz w:val="24"/>
          <w:szCs w:val="24"/>
        </w:rPr>
        <w:t xml:space="preserve">Hastaların tedavi işlemleri öncesinde </w:t>
      </w:r>
      <w:proofErr w:type="spellStart"/>
      <w:r w:rsidRPr="003B3FE3">
        <w:rPr>
          <w:rFonts w:ascii="Times New Roman" w:hAnsi="Times New Roman" w:cs="Times New Roman"/>
          <w:sz w:val="24"/>
          <w:szCs w:val="24"/>
        </w:rPr>
        <w:t>anamnez</w:t>
      </w:r>
      <w:r w:rsidR="00BA74FD">
        <w:rPr>
          <w:rFonts w:ascii="Times New Roman" w:hAnsi="Times New Roman" w:cs="Times New Roman"/>
          <w:sz w:val="24"/>
          <w:szCs w:val="24"/>
        </w:rPr>
        <w:t>i</w:t>
      </w:r>
      <w:proofErr w:type="spellEnd"/>
      <w:r w:rsidR="00BA74FD">
        <w:rPr>
          <w:rFonts w:ascii="Times New Roman" w:hAnsi="Times New Roman" w:cs="Times New Roman"/>
          <w:sz w:val="24"/>
          <w:szCs w:val="24"/>
        </w:rPr>
        <w:t xml:space="preserve"> alınarak kayıtları tutulur.</w:t>
      </w:r>
    </w:p>
    <w:p w:rsidR="00C33AD7" w:rsidRDefault="00C33AD7" w:rsidP="00C33AD7">
      <w:pPr>
        <w:spacing w:after="0" w:line="240" w:lineRule="auto"/>
        <w:ind w:left="-284"/>
        <w:jc w:val="both"/>
        <w:rPr>
          <w:rFonts w:ascii="Times New Roman" w:hAnsi="Times New Roman" w:cs="Times New Roman"/>
          <w:b/>
          <w:sz w:val="24"/>
          <w:szCs w:val="24"/>
        </w:rPr>
      </w:pPr>
      <w:r w:rsidRPr="00C33AD7">
        <w:rPr>
          <w:rFonts w:ascii="Times New Roman" w:hAnsi="Times New Roman" w:cs="Times New Roman"/>
          <w:b/>
          <w:sz w:val="24"/>
          <w:szCs w:val="24"/>
        </w:rPr>
        <w:t>5.2. El Hijyeni</w:t>
      </w:r>
    </w:p>
    <w:p w:rsidR="00C33AD7" w:rsidRDefault="00C33AD7" w:rsidP="00C33AD7">
      <w:pPr>
        <w:spacing w:after="0" w:line="240" w:lineRule="auto"/>
        <w:ind w:left="-284"/>
        <w:jc w:val="both"/>
        <w:rPr>
          <w:rFonts w:ascii="Times New Roman" w:hAnsi="Times New Roman" w:cs="Times New Roman"/>
          <w:sz w:val="24"/>
          <w:szCs w:val="24"/>
        </w:rPr>
      </w:pPr>
      <w:r w:rsidRPr="00C33AD7">
        <w:rPr>
          <w:rFonts w:ascii="Times New Roman" w:hAnsi="Times New Roman" w:cs="Times New Roman"/>
          <w:sz w:val="24"/>
          <w:szCs w:val="24"/>
        </w:rPr>
        <w:t>Ellerde vücut sıvı ve salgılarıyla gözle görülebilir kirlenme olduğunda ve sporlu bakteri enfeksiyonlarında, eller mutlaka su ve antiseptik özelliği olan sabun kullanılarak yıkanmalı ve kâğıt havlu ile kurulanmalıdır. Ellerde gözle görünür kirlenme yoksa %60-95 alkol içeren el dezenfektanıyla eller kuruya</w:t>
      </w:r>
      <w:r>
        <w:rPr>
          <w:rFonts w:ascii="Times New Roman" w:hAnsi="Times New Roman" w:cs="Times New Roman"/>
          <w:sz w:val="24"/>
          <w:szCs w:val="24"/>
        </w:rPr>
        <w:t>na kadar ovalanması yeterlidir.</w:t>
      </w:r>
    </w:p>
    <w:p w:rsidR="00457D7E" w:rsidRPr="00457D7E" w:rsidRDefault="00457D7E" w:rsidP="00457D7E">
      <w:pPr>
        <w:pStyle w:val="ListeParagraf"/>
        <w:numPr>
          <w:ilvl w:val="0"/>
          <w:numId w:val="10"/>
        </w:numPr>
        <w:spacing w:after="0" w:line="240" w:lineRule="auto"/>
        <w:jc w:val="both"/>
        <w:rPr>
          <w:rFonts w:ascii="Times New Roman" w:hAnsi="Times New Roman" w:cs="Times New Roman"/>
          <w:sz w:val="24"/>
          <w:szCs w:val="24"/>
        </w:rPr>
      </w:pPr>
      <w:r w:rsidRPr="00457D7E">
        <w:rPr>
          <w:rFonts w:ascii="Times New Roman" w:hAnsi="Times New Roman" w:cs="Times New Roman"/>
          <w:iCs/>
          <w:sz w:val="24"/>
          <w:szCs w:val="24"/>
        </w:rPr>
        <w:t xml:space="preserve">El hijyenine yönelik standart uygulamalar El </w:t>
      </w:r>
      <w:r w:rsidR="007B4440">
        <w:rPr>
          <w:rFonts w:ascii="Times New Roman" w:hAnsi="Times New Roman" w:cs="Times New Roman"/>
          <w:iCs/>
          <w:sz w:val="24"/>
          <w:szCs w:val="24"/>
        </w:rPr>
        <w:tab/>
        <w:t>H</w:t>
      </w:r>
      <w:r w:rsidRPr="00457D7E">
        <w:rPr>
          <w:rFonts w:ascii="Times New Roman" w:hAnsi="Times New Roman" w:cs="Times New Roman"/>
          <w:iCs/>
          <w:sz w:val="24"/>
          <w:szCs w:val="24"/>
        </w:rPr>
        <w:t xml:space="preserve">ijyeni </w:t>
      </w:r>
      <w:r w:rsidR="007B4440">
        <w:rPr>
          <w:rFonts w:ascii="Times New Roman" w:hAnsi="Times New Roman" w:cs="Times New Roman"/>
          <w:iCs/>
          <w:sz w:val="24"/>
          <w:szCs w:val="24"/>
        </w:rPr>
        <w:t>P</w:t>
      </w:r>
      <w:r w:rsidRPr="00457D7E">
        <w:rPr>
          <w:rFonts w:ascii="Times New Roman" w:hAnsi="Times New Roman" w:cs="Times New Roman"/>
          <w:iCs/>
          <w:sz w:val="24"/>
          <w:szCs w:val="24"/>
        </w:rPr>
        <w:t>olitikasına göre yapılır. </w:t>
      </w:r>
    </w:p>
    <w:p w:rsidR="00457D7E" w:rsidRPr="00457D7E" w:rsidRDefault="00C33AD7" w:rsidP="00457D7E">
      <w:pPr>
        <w:pStyle w:val="ListeParagraf"/>
        <w:numPr>
          <w:ilvl w:val="0"/>
          <w:numId w:val="10"/>
        </w:numPr>
        <w:spacing w:after="0" w:line="240" w:lineRule="auto"/>
        <w:jc w:val="both"/>
        <w:rPr>
          <w:rFonts w:ascii="Times New Roman" w:hAnsi="Times New Roman" w:cs="Times New Roman"/>
          <w:sz w:val="24"/>
          <w:szCs w:val="24"/>
        </w:rPr>
      </w:pPr>
      <w:r w:rsidRPr="00457D7E">
        <w:rPr>
          <w:rFonts w:ascii="Times New Roman" w:hAnsi="Times New Roman" w:cs="Times New Roman"/>
          <w:sz w:val="24"/>
          <w:szCs w:val="24"/>
        </w:rPr>
        <w:t xml:space="preserve">El hijyeni ile ilgili olarak El Hijyeni Talimatı </w:t>
      </w:r>
      <w:r w:rsidR="00457D7E">
        <w:rPr>
          <w:rFonts w:ascii="Times New Roman" w:hAnsi="Times New Roman" w:cs="Times New Roman"/>
          <w:sz w:val="24"/>
          <w:szCs w:val="24"/>
        </w:rPr>
        <w:t xml:space="preserve">bulunur ve </w:t>
      </w:r>
      <w:r w:rsidRPr="00457D7E">
        <w:rPr>
          <w:rFonts w:ascii="Times New Roman" w:hAnsi="Times New Roman" w:cs="Times New Roman"/>
          <w:sz w:val="24"/>
          <w:szCs w:val="24"/>
        </w:rPr>
        <w:t>gözden geçirilerek</w:t>
      </w:r>
      <w:r w:rsidR="00457D7E">
        <w:rPr>
          <w:rFonts w:ascii="Times New Roman" w:hAnsi="Times New Roman" w:cs="Times New Roman"/>
          <w:sz w:val="24"/>
          <w:szCs w:val="24"/>
        </w:rPr>
        <w:t xml:space="preserve"> gerekli yenilemeler yapılır.</w:t>
      </w:r>
      <w:r w:rsidR="00457D7E" w:rsidRPr="00457D7E">
        <w:rPr>
          <w:rFonts w:ascii="Times New Roman" w:hAnsi="Times New Roman" w:cs="Times New Roman"/>
          <w:sz w:val="24"/>
          <w:szCs w:val="24"/>
        </w:rPr>
        <w:t xml:space="preserve"> </w:t>
      </w:r>
      <w:r w:rsidR="00457D7E">
        <w:rPr>
          <w:rFonts w:ascii="Times New Roman" w:hAnsi="Times New Roman" w:cs="Times New Roman"/>
          <w:sz w:val="24"/>
          <w:szCs w:val="24"/>
        </w:rPr>
        <w:t>İlgili broşür/afiş</w:t>
      </w:r>
      <w:r w:rsidR="00457D7E" w:rsidRPr="00457D7E">
        <w:rPr>
          <w:rFonts w:ascii="Times New Roman" w:hAnsi="Times New Roman" w:cs="Times New Roman"/>
          <w:sz w:val="24"/>
          <w:szCs w:val="24"/>
        </w:rPr>
        <w:t xml:space="preserve"> hazırlanarak çalışanlara iletilir ve ilgili bölümlere asılır.</w:t>
      </w:r>
    </w:p>
    <w:p w:rsidR="00457D7E" w:rsidRDefault="00C33AD7" w:rsidP="00457D7E">
      <w:pPr>
        <w:pStyle w:val="ListeParagraf"/>
        <w:numPr>
          <w:ilvl w:val="0"/>
          <w:numId w:val="10"/>
        </w:numPr>
        <w:spacing w:after="0" w:line="240" w:lineRule="auto"/>
        <w:jc w:val="both"/>
        <w:rPr>
          <w:rFonts w:ascii="Times New Roman" w:hAnsi="Times New Roman" w:cs="Times New Roman"/>
          <w:sz w:val="24"/>
          <w:szCs w:val="24"/>
        </w:rPr>
      </w:pPr>
      <w:r w:rsidRPr="00457D7E">
        <w:rPr>
          <w:rFonts w:ascii="Times New Roman" w:hAnsi="Times New Roman" w:cs="Times New Roman"/>
          <w:sz w:val="24"/>
          <w:szCs w:val="24"/>
        </w:rPr>
        <w:t>Hastanemiz idaresi tarafından el hijyenine yönelik gerekli malzemeler (alkol bazlı el antiseptiği, sabun, kâğıt havlu gibi) temin edilerek tüm çalı</w:t>
      </w:r>
      <w:r w:rsidR="00457D7E">
        <w:rPr>
          <w:rFonts w:ascii="Times New Roman" w:hAnsi="Times New Roman" w:cs="Times New Roman"/>
          <w:sz w:val="24"/>
          <w:szCs w:val="24"/>
        </w:rPr>
        <w:t>şma alanlarında bulundurulur.</w:t>
      </w:r>
    </w:p>
    <w:p w:rsidR="00CF5608" w:rsidRDefault="00C33AD7" w:rsidP="00CF5608">
      <w:pPr>
        <w:pStyle w:val="ListeParagraf"/>
        <w:numPr>
          <w:ilvl w:val="0"/>
          <w:numId w:val="10"/>
        </w:numPr>
        <w:spacing w:after="0" w:line="240" w:lineRule="auto"/>
        <w:jc w:val="both"/>
        <w:rPr>
          <w:rFonts w:ascii="Times New Roman" w:hAnsi="Times New Roman" w:cs="Times New Roman"/>
          <w:sz w:val="24"/>
          <w:szCs w:val="24"/>
        </w:rPr>
      </w:pPr>
      <w:r w:rsidRPr="00457D7E">
        <w:rPr>
          <w:rFonts w:ascii="Times New Roman" w:hAnsi="Times New Roman" w:cs="Times New Roman"/>
          <w:sz w:val="24"/>
          <w:szCs w:val="24"/>
        </w:rPr>
        <w:t xml:space="preserve">3 ayda bir el hijyeni gözlemleri takip edilerek raporları hazırlanır. </w:t>
      </w:r>
      <w:r w:rsidR="00457D7E">
        <w:rPr>
          <w:rFonts w:ascii="Times New Roman" w:hAnsi="Times New Roman" w:cs="Times New Roman"/>
          <w:sz w:val="24"/>
          <w:szCs w:val="24"/>
        </w:rPr>
        <w:t>Gerekli iyileştirmeler yapılır.</w:t>
      </w:r>
    </w:p>
    <w:p w:rsidR="00CF5608" w:rsidRDefault="00CF5608" w:rsidP="00CF5608">
      <w:pPr>
        <w:spacing w:after="0" w:line="240" w:lineRule="auto"/>
        <w:jc w:val="both"/>
        <w:rPr>
          <w:rFonts w:ascii="Times New Roman" w:hAnsi="Times New Roman" w:cs="Times New Roman"/>
          <w:sz w:val="24"/>
          <w:szCs w:val="24"/>
        </w:rPr>
      </w:pPr>
    </w:p>
    <w:p w:rsidR="00CF5608" w:rsidRPr="00CF5608" w:rsidRDefault="00CF5608" w:rsidP="00CF5608">
      <w:pPr>
        <w:spacing w:after="0" w:line="240" w:lineRule="auto"/>
        <w:jc w:val="both"/>
        <w:rPr>
          <w:rFonts w:ascii="Times New Roman" w:hAnsi="Times New Roman" w:cs="Times New Roman"/>
          <w:sz w:val="24"/>
          <w:szCs w:val="24"/>
        </w:rPr>
      </w:pPr>
    </w:p>
    <w:p w:rsidR="00A21B34" w:rsidRDefault="007E58FA" w:rsidP="00457D7E">
      <w:pPr>
        <w:pStyle w:val="ListeParagra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5.3. </w:t>
      </w:r>
      <w:r w:rsidR="00A21B34" w:rsidRPr="00A21B34">
        <w:rPr>
          <w:rFonts w:ascii="Times New Roman" w:hAnsi="Times New Roman" w:cs="Times New Roman"/>
          <w:b/>
          <w:sz w:val="24"/>
          <w:szCs w:val="24"/>
        </w:rPr>
        <w:t xml:space="preserve">Temizlik, Dezenfeksiyon, Sterilizasyon </w:t>
      </w:r>
      <w:r w:rsidR="007B4440">
        <w:rPr>
          <w:rFonts w:ascii="Times New Roman" w:hAnsi="Times New Roman" w:cs="Times New Roman"/>
          <w:b/>
          <w:sz w:val="24"/>
          <w:szCs w:val="24"/>
        </w:rPr>
        <w:t>v</w:t>
      </w:r>
      <w:r w:rsidR="00A21B34" w:rsidRPr="00A21B34">
        <w:rPr>
          <w:rFonts w:ascii="Times New Roman" w:hAnsi="Times New Roman" w:cs="Times New Roman"/>
          <w:b/>
          <w:sz w:val="24"/>
          <w:szCs w:val="24"/>
        </w:rPr>
        <w:t>e Antisepsi Süreçleri</w:t>
      </w:r>
    </w:p>
    <w:p w:rsidR="00A21B34" w:rsidRDefault="00A21B34" w:rsidP="00457D7E">
      <w:pPr>
        <w:pStyle w:val="ListeParagra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Fakülte Temizliği</w:t>
      </w:r>
    </w:p>
    <w:p w:rsidR="00F314D6" w:rsidRDefault="00A21B34" w:rsidP="00A21B34">
      <w:pPr>
        <w:pStyle w:val="ListeParagraf"/>
        <w:spacing w:line="240" w:lineRule="auto"/>
        <w:ind w:left="-284"/>
        <w:rPr>
          <w:rFonts w:ascii="Times New Roman" w:hAnsi="Times New Roman" w:cs="Times New Roman"/>
          <w:sz w:val="24"/>
          <w:szCs w:val="24"/>
        </w:rPr>
      </w:pPr>
      <w:r w:rsidRPr="00A21B34">
        <w:rPr>
          <w:rFonts w:ascii="Times New Roman" w:hAnsi="Times New Roman" w:cs="Times New Roman"/>
          <w:sz w:val="24"/>
          <w:szCs w:val="24"/>
        </w:rPr>
        <w:t>Fakültenin yer ve yüzey temizliği/dez</w:t>
      </w:r>
      <w:r>
        <w:rPr>
          <w:rFonts w:ascii="Times New Roman" w:hAnsi="Times New Roman" w:cs="Times New Roman"/>
          <w:sz w:val="24"/>
          <w:szCs w:val="24"/>
        </w:rPr>
        <w:t>enfeksiyonu konu ile görevli personeller</w:t>
      </w:r>
      <w:r w:rsidRPr="00A21B34">
        <w:rPr>
          <w:rFonts w:ascii="Times New Roman" w:hAnsi="Times New Roman" w:cs="Times New Roman"/>
          <w:sz w:val="24"/>
          <w:szCs w:val="24"/>
        </w:rPr>
        <w:t xml:space="preserve"> tarafından </w:t>
      </w:r>
      <w:r>
        <w:rPr>
          <w:rFonts w:ascii="Times New Roman" w:hAnsi="Times New Roman" w:cs="Times New Roman"/>
          <w:sz w:val="24"/>
          <w:szCs w:val="24"/>
        </w:rPr>
        <w:t>Genel Temizlik T</w:t>
      </w:r>
      <w:r w:rsidRPr="00A21B34">
        <w:rPr>
          <w:rFonts w:ascii="Times New Roman" w:hAnsi="Times New Roman" w:cs="Times New Roman"/>
          <w:sz w:val="24"/>
          <w:szCs w:val="24"/>
        </w:rPr>
        <w:t>alimatı</w:t>
      </w:r>
      <w:r>
        <w:rPr>
          <w:rFonts w:ascii="Times New Roman" w:hAnsi="Times New Roman" w:cs="Times New Roman"/>
          <w:sz w:val="24"/>
          <w:szCs w:val="24"/>
        </w:rPr>
        <w:t xml:space="preserve"> doğrultusunda yapılır ve ilgili formlar ve denetimlerce denetlenir.</w:t>
      </w:r>
    </w:p>
    <w:p w:rsidR="00A21B34" w:rsidRDefault="00F314D6" w:rsidP="00A21B34">
      <w:pPr>
        <w:pStyle w:val="ListeParagraf"/>
        <w:spacing w:line="240" w:lineRule="auto"/>
        <w:ind w:left="-284"/>
        <w:rPr>
          <w:rFonts w:ascii="Times New Roman" w:hAnsi="Times New Roman" w:cs="Times New Roman"/>
          <w:b/>
          <w:sz w:val="24"/>
          <w:szCs w:val="24"/>
        </w:rPr>
      </w:pPr>
      <w:r w:rsidRPr="00F85CF9">
        <w:rPr>
          <w:rFonts w:ascii="Times New Roman" w:hAnsi="Times New Roman" w:cs="Times New Roman"/>
          <w:b/>
          <w:sz w:val="24"/>
          <w:szCs w:val="24"/>
        </w:rPr>
        <w:t>Dezenfeksiyon ve Sterilizasyon</w:t>
      </w:r>
      <w:r w:rsidR="00A21B34" w:rsidRPr="00F85CF9">
        <w:rPr>
          <w:rFonts w:ascii="Times New Roman" w:hAnsi="Times New Roman" w:cs="Times New Roman"/>
          <w:b/>
          <w:sz w:val="24"/>
          <w:szCs w:val="24"/>
        </w:rPr>
        <w:t xml:space="preserve"> </w:t>
      </w:r>
    </w:p>
    <w:p w:rsidR="00A21B34" w:rsidRPr="00F85CF9" w:rsidRDefault="00F85CF9" w:rsidP="00F85CF9">
      <w:pPr>
        <w:pStyle w:val="ListeParagraf"/>
        <w:spacing w:line="240" w:lineRule="auto"/>
        <w:ind w:left="-284"/>
        <w:rPr>
          <w:rFonts w:ascii="Times New Roman" w:hAnsi="Times New Roman" w:cs="Times New Roman"/>
          <w:sz w:val="24"/>
          <w:szCs w:val="24"/>
        </w:rPr>
      </w:pPr>
      <w:proofErr w:type="spellStart"/>
      <w:r w:rsidRPr="00F85CF9">
        <w:rPr>
          <w:rFonts w:ascii="Times New Roman" w:hAnsi="Times New Roman" w:cs="Times New Roman"/>
          <w:sz w:val="24"/>
          <w:szCs w:val="24"/>
        </w:rPr>
        <w:t>Kontamine</w:t>
      </w:r>
      <w:proofErr w:type="spellEnd"/>
      <w:r w:rsidRPr="00F85CF9">
        <w:rPr>
          <w:rFonts w:ascii="Times New Roman" w:hAnsi="Times New Roman" w:cs="Times New Roman"/>
          <w:sz w:val="24"/>
          <w:szCs w:val="24"/>
        </w:rPr>
        <w:t xml:space="preserve"> alet ve yüzey kaynaklı enfeksiyon yayılımını engel</w:t>
      </w:r>
      <w:r>
        <w:rPr>
          <w:rFonts w:ascii="Times New Roman" w:hAnsi="Times New Roman" w:cs="Times New Roman"/>
          <w:sz w:val="24"/>
          <w:szCs w:val="24"/>
        </w:rPr>
        <w:t xml:space="preserve">lemek için kullanılan malzeme ve dezenfektan solüsyonlar enfeksiyon kontrol komitesi kontrolündedir. Konu ile ilgili formların kontrol ve denetimleri enfeksiyon kontrol hemşiresi sorumluluğundadır. Kurumumuzda sterilizasyon ünitesi bulunmamaktadır. Pamukkale Üniversitesi Merkezi Sterilizasyon ünitesi kullanılmaktadır. Tüm süreçlerimiz Sterilizasyon Hizmetleri </w:t>
      </w:r>
      <w:proofErr w:type="spellStart"/>
      <w:r>
        <w:rPr>
          <w:rFonts w:ascii="Times New Roman" w:hAnsi="Times New Roman" w:cs="Times New Roman"/>
          <w:sz w:val="24"/>
          <w:szCs w:val="24"/>
        </w:rPr>
        <w:t>Prosedürü’nde</w:t>
      </w:r>
      <w:proofErr w:type="spellEnd"/>
      <w:r>
        <w:rPr>
          <w:rFonts w:ascii="Times New Roman" w:hAnsi="Times New Roman" w:cs="Times New Roman"/>
          <w:sz w:val="24"/>
          <w:szCs w:val="24"/>
        </w:rPr>
        <w:t xml:space="preserve"> ayrıntılı olarak açıklanmıştır.</w:t>
      </w:r>
    </w:p>
    <w:p w:rsidR="007E58FA" w:rsidRDefault="00A21B34" w:rsidP="00457D7E">
      <w:pPr>
        <w:pStyle w:val="ListeParagra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5.4. </w:t>
      </w:r>
      <w:r w:rsidR="007E58FA">
        <w:rPr>
          <w:rFonts w:ascii="Times New Roman" w:hAnsi="Times New Roman" w:cs="Times New Roman"/>
          <w:b/>
          <w:sz w:val="24"/>
          <w:szCs w:val="24"/>
        </w:rPr>
        <w:t>İzolasyon Önlemleri</w:t>
      </w:r>
    </w:p>
    <w:p w:rsidR="008D0645" w:rsidRPr="007B4440" w:rsidRDefault="00A9763A" w:rsidP="007B4440">
      <w:pPr>
        <w:pStyle w:val="ListeParagraf"/>
        <w:spacing w:after="0" w:line="240" w:lineRule="auto"/>
        <w:ind w:left="-284"/>
        <w:rPr>
          <w:rFonts w:ascii="Times New Roman" w:hAnsi="Times New Roman" w:cs="Times New Roman"/>
          <w:iCs/>
          <w:sz w:val="24"/>
          <w:szCs w:val="24"/>
        </w:rPr>
      </w:pPr>
      <w:r w:rsidRPr="007071CE">
        <w:rPr>
          <w:rFonts w:ascii="Times New Roman" w:hAnsi="Times New Roman" w:cs="Times New Roman"/>
          <w:iCs/>
          <w:sz w:val="24"/>
          <w:szCs w:val="24"/>
        </w:rPr>
        <w:t>A</w:t>
      </w:r>
      <w:r w:rsidR="008D0645" w:rsidRPr="007071CE">
        <w:rPr>
          <w:rFonts w:ascii="Times New Roman" w:hAnsi="Times New Roman" w:cs="Times New Roman"/>
          <w:iCs/>
          <w:sz w:val="24"/>
          <w:szCs w:val="24"/>
        </w:rPr>
        <w:t xml:space="preserve">lınması gereken izolasyon önlemlerinin ne zaman ve nasıl uygulanacağı, izolasyon uygulamaları, uygulama amacı, </w:t>
      </w:r>
      <w:proofErr w:type="spellStart"/>
      <w:r w:rsidR="008D0645" w:rsidRPr="007071CE">
        <w:rPr>
          <w:rFonts w:ascii="Times New Roman" w:hAnsi="Times New Roman" w:cs="Times New Roman"/>
          <w:iCs/>
          <w:sz w:val="24"/>
          <w:szCs w:val="24"/>
        </w:rPr>
        <w:t>endikasyonları</w:t>
      </w:r>
      <w:proofErr w:type="spellEnd"/>
      <w:r w:rsidR="008D0645" w:rsidRPr="007071CE">
        <w:rPr>
          <w:rFonts w:ascii="Times New Roman" w:hAnsi="Times New Roman" w:cs="Times New Roman"/>
          <w:iCs/>
          <w:sz w:val="24"/>
          <w:szCs w:val="24"/>
        </w:rPr>
        <w:t>, izolasyon süresi ve alınacak önlemler ile ilgili kabul görmüş ulusal ve uluslar</w:t>
      </w:r>
      <w:r w:rsidR="008D0645" w:rsidRPr="007B4440">
        <w:rPr>
          <w:rFonts w:ascii="Times New Roman" w:hAnsi="Times New Roman" w:cs="Times New Roman"/>
          <w:iCs/>
          <w:sz w:val="24"/>
          <w:szCs w:val="24"/>
        </w:rPr>
        <w:t>arası rehberler esas alınarak İzolasyon Önlemleri Prosedürü hazırlanmıştır.</w:t>
      </w:r>
    </w:p>
    <w:p w:rsidR="00411BDB" w:rsidRPr="007D16EB" w:rsidRDefault="00A21B34" w:rsidP="007D16EB">
      <w:pPr>
        <w:pStyle w:val="ListeParagraf"/>
        <w:spacing w:after="0" w:line="240" w:lineRule="auto"/>
        <w:ind w:left="-284"/>
        <w:rPr>
          <w:rFonts w:ascii="Times New Roman" w:hAnsi="Times New Roman" w:cs="Times New Roman"/>
          <w:b/>
          <w:iCs/>
          <w:sz w:val="24"/>
          <w:szCs w:val="24"/>
        </w:rPr>
      </w:pPr>
      <w:r>
        <w:rPr>
          <w:rFonts w:ascii="Times New Roman" w:hAnsi="Times New Roman" w:cs="Times New Roman"/>
          <w:b/>
          <w:iCs/>
          <w:sz w:val="24"/>
          <w:szCs w:val="24"/>
        </w:rPr>
        <w:t>5.5</w:t>
      </w:r>
      <w:r w:rsidR="007D16EB" w:rsidRPr="007D16EB">
        <w:rPr>
          <w:rFonts w:ascii="Times New Roman" w:hAnsi="Times New Roman" w:cs="Times New Roman"/>
          <w:b/>
          <w:iCs/>
          <w:sz w:val="24"/>
          <w:szCs w:val="24"/>
        </w:rPr>
        <w:t xml:space="preserve">. Bildirimi Zorunlu Hastalıkların Ulusal </w:t>
      </w:r>
      <w:proofErr w:type="spellStart"/>
      <w:r w:rsidR="007D16EB" w:rsidRPr="007D16EB">
        <w:rPr>
          <w:rFonts w:ascii="Times New Roman" w:hAnsi="Times New Roman" w:cs="Times New Roman"/>
          <w:b/>
          <w:iCs/>
          <w:sz w:val="24"/>
          <w:szCs w:val="24"/>
        </w:rPr>
        <w:t>Sürveyans</w:t>
      </w:r>
      <w:proofErr w:type="spellEnd"/>
      <w:r w:rsidR="007D16EB" w:rsidRPr="007D16EB">
        <w:rPr>
          <w:rFonts w:ascii="Times New Roman" w:hAnsi="Times New Roman" w:cs="Times New Roman"/>
          <w:b/>
          <w:iCs/>
          <w:sz w:val="24"/>
          <w:szCs w:val="24"/>
        </w:rPr>
        <w:t xml:space="preserve"> </w:t>
      </w:r>
      <w:r w:rsidR="007B4440">
        <w:rPr>
          <w:rFonts w:ascii="Times New Roman" w:hAnsi="Times New Roman" w:cs="Times New Roman"/>
          <w:b/>
          <w:iCs/>
          <w:sz w:val="24"/>
          <w:szCs w:val="24"/>
        </w:rPr>
        <w:t>v</w:t>
      </w:r>
      <w:r w:rsidR="007D16EB" w:rsidRPr="007D16EB">
        <w:rPr>
          <w:rFonts w:ascii="Times New Roman" w:hAnsi="Times New Roman" w:cs="Times New Roman"/>
          <w:b/>
          <w:iCs/>
          <w:sz w:val="24"/>
          <w:szCs w:val="24"/>
        </w:rPr>
        <w:t>e Kontrol Sistemine Bildirilmesi</w:t>
      </w:r>
    </w:p>
    <w:p w:rsidR="007E58FA" w:rsidRDefault="007D16EB" w:rsidP="00457D7E">
      <w:pPr>
        <w:pStyle w:val="ListeParagraf"/>
        <w:spacing w:after="0" w:line="240" w:lineRule="auto"/>
        <w:ind w:left="-284"/>
        <w:jc w:val="both"/>
        <w:rPr>
          <w:rFonts w:ascii="Times New Roman" w:hAnsi="Times New Roman" w:cs="Times New Roman"/>
          <w:sz w:val="24"/>
          <w:szCs w:val="24"/>
        </w:rPr>
      </w:pPr>
      <w:r w:rsidRPr="007D16EB">
        <w:rPr>
          <w:rFonts w:ascii="Times New Roman" w:hAnsi="Times New Roman" w:cs="Times New Roman"/>
          <w:sz w:val="24"/>
          <w:szCs w:val="24"/>
        </w:rPr>
        <w:t xml:space="preserve">Ülkemizde tüm sağlık hizmet sunucuları tarafından verilen sağlık hizmetleri sonucunda üretilen sağlık verileri (ESK=Elektronik Sağlık Kayıtları), kurumların kullanmakta oldukları HBYS (Hastane Bilgi Yönetim Sistemi) aracılığı ile Sağlık Bakanlığı’nın merkezi bilgi sistemine (Sağlık.NET-Online) aktarılmaktadır. Bu veri aktarımı Bakanlık tarafından tanımlanmış olan standartlar (Minimum Sağlık Veri Seti) ve iş kuralları çerçevesinde gerçekleşmektedir. Fakültemizde yatan hastanın olmaması </w:t>
      </w:r>
      <w:proofErr w:type="spellStart"/>
      <w:r w:rsidRPr="007D16EB">
        <w:rPr>
          <w:rFonts w:ascii="Times New Roman" w:hAnsi="Times New Roman" w:cs="Times New Roman"/>
          <w:sz w:val="24"/>
          <w:szCs w:val="24"/>
        </w:rPr>
        <w:t>sürveyans</w:t>
      </w:r>
      <w:proofErr w:type="spellEnd"/>
      <w:r w:rsidRPr="007D16EB">
        <w:rPr>
          <w:rFonts w:ascii="Times New Roman" w:hAnsi="Times New Roman" w:cs="Times New Roman"/>
          <w:sz w:val="24"/>
          <w:szCs w:val="24"/>
        </w:rPr>
        <w:t xml:space="preserve"> programı geliştirilmesini olumsuz yönde etkilemektedir.</w:t>
      </w:r>
    </w:p>
    <w:p w:rsidR="007D16EB" w:rsidRDefault="00A21B34" w:rsidP="00457D7E">
      <w:pPr>
        <w:pStyle w:val="ListeParagra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5.6</w:t>
      </w:r>
      <w:r w:rsidR="007D16EB" w:rsidRPr="007D16EB">
        <w:rPr>
          <w:rFonts w:ascii="Times New Roman" w:hAnsi="Times New Roman" w:cs="Times New Roman"/>
          <w:b/>
          <w:sz w:val="24"/>
          <w:szCs w:val="24"/>
        </w:rPr>
        <w:t>. Akılcı Antibiyotik Kullanımı</w:t>
      </w:r>
    </w:p>
    <w:p w:rsidR="007D16EB" w:rsidRDefault="00115360" w:rsidP="00457D7E">
      <w:pPr>
        <w:pStyle w:val="ListeParagraf"/>
        <w:spacing w:after="0" w:line="240" w:lineRule="auto"/>
        <w:ind w:left="-284"/>
        <w:jc w:val="both"/>
        <w:rPr>
          <w:rFonts w:ascii="Times New Roman" w:hAnsi="Times New Roman" w:cs="Times New Roman"/>
          <w:sz w:val="24"/>
          <w:szCs w:val="24"/>
        </w:rPr>
      </w:pPr>
      <w:r w:rsidRPr="00115360">
        <w:rPr>
          <w:rFonts w:ascii="Times New Roman" w:hAnsi="Times New Roman" w:cs="Times New Roman"/>
          <w:sz w:val="24"/>
          <w:szCs w:val="24"/>
        </w:rPr>
        <w:t xml:space="preserve">Akılcı bir şekilde uygulanan uygun anti mikrobik tedavi; sağ kalım, komplikasyon ve kronikleşmenin önlenmesi, hastalık şiddet ve süresinin kısaltılması açısından önemlidir. </w:t>
      </w:r>
      <w:r>
        <w:rPr>
          <w:rFonts w:ascii="Times New Roman" w:hAnsi="Times New Roman" w:cs="Times New Roman"/>
          <w:sz w:val="24"/>
          <w:szCs w:val="24"/>
        </w:rPr>
        <w:t xml:space="preserve">Bu konu kurumumuzda </w:t>
      </w:r>
      <w:r w:rsidR="007D16EB" w:rsidRPr="007D16EB">
        <w:rPr>
          <w:rFonts w:ascii="Times New Roman" w:hAnsi="Times New Roman" w:cs="Times New Roman"/>
          <w:sz w:val="24"/>
          <w:szCs w:val="24"/>
        </w:rPr>
        <w:t xml:space="preserve">Akılcı Antibiyotik Kullanımı Antibiyotik </w:t>
      </w:r>
      <w:proofErr w:type="spellStart"/>
      <w:r w:rsidR="007D16EB" w:rsidRPr="007D16EB">
        <w:rPr>
          <w:rFonts w:ascii="Times New Roman" w:hAnsi="Times New Roman" w:cs="Times New Roman"/>
          <w:sz w:val="24"/>
          <w:szCs w:val="24"/>
        </w:rPr>
        <w:t>Profilaksi</w:t>
      </w:r>
      <w:proofErr w:type="spellEnd"/>
      <w:r w:rsidR="007D16EB" w:rsidRPr="007D16EB">
        <w:rPr>
          <w:rFonts w:ascii="Times New Roman" w:hAnsi="Times New Roman" w:cs="Times New Roman"/>
          <w:sz w:val="24"/>
          <w:szCs w:val="24"/>
        </w:rPr>
        <w:t xml:space="preserve"> Prosedürü</w:t>
      </w:r>
      <w:r>
        <w:rPr>
          <w:rFonts w:ascii="Times New Roman" w:hAnsi="Times New Roman" w:cs="Times New Roman"/>
          <w:sz w:val="24"/>
          <w:szCs w:val="24"/>
        </w:rPr>
        <w:t xml:space="preserve"> çerçevesinde ayrıntılı olarak açıklanmıştır.</w:t>
      </w:r>
    </w:p>
    <w:p w:rsidR="00F85CF9" w:rsidRDefault="00F85CF9" w:rsidP="00F85CF9">
      <w:pPr>
        <w:pStyle w:val="ListeParagraf"/>
        <w:spacing w:after="0" w:line="240" w:lineRule="auto"/>
        <w:ind w:left="-284"/>
        <w:jc w:val="both"/>
        <w:rPr>
          <w:rFonts w:ascii="Times New Roman" w:hAnsi="Times New Roman" w:cs="Times New Roman"/>
          <w:b/>
          <w:sz w:val="24"/>
          <w:szCs w:val="24"/>
        </w:rPr>
      </w:pPr>
      <w:r w:rsidRPr="00F85CF9">
        <w:rPr>
          <w:rFonts w:ascii="Times New Roman" w:hAnsi="Times New Roman" w:cs="Times New Roman"/>
          <w:b/>
          <w:sz w:val="24"/>
          <w:szCs w:val="24"/>
        </w:rPr>
        <w:t>5.7. Çalışanların Mesleki Enfeksiyonlardan Korunması</w:t>
      </w:r>
    </w:p>
    <w:p w:rsidR="00F85CF9" w:rsidRPr="001F29F1" w:rsidRDefault="001F29F1" w:rsidP="00F85CF9">
      <w:pPr>
        <w:pStyle w:val="ListeParagraf"/>
        <w:spacing w:after="0" w:line="240" w:lineRule="auto"/>
        <w:ind w:left="-284"/>
        <w:jc w:val="both"/>
        <w:rPr>
          <w:rFonts w:ascii="Times New Roman" w:hAnsi="Times New Roman" w:cs="Times New Roman"/>
          <w:sz w:val="24"/>
          <w:szCs w:val="24"/>
        </w:rPr>
      </w:pPr>
      <w:r w:rsidRPr="001F29F1">
        <w:rPr>
          <w:rFonts w:ascii="Times New Roman" w:hAnsi="Times New Roman" w:cs="Times New Roman"/>
          <w:sz w:val="24"/>
          <w:szCs w:val="24"/>
        </w:rPr>
        <w:t xml:space="preserve">Sağlık çalışanlarının meslek riskleri içinde ilk akla gelenler enfeksiyon ve kesici-delici alet yaralanmaları olmakla birlikte, radyasyon, toksik-kimyasal maddeler, biyolojik ajanlar, ısı, gürültü gibi fiziksel ajanlar, kas-iskelet sistemi sorunları, stres, şiddet ve </w:t>
      </w:r>
      <w:proofErr w:type="spellStart"/>
      <w:r w:rsidRPr="001F29F1">
        <w:rPr>
          <w:rFonts w:ascii="Times New Roman" w:hAnsi="Times New Roman" w:cs="Times New Roman"/>
          <w:sz w:val="24"/>
          <w:szCs w:val="24"/>
        </w:rPr>
        <w:t>mo</w:t>
      </w:r>
      <w:r>
        <w:rPr>
          <w:rFonts w:ascii="Times New Roman" w:hAnsi="Times New Roman" w:cs="Times New Roman"/>
          <w:sz w:val="24"/>
          <w:szCs w:val="24"/>
        </w:rPr>
        <w:t>b</w:t>
      </w:r>
      <w:r w:rsidRPr="001F29F1">
        <w:rPr>
          <w:rFonts w:ascii="Times New Roman" w:hAnsi="Times New Roman" w:cs="Times New Roman"/>
          <w:sz w:val="24"/>
          <w:szCs w:val="24"/>
        </w:rPr>
        <w:t>bing</w:t>
      </w:r>
      <w:proofErr w:type="spellEnd"/>
      <w:r w:rsidRPr="001F29F1">
        <w:rPr>
          <w:rFonts w:ascii="Times New Roman" w:hAnsi="Times New Roman" w:cs="Times New Roman"/>
          <w:sz w:val="24"/>
          <w:szCs w:val="24"/>
        </w:rPr>
        <w:t xml:space="preserve"> gibi faktörler de sağlık personelinin sağlığını tehdit etmektedir.</w:t>
      </w:r>
    </w:p>
    <w:p w:rsidR="001F29F1" w:rsidRPr="001F29F1" w:rsidRDefault="001F29F1" w:rsidP="001F29F1">
      <w:pPr>
        <w:pStyle w:val="ListeParagraf"/>
        <w:spacing w:after="0" w:line="240" w:lineRule="auto"/>
        <w:ind w:left="-284"/>
        <w:jc w:val="both"/>
        <w:rPr>
          <w:rFonts w:ascii="Times New Roman" w:hAnsi="Times New Roman" w:cs="Times New Roman"/>
          <w:b/>
          <w:sz w:val="24"/>
          <w:szCs w:val="24"/>
        </w:rPr>
      </w:pPr>
      <w:r w:rsidRPr="001F29F1">
        <w:rPr>
          <w:rFonts w:ascii="Times New Roman" w:hAnsi="Times New Roman" w:cs="Times New Roman"/>
          <w:b/>
          <w:sz w:val="24"/>
          <w:szCs w:val="24"/>
        </w:rPr>
        <w:t xml:space="preserve">Enfeksiyon Riskleri </w:t>
      </w:r>
    </w:p>
    <w:p w:rsidR="001801F6" w:rsidRDefault="001F29F1" w:rsidP="001F29F1">
      <w:pPr>
        <w:pStyle w:val="ListeParagraf"/>
        <w:spacing w:after="0" w:line="240" w:lineRule="auto"/>
        <w:ind w:left="-284"/>
        <w:jc w:val="both"/>
        <w:rPr>
          <w:rFonts w:ascii="Times New Roman" w:hAnsi="Times New Roman" w:cs="Times New Roman"/>
          <w:sz w:val="24"/>
          <w:szCs w:val="24"/>
        </w:rPr>
      </w:pPr>
      <w:r w:rsidRPr="001F29F1">
        <w:rPr>
          <w:rFonts w:ascii="Times New Roman" w:hAnsi="Times New Roman" w:cs="Times New Roman"/>
          <w:sz w:val="24"/>
          <w:szCs w:val="24"/>
        </w:rPr>
        <w:t xml:space="preserve">Sağlık personeline bulaşma açısından, günlük uygulamalarda en sık karşılaşılan </w:t>
      </w:r>
      <w:proofErr w:type="spellStart"/>
      <w:r w:rsidRPr="001F29F1">
        <w:rPr>
          <w:rFonts w:ascii="Times New Roman" w:hAnsi="Times New Roman" w:cs="Times New Roman"/>
          <w:sz w:val="24"/>
          <w:szCs w:val="24"/>
        </w:rPr>
        <w:t>kontamine</w:t>
      </w:r>
      <w:proofErr w:type="spellEnd"/>
      <w:r w:rsidRPr="001F29F1">
        <w:rPr>
          <w:rFonts w:ascii="Times New Roman" w:hAnsi="Times New Roman" w:cs="Times New Roman"/>
          <w:sz w:val="24"/>
          <w:szCs w:val="24"/>
        </w:rPr>
        <w:t xml:space="preserve"> delici</w:t>
      </w:r>
      <w:r w:rsidR="00EE3E0D">
        <w:rPr>
          <w:rFonts w:ascii="Times New Roman" w:hAnsi="Times New Roman" w:cs="Times New Roman"/>
          <w:sz w:val="24"/>
          <w:szCs w:val="24"/>
        </w:rPr>
        <w:t>-kesici aletlerle yaralanmaları,</w:t>
      </w:r>
      <w:r w:rsidRPr="001F29F1">
        <w:rPr>
          <w:rFonts w:ascii="Times New Roman" w:hAnsi="Times New Roman" w:cs="Times New Roman"/>
          <w:sz w:val="24"/>
          <w:szCs w:val="24"/>
        </w:rPr>
        <w:t xml:space="preserve"> kan</w:t>
      </w:r>
      <w:r w:rsidR="00EE3E0D">
        <w:rPr>
          <w:rFonts w:ascii="Times New Roman" w:hAnsi="Times New Roman" w:cs="Times New Roman"/>
          <w:sz w:val="24"/>
          <w:szCs w:val="24"/>
        </w:rPr>
        <w:t xml:space="preserve"> ve</w:t>
      </w:r>
      <w:r w:rsidRPr="001F29F1">
        <w:rPr>
          <w:rFonts w:ascii="Times New Roman" w:hAnsi="Times New Roman" w:cs="Times New Roman"/>
          <w:sz w:val="24"/>
          <w:szCs w:val="24"/>
        </w:rPr>
        <w:t xml:space="preserve"> vücut sıvılarının mukozalara sıçramasıdır. Bunların dışında hastalara günlük bakım, el sıkışma, karşılıklı konuşma, aynı odada bulunma gibi faaliyetler sırasında bulaşma söz konusu değildir. </w:t>
      </w:r>
    </w:p>
    <w:p w:rsidR="00115360" w:rsidRDefault="00EE3E0D" w:rsidP="001F29F1">
      <w:pPr>
        <w:pStyle w:val="ListeParagra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Kan</w:t>
      </w:r>
      <w:r w:rsidR="001F29F1" w:rsidRPr="001F29F1">
        <w:rPr>
          <w:rFonts w:ascii="Times New Roman" w:hAnsi="Times New Roman" w:cs="Times New Roman"/>
          <w:sz w:val="24"/>
          <w:szCs w:val="24"/>
        </w:rPr>
        <w:t xml:space="preserve"> ve</w:t>
      </w:r>
      <w:r>
        <w:rPr>
          <w:rFonts w:ascii="Times New Roman" w:hAnsi="Times New Roman" w:cs="Times New Roman"/>
          <w:sz w:val="24"/>
          <w:szCs w:val="24"/>
        </w:rPr>
        <w:t>/veya</w:t>
      </w:r>
      <w:r w:rsidR="001F29F1" w:rsidRPr="001F29F1">
        <w:rPr>
          <w:rFonts w:ascii="Times New Roman" w:hAnsi="Times New Roman" w:cs="Times New Roman"/>
          <w:sz w:val="24"/>
          <w:szCs w:val="24"/>
        </w:rPr>
        <w:t xml:space="preserve"> </w:t>
      </w:r>
      <w:proofErr w:type="spellStart"/>
      <w:r w:rsidR="001F29F1" w:rsidRPr="001F29F1">
        <w:rPr>
          <w:rFonts w:ascii="Times New Roman" w:hAnsi="Times New Roman" w:cs="Times New Roman"/>
          <w:sz w:val="24"/>
          <w:szCs w:val="24"/>
        </w:rPr>
        <w:t>kontamine</w:t>
      </w:r>
      <w:proofErr w:type="spellEnd"/>
      <w:r w:rsidR="001F29F1" w:rsidRPr="001F29F1">
        <w:rPr>
          <w:rFonts w:ascii="Times New Roman" w:hAnsi="Times New Roman" w:cs="Times New Roman"/>
          <w:sz w:val="24"/>
          <w:szCs w:val="24"/>
        </w:rPr>
        <w:t xml:space="preserve"> vücut sıvılarıyla temas halinde bulaşması mümkün hastalıkların başında hepatitler ve insan </w:t>
      </w:r>
      <w:proofErr w:type="spellStart"/>
      <w:r w:rsidR="001F29F1" w:rsidRPr="001F29F1">
        <w:rPr>
          <w:rFonts w:ascii="Times New Roman" w:hAnsi="Times New Roman" w:cs="Times New Roman"/>
          <w:sz w:val="24"/>
          <w:szCs w:val="24"/>
        </w:rPr>
        <w:t>immün</w:t>
      </w:r>
      <w:proofErr w:type="spellEnd"/>
      <w:r w:rsidR="001F29F1" w:rsidRPr="001F29F1">
        <w:rPr>
          <w:rFonts w:ascii="Times New Roman" w:hAnsi="Times New Roman" w:cs="Times New Roman"/>
          <w:sz w:val="24"/>
          <w:szCs w:val="24"/>
        </w:rPr>
        <w:t xml:space="preserve"> yetmezlik virüsü (HIV) gelmektedir. Hepatitlerden hepatit B virüs (HBV), hepatit C virüsü (HCV) ve hepatit D (delta) virüsü (HDV)’dür. </w:t>
      </w:r>
      <w:proofErr w:type="spellStart"/>
      <w:r w:rsidR="001F29F1" w:rsidRPr="001F29F1">
        <w:rPr>
          <w:rFonts w:ascii="Times New Roman" w:hAnsi="Times New Roman" w:cs="Times New Roman"/>
          <w:sz w:val="24"/>
          <w:szCs w:val="24"/>
        </w:rPr>
        <w:t>HDV’nin</w:t>
      </w:r>
      <w:proofErr w:type="spellEnd"/>
      <w:r w:rsidR="001F29F1" w:rsidRPr="001F29F1">
        <w:rPr>
          <w:rFonts w:ascii="Times New Roman" w:hAnsi="Times New Roman" w:cs="Times New Roman"/>
          <w:sz w:val="24"/>
          <w:szCs w:val="24"/>
        </w:rPr>
        <w:t xml:space="preserve"> hastalık oluşturabilmesi için HBV yüzey antijenine ihtiyacı vardır. Genel olarak </w:t>
      </w:r>
      <w:proofErr w:type="spellStart"/>
      <w:r w:rsidR="001F29F1" w:rsidRPr="001F29F1">
        <w:rPr>
          <w:rFonts w:ascii="Times New Roman" w:hAnsi="Times New Roman" w:cs="Times New Roman"/>
          <w:sz w:val="24"/>
          <w:szCs w:val="24"/>
        </w:rPr>
        <w:t>enfekte</w:t>
      </w:r>
      <w:proofErr w:type="spellEnd"/>
      <w:r w:rsidR="001F29F1" w:rsidRPr="001F29F1">
        <w:rPr>
          <w:rFonts w:ascii="Times New Roman" w:hAnsi="Times New Roman" w:cs="Times New Roman"/>
          <w:sz w:val="24"/>
          <w:szCs w:val="24"/>
        </w:rPr>
        <w:t xml:space="preserve"> kişilerin kanlarındaki ve diğer vücut sıvılarındaki HIV yoğunluğu </w:t>
      </w:r>
      <w:proofErr w:type="spellStart"/>
      <w:r w:rsidR="001F29F1" w:rsidRPr="001F29F1">
        <w:rPr>
          <w:rFonts w:ascii="Times New Roman" w:hAnsi="Times New Roman" w:cs="Times New Roman"/>
          <w:sz w:val="24"/>
          <w:szCs w:val="24"/>
        </w:rPr>
        <w:t>HBV’ye</w:t>
      </w:r>
      <w:proofErr w:type="spellEnd"/>
      <w:r w:rsidR="001F29F1" w:rsidRPr="001F29F1">
        <w:rPr>
          <w:rFonts w:ascii="Times New Roman" w:hAnsi="Times New Roman" w:cs="Times New Roman"/>
          <w:sz w:val="24"/>
          <w:szCs w:val="24"/>
        </w:rPr>
        <w:t xml:space="preserve"> kıyasla çok düşüktür. Örneğin; </w:t>
      </w:r>
      <w:proofErr w:type="spellStart"/>
      <w:r w:rsidR="001F29F1" w:rsidRPr="001F29F1">
        <w:rPr>
          <w:rFonts w:ascii="Times New Roman" w:hAnsi="Times New Roman" w:cs="Times New Roman"/>
          <w:sz w:val="24"/>
          <w:szCs w:val="24"/>
        </w:rPr>
        <w:t>enfekte</w:t>
      </w:r>
      <w:proofErr w:type="spellEnd"/>
      <w:r w:rsidR="001F29F1" w:rsidRPr="001F29F1">
        <w:rPr>
          <w:rFonts w:ascii="Times New Roman" w:hAnsi="Times New Roman" w:cs="Times New Roman"/>
          <w:sz w:val="24"/>
          <w:szCs w:val="24"/>
        </w:rPr>
        <w:t xml:space="preserve"> kişinin kanına bulaşmış bir iğnenin batması sonucu </w:t>
      </w:r>
      <w:proofErr w:type="spellStart"/>
      <w:r w:rsidR="001F29F1" w:rsidRPr="001F29F1">
        <w:rPr>
          <w:rFonts w:ascii="Times New Roman" w:hAnsi="Times New Roman" w:cs="Times New Roman"/>
          <w:sz w:val="24"/>
          <w:szCs w:val="24"/>
        </w:rPr>
        <w:t>serokonversiyon</w:t>
      </w:r>
      <w:proofErr w:type="spellEnd"/>
      <w:r w:rsidR="001F29F1" w:rsidRPr="001F29F1">
        <w:rPr>
          <w:rFonts w:ascii="Times New Roman" w:hAnsi="Times New Roman" w:cs="Times New Roman"/>
          <w:sz w:val="24"/>
          <w:szCs w:val="24"/>
        </w:rPr>
        <w:t xml:space="preserve"> riski HBV için %25-30 iken, HIV için %0.35 civarında belirlenmiştir. </w:t>
      </w:r>
      <w:proofErr w:type="spellStart"/>
      <w:r w:rsidR="001F29F1" w:rsidRPr="001F29F1">
        <w:rPr>
          <w:rFonts w:ascii="Times New Roman" w:hAnsi="Times New Roman" w:cs="Times New Roman"/>
          <w:sz w:val="24"/>
          <w:szCs w:val="24"/>
        </w:rPr>
        <w:t>Perkütan</w:t>
      </w:r>
      <w:proofErr w:type="spellEnd"/>
      <w:r w:rsidR="001F29F1" w:rsidRPr="001F29F1">
        <w:rPr>
          <w:rFonts w:ascii="Times New Roman" w:hAnsi="Times New Roman" w:cs="Times New Roman"/>
          <w:sz w:val="24"/>
          <w:szCs w:val="24"/>
        </w:rPr>
        <w:t xml:space="preserve"> yaralanmalar sonrasında anti-HCV </w:t>
      </w:r>
      <w:proofErr w:type="spellStart"/>
      <w:r w:rsidR="001F29F1" w:rsidRPr="001F29F1">
        <w:rPr>
          <w:rFonts w:ascii="Times New Roman" w:hAnsi="Times New Roman" w:cs="Times New Roman"/>
          <w:sz w:val="24"/>
          <w:szCs w:val="24"/>
        </w:rPr>
        <w:t>serokonversiyonunun</w:t>
      </w:r>
      <w:proofErr w:type="spellEnd"/>
      <w:r w:rsidR="001F29F1" w:rsidRPr="001F29F1">
        <w:rPr>
          <w:rFonts w:ascii="Times New Roman" w:hAnsi="Times New Roman" w:cs="Times New Roman"/>
          <w:sz w:val="24"/>
          <w:szCs w:val="24"/>
        </w:rPr>
        <w:t xml:space="preserve"> %3 civarında olduğu gösterilmiştir. </w:t>
      </w:r>
      <w:r>
        <w:rPr>
          <w:rFonts w:ascii="Times New Roman" w:hAnsi="Times New Roman" w:cs="Times New Roman"/>
          <w:sz w:val="24"/>
          <w:szCs w:val="24"/>
        </w:rPr>
        <w:t>Kişisel koruyucu ekipmanlar kullanımı ilgili enfeksiyon risklerini mümkün ölçüde düşürmektedir. Özellikle lateks eldiven kullanımında, i</w:t>
      </w:r>
      <w:r w:rsidR="001F29F1" w:rsidRPr="001F29F1">
        <w:rPr>
          <w:rFonts w:ascii="Times New Roman" w:hAnsi="Times New Roman" w:cs="Times New Roman"/>
          <w:sz w:val="24"/>
          <w:szCs w:val="24"/>
        </w:rPr>
        <w:t xml:space="preserve">ğne lateks bir eldivenden geçerek deldiği zaman kan </w:t>
      </w:r>
      <w:proofErr w:type="spellStart"/>
      <w:r w:rsidR="001F29F1" w:rsidRPr="001F29F1">
        <w:rPr>
          <w:rFonts w:ascii="Times New Roman" w:hAnsi="Times New Roman" w:cs="Times New Roman"/>
          <w:sz w:val="24"/>
          <w:szCs w:val="24"/>
        </w:rPr>
        <w:t>inokülumundan</w:t>
      </w:r>
      <w:proofErr w:type="spellEnd"/>
      <w:r w:rsidR="001F29F1" w:rsidRPr="001F29F1">
        <w:rPr>
          <w:rFonts w:ascii="Times New Roman" w:hAnsi="Times New Roman" w:cs="Times New Roman"/>
          <w:sz w:val="24"/>
          <w:szCs w:val="24"/>
        </w:rPr>
        <w:t xml:space="preserve"> 10-100 kat azalma olduğu saptanmıştır.</w:t>
      </w:r>
    </w:p>
    <w:p w:rsidR="00CF5608" w:rsidRDefault="00CF5608" w:rsidP="001F29F1">
      <w:pPr>
        <w:pStyle w:val="ListeParagraf"/>
        <w:spacing w:after="0" w:line="240" w:lineRule="auto"/>
        <w:ind w:left="-284"/>
        <w:jc w:val="both"/>
        <w:rPr>
          <w:rFonts w:ascii="Times New Roman" w:hAnsi="Times New Roman" w:cs="Times New Roman"/>
          <w:sz w:val="24"/>
          <w:szCs w:val="24"/>
        </w:rPr>
      </w:pPr>
    </w:p>
    <w:p w:rsidR="00CF5608" w:rsidRDefault="00CF5608" w:rsidP="001F29F1">
      <w:pPr>
        <w:pStyle w:val="ListeParagraf"/>
        <w:spacing w:after="0" w:line="240" w:lineRule="auto"/>
        <w:ind w:left="-284"/>
        <w:jc w:val="both"/>
        <w:rPr>
          <w:rFonts w:ascii="Times New Roman" w:hAnsi="Times New Roman" w:cs="Times New Roman"/>
          <w:sz w:val="24"/>
          <w:szCs w:val="24"/>
        </w:rPr>
      </w:pPr>
    </w:p>
    <w:p w:rsidR="00CF5608" w:rsidRDefault="00CF5608" w:rsidP="001F29F1">
      <w:pPr>
        <w:pStyle w:val="ListeParagraf"/>
        <w:spacing w:after="0" w:line="240" w:lineRule="auto"/>
        <w:ind w:left="-284"/>
        <w:jc w:val="both"/>
        <w:rPr>
          <w:rFonts w:ascii="Times New Roman" w:hAnsi="Times New Roman" w:cs="Times New Roman"/>
          <w:sz w:val="24"/>
          <w:szCs w:val="24"/>
        </w:rPr>
      </w:pPr>
    </w:p>
    <w:p w:rsidR="00B32AA6" w:rsidRDefault="00C8003E" w:rsidP="00C8003E">
      <w:pPr>
        <w:pStyle w:val="ListeParagraf"/>
        <w:spacing w:after="0" w:line="240" w:lineRule="auto"/>
        <w:ind w:left="-284"/>
        <w:jc w:val="both"/>
        <w:rPr>
          <w:rFonts w:ascii="Times New Roman" w:hAnsi="Times New Roman" w:cs="Times New Roman"/>
          <w:sz w:val="24"/>
          <w:szCs w:val="24"/>
        </w:rPr>
      </w:pPr>
      <w:r w:rsidRPr="00C8003E">
        <w:rPr>
          <w:rFonts w:ascii="Times New Roman" w:hAnsi="Times New Roman" w:cs="Times New Roman"/>
          <w:b/>
          <w:sz w:val="24"/>
          <w:szCs w:val="24"/>
        </w:rPr>
        <w:lastRenderedPageBreak/>
        <w:t>Kan ve/veya Diğer Vücut Sıvıları ile Temas Eden Sağlık Personelinin Alması Gereken Önlemler</w:t>
      </w:r>
      <w:r w:rsidR="00B32AA6">
        <w:rPr>
          <w:rFonts w:ascii="Times New Roman" w:hAnsi="Times New Roman" w:cs="Times New Roman"/>
          <w:sz w:val="24"/>
          <w:szCs w:val="24"/>
        </w:rPr>
        <w:t xml:space="preserve"> </w:t>
      </w:r>
    </w:p>
    <w:p w:rsidR="00B32AA6" w:rsidRDefault="00B32AA6" w:rsidP="00B32AA6">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Fakültemizde çıkartılan tüm atıklar ve kesici-delici atıklar Atık Yönetimi Prosedüründe belirtildiği gibi kaynağında ve uygun şekilde ayrıştırılarak toplanır, geçici atık deposuna ulaştırılır. </w:t>
      </w:r>
    </w:p>
    <w:p w:rsidR="00B32AA6" w:rsidRDefault="00C8003E" w:rsidP="00B32AA6">
      <w:pPr>
        <w:pStyle w:val="ListeParagraf"/>
        <w:numPr>
          <w:ilvl w:val="0"/>
          <w:numId w:val="11"/>
        </w:numPr>
        <w:spacing w:after="0" w:line="240" w:lineRule="auto"/>
        <w:jc w:val="both"/>
        <w:rPr>
          <w:rFonts w:ascii="Times New Roman" w:hAnsi="Times New Roman" w:cs="Times New Roman"/>
          <w:sz w:val="24"/>
          <w:szCs w:val="24"/>
        </w:rPr>
      </w:pPr>
      <w:r w:rsidRPr="00B32AA6">
        <w:rPr>
          <w:rFonts w:ascii="Times New Roman" w:hAnsi="Times New Roman" w:cs="Times New Roman"/>
          <w:sz w:val="24"/>
          <w:szCs w:val="24"/>
        </w:rPr>
        <w:t>Hizmet</w:t>
      </w:r>
      <w:r w:rsidR="007B4440">
        <w:rPr>
          <w:rFonts w:ascii="Times New Roman" w:hAnsi="Times New Roman" w:cs="Times New Roman"/>
          <w:sz w:val="24"/>
          <w:szCs w:val="24"/>
        </w:rPr>
        <w:t xml:space="preserve"> </w:t>
      </w:r>
      <w:r w:rsidRPr="00B32AA6">
        <w:rPr>
          <w:rFonts w:ascii="Times New Roman" w:hAnsi="Times New Roman" w:cs="Times New Roman"/>
          <w:sz w:val="24"/>
          <w:szCs w:val="24"/>
        </w:rPr>
        <w:t>içi eğit</w:t>
      </w:r>
      <w:r w:rsidR="00B32AA6" w:rsidRPr="00B32AA6">
        <w:rPr>
          <w:rFonts w:ascii="Times New Roman" w:hAnsi="Times New Roman" w:cs="Times New Roman"/>
          <w:sz w:val="24"/>
          <w:szCs w:val="24"/>
        </w:rPr>
        <w:t>imlerle tüm personel bulaşıcı hastalıklar ve korunma yolları</w:t>
      </w:r>
      <w:r w:rsidR="00B32AA6">
        <w:rPr>
          <w:rFonts w:ascii="Times New Roman" w:hAnsi="Times New Roman" w:cs="Times New Roman"/>
          <w:sz w:val="24"/>
          <w:szCs w:val="24"/>
        </w:rPr>
        <w:t xml:space="preserve"> ve olması durumunda ilk müdahale</w:t>
      </w:r>
      <w:r w:rsidRPr="00B32AA6">
        <w:rPr>
          <w:rFonts w:ascii="Times New Roman" w:hAnsi="Times New Roman" w:cs="Times New Roman"/>
          <w:sz w:val="24"/>
          <w:szCs w:val="24"/>
        </w:rPr>
        <w:t xml:space="preserve"> konusunda bilgilendirilir. </w:t>
      </w:r>
    </w:p>
    <w:p w:rsidR="002C0CEB" w:rsidRDefault="00B32AA6" w:rsidP="002C0CEB">
      <w:pPr>
        <w:pStyle w:val="ListeParagraf"/>
        <w:numPr>
          <w:ilvl w:val="0"/>
          <w:numId w:val="11"/>
        </w:numPr>
        <w:spacing w:after="0" w:line="240" w:lineRule="auto"/>
        <w:jc w:val="both"/>
        <w:rPr>
          <w:rFonts w:ascii="Times New Roman" w:hAnsi="Times New Roman" w:cs="Times New Roman"/>
          <w:sz w:val="24"/>
          <w:szCs w:val="24"/>
        </w:rPr>
      </w:pPr>
      <w:r w:rsidRPr="00B32AA6">
        <w:rPr>
          <w:rFonts w:ascii="Times New Roman" w:hAnsi="Times New Roman" w:cs="Times New Roman"/>
          <w:sz w:val="24"/>
          <w:szCs w:val="24"/>
        </w:rPr>
        <w:t>Kesici-d</w:t>
      </w:r>
      <w:r w:rsidR="00C8003E" w:rsidRPr="00B32AA6">
        <w:rPr>
          <w:rFonts w:ascii="Times New Roman" w:hAnsi="Times New Roman" w:cs="Times New Roman"/>
          <w:sz w:val="24"/>
          <w:szCs w:val="24"/>
        </w:rPr>
        <w:t>elici herhangi bir aletle yaralanma durumunda</w:t>
      </w:r>
      <w:r>
        <w:rPr>
          <w:rFonts w:ascii="Times New Roman" w:hAnsi="Times New Roman" w:cs="Times New Roman"/>
          <w:sz w:val="24"/>
          <w:szCs w:val="24"/>
        </w:rPr>
        <w:t xml:space="preserve"> ve kan ve/veya diğer vücut sıvılarının sıçraması durumunda</w:t>
      </w:r>
      <w:r w:rsidR="00C8003E" w:rsidRPr="00B32AA6">
        <w:rPr>
          <w:rFonts w:ascii="Times New Roman" w:hAnsi="Times New Roman" w:cs="Times New Roman"/>
          <w:sz w:val="24"/>
          <w:szCs w:val="24"/>
        </w:rPr>
        <w:t xml:space="preserve">, </w:t>
      </w:r>
      <w:r w:rsidR="002C0CEB">
        <w:rPr>
          <w:rFonts w:ascii="Times New Roman" w:hAnsi="Times New Roman" w:cs="Times New Roman"/>
          <w:sz w:val="24"/>
          <w:szCs w:val="24"/>
        </w:rPr>
        <w:t xml:space="preserve">yapılası gerekenler </w:t>
      </w:r>
      <w:r w:rsidR="002C0CEB" w:rsidRPr="002C0CEB">
        <w:rPr>
          <w:rFonts w:ascii="Times New Roman" w:hAnsi="Times New Roman" w:cs="Times New Roman"/>
          <w:sz w:val="24"/>
          <w:szCs w:val="24"/>
        </w:rPr>
        <w:t>Kesici Delici Alet Yaralanmalarından Korunma ve İzleme Talimatı</w:t>
      </w:r>
      <w:r w:rsidR="002C0CEB">
        <w:rPr>
          <w:rFonts w:ascii="Times New Roman" w:hAnsi="Times New Roman" w:cs="Times New Roman"/>
          <w:sz w:val="24"/>
          <w:szCs w:val="24"/>
        </w:rPr>
        <w:t>nda ayrıntılı olarak açıklanmıştır.</w:t>
      </w:r>
    </w:p>
    <w:p w:rsidR="00E41890" w:rsidRDefault="00C8003E" w:rsidP="00E41890">
      <w:pPr>
        <w:pStyle w:val="ListeParagraf"/>
        <w:numPr>
          <w:ilvl w:val="0"/>
          <w:numId w:val="11"/>
        </w:numPr>
        <w:spacing w:after="0" w:line="240" w:lineRule="auto"/>
        <w:jc w:val="both"/>
        <w:rPr>
          <w:rFonts w:ascii="Times New Roman" w:hAnsi="Times New Roman" w:cs="Times New Roman"/>
          <w:sz w:val="24"/>
          <w:szCs w:val="24"/>
        </w:rPr>
      </w:pPr>
      <w:r w:rsidRPr="002C0CEB">
        <w:rPr>
          <w:rFonts w:ascii="Times New Roman" w:hAnsi="Times New Roman" w:cs="Times New Roman"/>
          <w:sz w:val="24"/>
          <w:szCs w:val="24"/>
        </w:rPr>
        <w:t>Bulaşıcı hastalıklardan korunmak için kişisel korunmaya yönelik ekipmanlar temin edilir. Kişisel korunmaya ve hastaya yönelik koruyucu tedbirler olarak El Hijyeni Talimatı, Kişisel Koruyucu Ekipma</w:t>
      </w:r>
      <w:r w:rsidR="00EA1D5B">
        <w:rPr>
          <w:rFonts w:ascii="Times New Roman" w:hAnsi="Times New Roman" w:cs="Times New Roman"/>
          <w:sz w:val="24"/>
          <w:szCs w:val="24"/>
        </w:rPr>
        <w:t>n Kullanma Talimatı bulunmakta ve tüm personellerimiz konu ile bilgilendirmesi yapılmaktadır.</w:t>
      </w:r>
    </w:p>
    <w:p w:rsidR="00E41890" w:rsidRPr="00E41890" w:rsidRDefault="00E41890" w:rsidP="00E41890">
      <w:pPr>
        <w:spacing w:after="0" w:line="240" w:lineRule="auto"/>
        <w:ind w:left="-284"/>
        <w:jc w:val="both"/>
        <w:rPr>
          <w:rFonts w:ascii="Times New Roman" w:hAnsi="Times New Roman" w:cs="Times New Roman"/>
          <w:b/>
          <w:sz w:val="24"/>
          <w:szCs w:val="24"/>
        </w:rPr>
      </w:pPr>
      <w:r w:rsidRPr="00E41890">
        <w:rPr>
          <w:rFonts w:ascii="Times New Roman" w:hAnsi="Times New Roman" w:cs="Times New Roman"/>
          <w:b/>
          <w:sz w:val="24"/>
          <w:szCs w:val="24"/>
        </w:rPr>
        <w:t xml:space="preserve">Bağışıklama İlkeleri </w:t>
      </w:r>
    </w:p>
    <w:p w:rsidR="00E41890" w:rsidRDefault="00E41890" w:rsidP="00E4189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Fakültemizde </w:t>
      </w:r>
      <w:r w:rsidRPr="00E41890">
        <w:rPr>
          <w:rFonts w:ascii="Times New Roman" w:hAnsi="Times New Roman" w:cs="Times New Roman"/>
          <w:sz w:val="24"/>
          <w:szCs w:val="24"/>
        </w:rPr>
        <w:t>Risk Grupları</w:t>
      </w:r>
      <w:r w:rsidR="00111C24">
        <w:rPr>
          <w:rFonts w:ascii="Times New Roman" w:hAnsi="Times New Roman" w:cs="Times New Roman"/>
          <w:sz w:val="24"/>
          <w:szCs w:val="24"/>
        </w:rPr>
        <w:t>na Göre Sağlık Tarama Planı doğrultusunda faaliyet gösterilmektedir. Tüm çalışanlarımızın bağışıklama durumunun takibi enfeksiyon kontrol komitesi ve ayrıca enfeksiyon kontrol hemşiresi sorumluluğundadır. Fakültemiz tüm çalışanlarımıza işe başlamadan ön</w:t>
      </w:r>
      <w:r w:rsidR="00F607EB">
        <w:rPr>
          <w:rFonts w:ascii="Times New Roman" w:hAnsi="Times New Roman" w:cs="Times New Roman"/>
          <w:sz w:val="24"/>
          <w:szCs w:val="24"/>
        </w:rPr>
        <w:t xml:space="preserve">ce sağlık raporu temin etmesi sağlanmaktadır. Sağlık raporu kapsamında hepatit </w:t>
      </w:r>
      <w:proofErr w:type="spellStart"/>
      <w:r w:rsidR="00F607EB">
        <w:rPr>
          <w:rFonts w:ascii="Times New Roman" w:hAnsi="Times New Roman" w:cs="Times New Roman"/>
          <w:sz w:val="24"/>
          <w:szCs w:val="24"/>
        </w:rPr>
        <w:t>markerları</w:t>
      </w:r>
      <w:proofErr w:type="spellEnd"/>
      <w:r w:rsidR="00F607EB">
        <w:rPr>
          <w:rFonts w:ascii="Times New Roman" w:hAnsi="Times New Roman" w:cs="Times New Roman"/>
          <w:sz w:val="24"/>
          <w:szCs w:val="24"/>
        </w:rPr>
        <w:t xml:space="preserve"> eksik olan personel uyum haftası sürecinde Pamukkale Üniversitesi Hastanesi Enfeksiyon polikliniğine yönlendirilerek konu ile ilgili uzman tarafından bağışıklama durumu sağlanır.</w:t>
      </w:r>
      <w:r w:rsidR="00111C24">
        <w:rPr>
          <w:rFonts w:ascii="Times New Roman" w:hAnsi="Times New Roman" w:cs="Times New Roman"/>
          <w:sz w:val="24"/>
          <w:szCs w:val="24"/>
        </w:rPr>
        <w:t xml:space="preserve"> </w:t>
      </w:r>
    </w:p>
    <w:p w:rsidR="005F3358" w:rsidRDefault="005F3358" w:rsidP="00E41890">
      <w:pPr>
        <w:spacing w:after="0" w:line="240" w:lineRule="auto"/>
        <w:ind w:left="-284"/>
        <w:jc w:val="both"/>
        <w:rPr>
          <w:rFonts w:ascii="Times New Roman" w:hAnsi="Times New Roman" w:cs="Times New Roman"/>
          <w:b/>
          <w:sz w:val="24"/>
          <w:szCs w:val="24"/>
        </w:rPr>
      </w:pPr>
      <w:r w:rsidRPr="005F3358">
        <w:rPr>
          <w:rFonts w:ascii="Times New Roman" w:hAnsi="Times New Roman" w:cs="Times New Roman"/>
          <w:b/>
          <w:sz w:val="24"/>
          <w:szCs w:val="24"/>
        </w:rPr>
        <w:t>5.8. Tesis Kaynaklı Çalışmalarda Enfeksiyonların Önlenmesi</w:t>
      </w:r>
    </w:p>
    <w:p w:rsidR="005F3358" w:rsidRDefault="005F3358" w:rsidP="00E41890">
      <w:pPr>
        <w:spacing w:after="0" w:line="240" w:lineRule="auto"/>
        <w:ind w:left="-284"/>
        <w:jc w:val="both"/>
        <w:rPr>
          <w:rFonts w:ascii="Times New Roman" w:hAnsi="Times New Roman" w:cs="Times New Roman"/>
          <w:b/>
          <w:sz w:val="24"/>
          <w:szCs w:val="24"/>
        </w:rPr>
      </w:pPr>
      <w:r w:rsidRPr="005F3358">
        <w:rPr>
          <w:rFonts w:ascii="Times New Roman" w:hAnsi="Times New Roman" w:cs="Times New Roman"/>
          <w:b/>
          <w:sz w:val="24"/>
          <w:szCs w:val="24"/>
        </w:rPr>
        <w:t xml:space="preserve">Suların Kontrolü </w:t>
      </w:r>
    </w:p>
    <w:p w:rsidR="005F3358" w:rsidRDefault="005F3358" w:rsidP="00E41890">
      <w:pPr>
        <w:spacing w:after="0" w:line="240" w:lineRule="auto"/>
        <w:ind w:left="-284"/>
        <w:jc w:val="both"/>
        <w:rPr>
          <w:rFonts w:ascii="Times New Roman" w:hAnsi="Times New Roman" w:cs="Times New Roman"/>
          <w:sz w:val="24"/>
          <w:szCs w:val="24"/>
        </w:rPr>
      </w:pPr>
      <w:r w:rsidRPr="005F3358">
        <w:rPr>
          <w:rFonts w:ascii="Times New Roman" w:hAnsi="Times New Roman" w:cs="Times New Roman"/>
          <w:sz w:val="24"/>
          <w:szCs w:val="24"/>
        </w:rPr>
        <w:t xml:space="preserve">Fakültemiz su kullanımı Pamukkale Üniversitesi Rektörlüğü vasıtasıyla otomatik klorlama sistemi aracılığıyla yapılmaktadır. Ayrıca haftalık olarak klor ölçümleri Teknik Hizmet Birimi aracılığıyla kontrol edilmektedir. Mevcut su depoların her yıl düzenli olarak Su Deposu Temizlik ve Dezenfeksiyon </w:t>
      </w:r>
      <w:proofErr w:type="spellStart"/>
      <w:r w:rsidRPr="005F3358">
        <w:rPr>
          <w:rFonts w:ascii="Times New Roman" w:hAnsi="Times New Roman" w:cs="Times New Roman"/>
          <w:sz w:val="24"/>
          <w:szCs w:val="24"/>
        </w:rPr>
        <w:t>Talimatı’na</w:t>
      </w:r>
      <w:proofErr w:type="spellEnd"/>
      <w:r w:rsidRPr="005F3358">
        <w:rPr>
          <w:rFonts w:ascii="Times New Roman" w:hAnsi="Times New Roman" w:cs="Times New Roman"/>
          <w:sz w:val="24"/>
          <w:szCs w:val="24"/>
        </w:rPr>
        <w:t xml:space="preserve"> göre bakımları ve temizlikleri yapılmakta olup, yılda iki kez de mikrobiyolojik ve kimyasal olarak tetkikleri yaptırılır. </w:t>
      </w:r>
    </w:p>
    <w:p w:rsidR="005264A2" w:rsidRDefault="005264A2" w:rsidP="00E41890">
      <w:pPr>
        <w:spacing w:after="0" w:line="240" w:lineRule="auto"/>
        <w:ind w:left="-284"/>
        <w:jc w:val="both"/>
        <w:rPr>
          <w:rFonts w:ascii="Times New Roman" w:hAnsi="Times New Roman" w:cs="Times New Roman"/>
          <w:b/>
          <w:sz w:val="24"/>
          <w:szCs w:val="24"/>
        </w:rPr>
      </w:pPr>
      <w:r w:rsidRPr="005264A2">
        <w:rPr>
          <w:rFonts w:ascii="Times New Roman" w:hAnsi="Times New Roman" w:cs="Times New Roman"/>
          <w:b/>
          <w:sz w:val="24"/>
          <w:szCs w:val="24"/>
        </w:rPr>
        <w:t>Havalandırma Ve İklimlendirme Kontrolü</w:t>
      </w:r>
    </w:p>
    <w:p w:rsidR="005264A2" w:rsidRDefault="005264A2" w:rsidP="005264A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Fakültemizde bulunan klimalar </w:t>
      </w:r>
      <w:r w:rsidRPr="005264A2">
        <w:rPr>
          <w:rFonts w:ascii="Times New Roman" w:hAnsi="Times New Roman" w:cs="Times New Roman"/>
          <w:sz w:val="24"/>
          <w:szCs w:val="24"/>
        </w:rPr>
        <w:t>Klima Bakım ve Kontrol Formu</w:t>
      </w:r>
      <w:r>
        <w:rPr>
          <w:rFonts w:ascii="Times New Roman" w:hAnsi="Times New Roman" w:cs="Times New Roman"/>
          <w:sz w:val="24"/>
          <w:szCs w:val="24"/>
        </w:rPr>
        <w:t xml:space="preserve"> üzerinde aylık yapılması gerekenler Teknik Hizmetler Birimi aracılığıyla yapılmakta olup, yıllık yapılması gereken klima </w:t>
      </w:r>
      <w:r w:rsidRPr="005264A2">
        <w:rPr>
          <w:rFonts w:ascii="Times New Roman" w:hAnsi="Times New Roman" w:cs="Times New Roman"/>
          <w:sz w:val="24"/>
          <w:szCs w:val="24"/>
        </w:rPr>
        <w:t xml:space="preserve">dış ünite ve genel temizlik </w:t>
      </w:r>
      <w:r>
        <w:rPr>
          <w:rFonts w:ascii="Times New Roman" w:hAnsi="Times New Roman" w:cs="Times New Roman"/>
          <w:sz w:val="24"/>
          <w:szCs w:val="24"/>
        </w:rPr>
        <w:t>ve arıza</w:t>
      </w:r>
      <w:r w:rsidR="003A343B">
        <w:rPr>
          <w:rFonts w:ascii="Times New Roman" w:hAnsi="Times New Roman" w:cs="Times New Roman"/>
          <w:sz w:val="24"/>
          <w:szCs w:val="24"/>
        </w:rPr>
        <w:t xml:space="preserve"> durumları yetkili servis aracılığıyla düzenli olarak yapılmaktadır.</w:t>
      </w:r>
    </w:p>
    <w:p w:rsidR="003A343B" w:rsidRPr="003A343B" w:rsidRDefault="003A343B" w:rsidP="003A343B">
      <w:pPr>
        <w:spacing w:after="0" w:line="240" w:lineRule="auto"/>
        <w:ind w:left="-284"/>
        <w:jc w:val="both"/>
        <w:rPr>
          <w:rFonts w:ascii="Times New Roman" w:hAnsi="Times New Roman" w:cs="Times New Roman"/>
          <w:b/>
          <w:sz w:val="24"/>
          <w:szCs w:val="24"/>
        </w:rPr>
      </w:pPr>
      <w:r w:rsidRPr="003A343B">
        <w:rPr>
          <w:rFonts w:ascii="Times New Roman" w:hAnsi="Times New Roman" w:cs="Times New Roman"/>
          <w:b/>
          <w:sz w:val="24"/>
          <w:szCs w:val="24"/>
        </w:rPr>
        <w:t>Yapım-Onarım İşlemleri Sırasında Alınması Gereken Enfeksiyon Kontrol Önlemleri</w:t>
      </w:r>
    </w:p>
    <w:p w:rsidR="003A343B" w:rsidRDefault="003A343B" w:rsidP="003A343B">
      <w:pPr>
        <w:spacing w:after="0" w:line="240" w:lineRule="auto"/>
        <w:ind w:left="-284"/>
        <w:jc w:val="both"/>
        <w:rPr>
          <w:rFonts w:ascii="Times New Roman" w:hAnsi="Times New Roman" w:cs="Times New Roman"/>
          <w:sz w:val="24"/>
          <w:szCs w:val="24"/>
        </w:rPr>
      </w:pPr>
      <w:r w:rsidRPr="003A343B">
        <w:rPr>
          <w:rFonts w:ascii="Times New Roman" w:hAnsi="Times New Roman" w:cs="Times New Roman"/>
          <w:sz w:val="24"/>
          <w:szCs w:val="24"/>
        </w:rPr>
        <w:t xml:space="preserve">Hava yolu ile bulaşan mikroorganizmalar, genelde toz ve toprak kaynaklıdır. Özellikle hafriyat sırasında ortaya çıkan toprak ve toz içindeki bakteri veya mantarlar havalandırma ve su tesisatını </w:t>
      </w:r>
      <w:proofErr w:type="spellStart"/>
      <w:r w:rsidRPr="003A343B">
        <w:rPr>
          <w:rFonts w:ascii="Times New Roman" w:hAnsi="Times New Roman" w:cs="Times New Roman"/>
          <w:sz w:val="24"/>
          <w:szCs w:val="24"/>
        </w:rPr>
        <w:t>kontamine</w:t>
      </w:r>
      <w:proofErr w:type="spellEnd"/>
      <w:r w:rsidRPr="003A343B">
        <w:rPr>
          <w:rFonts w:ascii="Times New Roman" w:hAnsi="Times New Roman" w:cs="Times New Roman"/>
          <w:sz w:val="24"/>
          <w:szCs w:val="24"/>
        </w:rPr>
        <w:t xml:space="preserve"> ederek duyarlı kişilere ulaşmakta ve enfek</w:t>
      </w:r>
      <w:r w:rsidR="0083641D">
        <w:rPr>
          <w:rFonts w:ascii="Times New Roman" w:hAnsi="Times New Roman" w:cs="Times New Roman"/>
          <w:sz w:val="24"/>
          <w:szCs w:val="24"/>
        </w:rPr>
        <w:t>siyona neden olmaktadır. Fakülte</w:t>
      </w:r>
      <w:r w:rsidRPr="003A343B">
        <w:rPr>
          <w:rFonts w:ascii="Times New Roman" w:hAnsi="Times New Roman" w:cs="Times New Roman"/>
          <w:sz w:val="24"/>
          <w:szCs w:val="24"/>
        </w:rPr>
        <w:t>mizde inşaat, yapım ve onarım işlemleri sırasında ve sonrasında enfeksiyo</w:t>
      </w:r>
      <w:r>
        <w:rPr>
          <w:rFonts w:ascii="Times New Roman" w:hAnsi="Times New Roman" w:cs="Times New Roman"/>
          <w:sz w:val="24"/>
          <w:szCs w:val="24"/>
        </w:rPr>
        <w:t>n riskini en aza indirmek için E</w:t>
      </w:r>
      <w:r w:rsidRPr="003A343B">
        <w:rPr>
          <w:rFonts w:ascii="Times New Roman" w:hAnsi="Times New Roman" w:cs="Times New Roman"/>
          <w:sz w:val="24"/>
          <w:szCs w:val="24"/>
        </w:rPr>
        <w:t>nfeksiyon Kontrol Komitesi kontrolünde gerekli düzenlemeler planlanır. Hastane içinde ve dışında yapılan yapım ve onarım çalışmalarında sağlık çalışanları ve diğer çalışanların görüşleri de değerlendirilir. Enfeksiyon Kontrol Komitesi, projenin büyüklüğü yeri, nasıl ve ne zaman yürütüleceği, ne kadar süreceği, yıkım olacaksa bunun boyutu, su boruları ve havalandırmaya girişim olup olmayacağı gibi risk oluşturabilecek konularda ayrıntılı bilgi sahibi olmalıdır.</w:t>
      </w:r>
    </w:p>
    <w:p w:rsidR="00EE0185" w:rsidRPr="00EE0185" w:rsidRDefault="00EE0185" w:rsidP="003A343B">
      <w:pPr>
        <w:spacing w:after="0" w:line="240" w:lineRule="auto"/>
        <w:ind w:left="-284"/>
        <w:jc w:val="both"/>
        <w:rPr>
          <w:rFonts w:ascii="Times New Roman" w:hAnsi="Times New Roman" w:cs="Times New Roman"/>
          <w:b/>
          <w:sz w:val="24"/>
          <w:szCs w:val="24"/>
        </w:rPr>
      </w:pPr>
      <w:r w:rsidRPr="00EE0185">
        <w:rPr>
          <w:rFonts w:ascii="Times New Roman" w:hAnsi="Times New Roman" w:cs="Times New Roman"/>
          <w:b/>
          <w:sz w:val="24"/>
          <w:szCs w:val="24"/>
        </w:rPr>
        <w:t xml:space="preserve">5.9. Olağanüstü Durumlara (Salgın, Nadir Görülen Enfeksiyonlar Gibi) Yönelik Planlamaların Yapılması </w:t>
      </w:r>
    </w:p>
    <w:p w:rsidR="00EE0185" w:rsidRDefault="00EE0185" w:rsidP="003A343B">
      <w:pPr>
        <w:spacing w:after="0" w:line="240" w:lineRule="auto"/>
        <w:ind w:left="-284"/>
        <w:jc w:val="both"/>
        <w:rPr>
          <w:rFonts w:ascii="Times New Roman" w:hAnsi="Times New Roman" w:cs="Times New Roman"/>
          <w:sz w:val="24"/>
          <w:szCs w:val="24"/>
        </w:rPr>
      </w:pPr>
      <w:r w:rsidRPr="00EE0185">
        <w:rPr>
          <w:rFonts w:ascii="Times New Roman" w:hAnsi="Times New Roman" w:cs="Times New Roman"/>
          <w:sz w:val="24"/>
          <w:szCs w:val="24"/>
        </w:rPr>
        <w:t xml:space="preserve">Fakültemizde yatan hastanın olmamasından dolayı </w:t>
      </w:r>
      <w:proofErr w:type="spellStart"/>
      <w:r w:rsidRPr="00EE0185">
        <w:rPr>
          <w:rFonts w:ascii="Times New Roman" w:hAnsi="Times New Roman" w:cs="Times New Roman"/>
          <w:sz w:val="24"/>
          <w:szCs w:val="24"/>
        </w:rPr>
        <w:t>sürveyans</w:t>
      </w:r>
      <w:proofErr w:type="spellEnd"/>
      <w:r w:rsidRPr="00EE0185">
        <w:rPr>
          <w:rFonts w:ascii="Times New Roman" w:hAnsi="Times New Roman" w:cs="Times New Roman"/>
          <w:sz w:val="24"/>
          <w:szCs w:val="24"/>
        </w:rPr>
        <w:t xml:space="preserve"> işlemleri yapılmamaktadır. Ancak yine de olabilecek salgın durumları için Enfeksiyon Kontrol Komitesi tarafından değerlendirmeler yapılır. Buna yönelik çalışmalar yürütülür. Ayrıca olağanüstü salgın durumlarında </w:t>
      </w:r>
      <w:r>
        <w:rPr>
          <w:rFonts w:ascii="Times New Roman" w:hAnsi="Times New Roman" w:cs="Times New Roman"/>
          <w:sz w:val="24"/>
          <w:szCs w:val="24"/>
        </w:rPr>
        <w:t xml:space="preserve">Sağlık Bakanlığı ve </w:t>
      </w:r>
      <w:r w:rsidRPr="00EE0185">
        <w:rPr>
          <w:rFonts w:ascii="Times New Roman" w:hAnsi="Times New Roman" w:cs="Times New Roman"/>
          <w:sz w:val="24"/>
          <w:szCs w:val="24"/>
        </w:rPr>
        <w:t>İl Sağlık Müdürlüğü</w:t>
      </w:r>
      <w:r w:rsidR="007B4440">
        <w:rPr>
          <w:rFonts w:ascii="Times New Roman" w:hAnsi="Times New Roman" w:cs="Times New Roman"/>
          <w:sz w:val="24"/>
          <w:szCs w:val="24"/>
        </w:rPr>
        <w:t>’</w:t>
      </w:r>
      <w:r w:rsidRPr="00EE0185">
        <w:rPr>
          <w:rFonts w:ascii="Times New Roman" w:hAnsi="Times New Roman" w:cs="Times New Roman"/>
          <w:sz w:val="24"/>
          <w:szCs w:val="24"/>
        </w:rPr>
        <w:t>nden gelecek olan yazılar doğrultusunda hareket edilir ve koruma önlemleri alınır.</w:t>
      </w:r>
    </w:p>
    <w:p w:rsidR="00CF5608" w:rsidRDefault="00CF5608" w:rsidP="003A343B">
      <w:pPr>
        <w:spacing w:after="0" w:line="240" w:lineRule="auto"/>
        <w:ind w:left="-284"/>
        <w:jc w:val="both"/>
        <w:rPr>
          <w:rFonts w:ascii="Times New Roman" w:hAnsi="Times New Roman" w:cs="Times New Roman"/>
          <w:sz w:val="24"/>
          <w:szCs w:val="24"/>
        </w:rPr>
      </w:pPr>
    </w:p>
    <w:p w:rsidR="005F5071" w:rsidRDefault="00EE0185" w:rsidP="005F5071">
      <w:pPr>
        <w:spacing w:after="0" w:line="240" w:lineRule="auto"/>
        <w:ind w:left="-284"/>
        <w:jc w:val="both"/>
        <w:rPr>
          <w:rFonts w:ascii="Times New Roman" w:hAnsi="Times New Roman" w:cs="Times New Roman"/>
          <w:b/>
          <w:sz w:val="24"/>
          <w:szCs w:val="24"/>
        </w:rPr>
      </w:pPr>
      <w:r w:rsidRPr="005F5071">
        <w:rPr>
          <w:rFonts w:ascii="Times New Roman" w:hAnsi="Times New Roman" w:cs="Times New Roman"/>
          <w:b/>
          <w:sz w:val="24"/>
          <w:szCs w:val="24"/>
        </w:rPr>
        <w:lastRenderedPageBreak/>
        <w:t xml:space="preserve">5.10. </w:t>
      </w:r>
      <w:r w:rsidR="00C85EEE">
        <w:rPr>
          <w:rFonts w:ascii="Times New Roman" w:hAnsi="Times New Roman" w:cs="Times New Roman"/>
          <w:b/>
          <w:sz w:val="24"/>
          <w:szCs w:val="24"/>
        </w:rPr>
        <w:t xml:space="preserve">Çamaşırhane, </w:t>
      </w:r>
      <w:r w:rsidR="005F5071" w:rsidRPr="005F5071">
        <w:rPr>
          <w:rFonts w:ascii="Times New Roman" w:hAnsi="Times New Roman" w:cs="Times New Roman"/>
          <w:b/>
          <w:sz w:val="24"/>
          <w:szCs w:val="24"/>
        </w:rPr>
        <w:t>Yemek Hizmetleri İle İlgili Tüm Süreçlerde Gıda Güvenliğinin Sağlanması</w:t>
      </w:r>
    </w:p>
    <w:p w:rsidR="005F5071" w:rsidRPr="005F5071" w:rsidRDefault="005F5071" w:rsidP="005F5071">
      <w:pPr>
        <w:spacing w:after="0" w:line="240" w:lineRule="auto"/>
        <w:ind w:left="-284"/>
        <w:jc w:val="both"/>
        <w:rPr>
          <w:rFonts w:ascii="Times New Roman" w:hAnsi="Times New Roman" w:cs="Times New Roman"/>
          <w:sz w:val="24"/>
          <w:szCs w:val="24"/>
        </w:rPr>
      </w:pPr>
      <w:r w:rsidRPr="005F5071">
        <w:rPr>
          <w:rFonts w:ascii="Times New Roman" w:hAnsi="Times New Roman" w:cs="Times New Roman"/>
          <w:sz w:val="24"/>
          <w:szCs w:val="24"/>
        </w:rPr>
        <w:t xml:space="preserve">Fakültemizde </w:t>
      </w:r>
      <w:r w:rsidR="00C85EEE">
        <w:rPr>
          <w:rFonts w:ascii="Times New Roman" w:hAnsi="Times New Roman" w:cs="Times New Roman"/>
          <w:sz w:val="24"/>
          <w:szCs w:val="24"/>
        </w:rPr>
        <w:t xml:space="preserve">çamaşırhane ve </w:t>
      </w:r>
      <w:r w:rsidRPr="005F5071">
        <w:rPr>
          <w:rFonts w:ascii="Times New Roman" w:hAnsi="Times New Roman" w:cs="Times New Roman"/>
          <w:sz w:val="24"/>
          <w:szCs w:val="24"/>
        </w:rPr>
        <w:t xml:space="preserve">yemek hizmetleri verilmemektedir. </w:t>
      </w:r>
    </w:p>
    <w:p w:rsidR="00A3121B" w:rsidRPr="00457D7E" w:rsidRDefault="00A3121B" w:rsidP="00457D7E">
      <w:pPr>
        <w:pStyle w:val="ListeParagraf"/>
        <w:spacing w:after="0" w:line="240" w:lineRule="auto"/>
        <w:ind w:left="-284"/>
        <w:jc w:val="both"/>
        <w:rPr>
          <w:rFonts w:ascii="Times New Roman" w:hAnsi="Times New Roman" w:cs="Times New Roman"/>
          <w:b/>
          <w:sz w:val="24"/>
          <w:szCs w:val="24"/>
        </w:rPr>
      </w:pPr>
      <w:r w:rsidRPr="00457D7E">
        <w:rPr>
          <w:rFonts w:ascii="Times New Roman" w:hAnsi="Times New Roman" w:cs="Times New Roman"/>
          <w:b/>
          <w:sz w:val="24"/>
          <w:szCs w:val="24"/>
        </w:rPr>
        <w:t>6. İLGİLİ DOKÜMANLAR</w:t>
      </w:r>
    </w:p>
    <w:p w:rsidR="005F5071" w:rsidRPr="005F5071" w:rsidRDefault="005F5071" w:rsidP="005F507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6.1</w:t>
      </w:r>
      <w:r w:rsidRPr="005F5071">
        <w:rPr>
          <w:rFonts w:ascii="Times New Roman" w:hAnsi="Times New Roman" w:cs="Times New Roman"/>
          <w:b/>
          <w:sz w:val="24"/>
          <w:szCs w:val="24"/>
        </w:rPr>
        <w:t xml:space="preserve">. </w:t>
      </w:r>
      <w:r w:rsidRPr="005F5071">
        <w:rPr>
          <w:rFonts w:ascii="Times New Roman" w:hAnsi="Times New Roman" w:cs="Times New Roman"/>
          <w:sz w:val="24"/>
          <w:szCs w:val="24"/>
        </w:rPr>
        <w:t>Atık Yönetimi Prosedürü</w:t>
      </w:r>
    </w:p>
    <w:p w:rsidR="005F5071" w:rsidRPr="005F5071" w:rsidRDefault="005F5071" w:rsidP="005F507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6.2</w:t>
      </w:r>
      <w:r w:rsidRPr="005F5071">
        <w:rPr>
          <w:rFonts w:ascii="Times New Roman" w:hAnsi="Times New Roman" w:cs="Times New Roman"/>
          <w:b/>
          <w:sz w:val="24"/>
          <w:szCs w:val="24"/>
        </w:rPr>
        <w:t xml:space="preserve">. </w:t>
      </w:r>
      <w:r w:rsidRPr="005F5071">
        <w:rPr>
          <w:rFonts w:ascii="Times New Roman" w:hAnsi="Times New Roman" w:cs="Times New Roman"/>
          <w:sz w:val="24"/>
          <w:szCs w:val="24"/>
        </w:rPr>
        <w:t xml:space="preserve">Akılcı Antibiyotik Kullanımı Antibiyotik </w:t>
      </w:r>
      <w:proofErr w:type="spellStart"/>
      <w:r w:rsidRPr="005F5071">
        <w:rPr>
          <w:rFonts w:ascii="Times New Roman" w:hAnsi="Times New Roman" w:cs="Times New Roman"/>
          <w:sz w:val="24"/>
          <w:szCs w:val="24"/>
        </w:rPr>
        <w:t>Profilaksi</w:t>
      </w:r>
      <w:proofErr w:type="spellEnd"/>
      <w:r w:rsidRPr="005F5071">
        <w:rPr>
          <w:rFonts w:ascii="Times New Roman" w:hAnsi="Times New Roman" w:cs="Times New Roman"/>
          <w:sz w:val="24"/>
          <w:szCs w:val="24"/>
        </w:rPr>
        <w:t xml:space="preserve"> Prosedürü</w:t>
      </w:r>
    </w:p>
    <w:p w:rsidR="005F5071" w:rsidRPr="005F5071" w:rsidRDefault="005F5071" w:rsidP="005F507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6.3</w:t>
      </w:r>
      <w:r w:rsidRPr="005F5071">
        <w:rPr>
          <w:rFonts w:ascii="Times New Roman" w:hAnsi="Times New Roman" w:cs="Times New Roman"/>
          <w:b/>
          <w:sz w:val="24"/>
          <w:szCs w:val="24"/>
        </w:rPr>
        <w:t xml:space="preserve">. </w:t>
      </w:r>
      <w:r w:rsidRPr="005F5071">
        <w:rPr>
          <w:rFonts w:ascii="Times New Roman" w:hAnsi="Times New Roman" w:cs="Times New Roman"/>
          <w:sz w:val="24"/>
          <w:szCs w:val="24"/>
        </w:rPr>
        <w:t>El Hijyeni Talimatı</w:t>
      </w:r>
    </w:p>
    <w:p w:rsidR="005F5071" w:rsidRPr="005F5071" w:rsidRDefault="005F5071" w:rsidP="005F507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6.4</w:t>
      </w:r>
      <w:r w:rsidRPr="005F5071">
        <w:rPr>
          <w:rFonts w:ascii="Times New Roman" w:hAnsi="Times New Roman" w:cs="Times New Roman"/>
          <w:b/>
          <w:sz w:val="24"/>
          <w:szCs w:val="24"/>
        </w:rPr>
        <w:t xml:space="preserve">. </w:t>
      </w:r>
      <w:r w:rsidRPr="005F5071">
        <w:rPr>
          <w:rFonts w:ascii="Times New Roman" w:hAnsi="Times New Roman" w:cs="Times New Roman"/>
          <w:sz w:val="24"/>
          <w:szCs w:val="24"/>
        </w:rPr>
        <w:t>El Hijyeni Gözlem Formu</w:t>
      </w:r>
    </w:p>
    <w:p w:rsidR="009E6CD6" w:rsidRPr="005F5071" w:rsidRDefault="005F5071" w:rsidP="00A3121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6.5</w:t>
      </w:r>
      <w:r w:rsidR="009E6CD6" w:rsidRPr="005F5071">
        <w:rPr>
          <w:rFonts w:ascii="Times New Roman" w:hAnsi="Times New Roman" w:cs="Times New Roman"/>
          <w:b/>
          <w:sz w:val="24"/>
          <w:szCs w:val="24"/>
        </w:rPr>
        <w:t xml:space="preserve">. </w:t>
      </w:r>
      <w:r w:rsidR="009E6CD6" w:rsidRPr="005F5071">
        <w:rPr>
          <w:rFonts w:ascii="Times New Roman" w:hAnsi="Times New Roman" w:cs="Times New Roman"/>
          <w:sz w:val="24"/>
          <w:szCs w:val="24"/>
        </w:rPr>
        <w:t>Genel Temizlik Talimatı</w:t>
      </w:r>
      <w:r w:rsidR="009E6CD6" w:rsidRPr="005F5071">
        <w:rPr>
          <w:rFonts w:ascii="Times New Roman" w:hAnsi="Times New Roman" w:cs="Times New Roman"/>
          <w:b/>
          <w:sz w:val="24"/>
          <w:szCs w:val="24"/>
        </w:rPr>
        <w:t xml:space="preserve"> </w:t>
      </w:r>
    </w:p>
    <w:p w:rsidR="005F5071" w:rsidRPr="005F5071" w:rsidRDefault="005F5071" w:rsidP="005F5071">
      <w:pPr>
        <w:spacing w:after="0" w:line="240" w:lineRule="auto"/>
        <w:ind w:left="-284"/>
        <w:jc w:val="both"/>
        <w:rPr>
          <w:rFonts w:ascii="Times New Roman" w:hAnsi="Times New Roman" w:cs="Times New Roman"/>
          <w:b/>
          <w:sz w:val="24"/>
          <w:szCs w:val="24"/>
        </w:rPr>
      </w:pPr>
      <w:r w:rsidRPr="005F5071">
        <w:rPr>
          <w:rFonts w:ascii="Times New Roman" w:hAnsi="Times New Roman" w:cs="Times New Roman"/>
          <w:b/>
          <w:sz w:val="24"/>
          <w:szCs w:val="24"/>
        </w:rPr>
        <w:t xml:space="preserve">6.6. </w:t>
      </w:r>
      <w:r w:rsidRPr="005F5071">
        <w:rPr>
          <w:rFonts w:ascii="Times New Roman" w:hAnsi="Times New Roman" w:cs="Times New Roman"/>
          <w:sz w:val="24"/>
          <w:szCs w:val="24"/>
        </w:rPr>
        <w:t>İzolasyon Önlemleri Prosedürü</w:t>
      </w:r>
      <w:r w:rsidRPr="005F5071">
        <w:rPr>
          <w:rFonts w:ascii="Times New Roman" w:hAnsi="Times New Roman" w:cs="Times New Roman"/>
          <w:b/>
          <w:sz w:val="24"/>
          <w:szCs w:val="24"/>
        </w:rPr>
        <w:t xml:space="preserve">       </w:t>
      </w:r>
    </w:p>
    <w:p w:rsidR="009E6CD6" w:rsidRPr="005F5071" w:rsidRDefault="005F5071" w:rsidP="00A3121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6.7</w:t>
      </w:r>
      <w:r w:rsidR="009E6CD6" w:rsidRPr="005F5071">
        <w:rPr>
          <w:rFonts w:ascii="Times New Roman" w:hAnsi="Times New Roman" w:cs="Times New Roman"/>
          <w:b/>
          <w:sz w:val="24"/>
          <w:szCs w:val="24"/>
        </w:rPr>
        <w:t xml:space="preserve">. </w:t>
      </w:r>
      <w:r w:rsidR="009E6CD6" w:rsidRPr="005F5071">
        <w:rPr>
          <w:rFonts w:ascii="Times New Roman" w:hAnsi="Times New Roman" w:cs="Times New Roman"/>
          <w:sz w:val="24"/>
          <w:szCs w:val="24"/>
        </w:rPr>
        <w:t>Kişisel Koruyucu Ekipman Kullanım Talimatı</w:t>
      </w:r>
    </w:p>
    <w:p w:rsidR="005F5071" w:rsidRPr="005F5071" w:rsidRDefault="005F5071" w:rsidP="005F507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6.8</w:t>
      </w:r>
      <w:r w:rsidRPr="005F5071">
        <w:rPr>
          <w:rFonts w:ascii="Times New Roman" w:hAnsi="Times New Roman" w:cs="Times New Roman"/>
          <w:b/>
          <w:sz w:val="24"/>
          <w:szCs w:val="24"/>
        </w:rPr>
        <w:t xml:space="preserve">. </w:t>
      </w:r>
      <w:r w:rsidRPr="005F5071">
        <w:rPr>
          <w:rFonts w:ascii="Times New Roman" w:hAnsi="Times New Roman" w:cs="Times New Roman"/>
          <w:sz w:val="24"/>
          <w:szCs w:val="24"/>
        </w:rPr>
        <w:t>Kesici Delici Alet Yaralanmalarından Korunma ve İzleme Talimatı</w:t>
      </w:r>
    </w:p>
    <w:p w:rsidR="009E6CD6" w:rsidRPr="005F5071" w:rsidRDefault="005F5071" w:rsidP="00A3121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6.9</w:t>
      </w:r>
      <w:r w:rsidR="00396250" w:rsidRPr="005F5071">
        <w:rPr>
          <w:rFonts w:ascii="Times New Roman" w:hAnsi="Times New Roman" w:cs="Times New Roman"/>
          <w:b/>
          <w:sz w:val="24"/>
          <w:szCs w:val="24"/>
        </w:rPr>
        <w:t xml:space="preserve">. </w:t>
      </w:r>
      <w:r w:rsidR="00396250" w:rsidRPr="005F5071">
        <w:rPr>
          <w:rFonts w:ascii="Times New Roman" w:hAnsi="Times New Roman" w:cs="Times New Roman"/>
          <w:sz w:val="24"/>
          <w:szCs w:val="24"/>
        </w:rPr>
        <w:t>Kan ve Vücut Sıvılarının Sıçramasına Maruz Kalan Çalışan Bildirim Formu</w:t>
      </w:r>
    </w:p>
    <w:p w:rsidR="00396250" w:rsidRPr="005F5071" w:rsidRDefault="005F5071" w:rsidP="00A3121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6.10</w:t>
      </w:r>
      <w:r w:rsidR="00396250" w:rsidRPr="005F5071">
        <w:rPr>
          <w:rFonts w:ascii="Times New Roman" w:hAnsi="Times New Roman" w:cs="Times New Roman"/>
          <w:b/>
          <w:sz w:val="24"/>
          <w:szCs w:val="24"/>
        </w:rPr>
        <w:t xml:space="preserve">. </w:t>
      </w:r>
      <w:r w:rsidR="00396250" w:rsidRPr="005F5071">
        <w:rPr>
          <w:rFonts w:ascii="Times New Roman" w:hAnsi="Times New Roman" w:cs="Times New Roman"/>
          <w:sz w:val="24"/>
          <w:szCs w:val="24"/>
        </w:rPr>
        <w:t>Kesici Delici Alet Yaralanmaları Bildirim Formu</w:t>
      </w:r>
    </w:p>
    <w:p w:rsidR="005F5071" w:rsidRPr="005F5071" w:rsidRDefault="005F5071" w:rsidP="005F507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6.11</w:t>
      </w:r>
      <w:r w:rsidRPr="005F5071">
        <w:rPr>
          <w:rFonts w:ascii="Times New Roman" w:hAnsi="Times New Roman" w:cs="Times New Roman"/>
          <w:b/>
          <w:sz w:val="24"/>
          <w:szCs w:val="24"/>
        </w:rPr>
        <w:t xml:space="preserve">. </w:t>
      </w:r>
      <w:r w:rsidRPr="005F5071">
        <w:rPr>
          <w:rFonts w:ascii="Times New Roman" w:hAnsi="Times New Roman" w:cs="Times New Roman"/>
          <w:sz w:val="24"/>
          <w:szCs w:val="24"/>
        </w:rPr>
        <w:t>Klima Bakım ve Kontrol Formu</w:t>
      </w:r>
    </w:p>
    <w:p w:rsidR="005F5071" w:rsidRPr="005F5071" w:rsidRDefault="005F5071" w:rsidP="005F507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6.12</w:t>
      </w:r>
      <w:r w:rsidRPr="005F5071">
        <w:rPr>
          <w:rFonts w:ascii="Times New Roman" w:hAnsi="Times New Roman" w:cs="Times New Roman"/>
          <w:b/>
          <w:sz w:val="24"/>
          <w:szCs w:val="24"/>
        </w:rPr>
        <w:t xml:space="preserve">. </w:t>
      </w:r>
      <w:r w:rsidRPr="005F5071">
        <w:rPr>
          <w:rFonts w:ascii="Times New Roman" w:hAnsi="Times New Roman" w:cs="Times New Roman"/>
          <w:sz w:val="24"/>
          <w:szCs w:val="24"/>
        </w:rPr>
        <w:t>Risk Gruplarına Göre Sağlık Tarama Planı</w:t>
      </w:r>
      <w:r w:rsidRPr="005F5071">
        <w:rPr>
          <w:rFonts w:ascii="Times New Roman" w:hAnsi="Times New Roman" w:cs="Times New Roman"/>
          <w:b/>
          <w:sz w:val="24"/>
          <w:szCs w:val="24"/>
        </w:rPr>
        <w:t xml:space="preserve">  </w:t>
      </w:r>
    </w:p>
    <w:p w:rsidR="005F5071" w:rsidRPr="005F5071" w:rsidRDefault="005F5071" w:rsidP="005F5071">
      <w:pPr>
        <w:spacing w:after="0" w:line="240" w:lineRule="auto"/>
        <w:ind w:left="-284"/>
        <w:jc w:val="both"/>
        <w:rPr>
          <w:rFonts w:ascii="Times New Roman" w:hAnsi="Times New Roman" w:cs="Times New Roman"/>
          <w:b/>
          <w:sz w:val="24"/>
          <w:szCs w:val="24"/>
        </w:rPr>
      </w:pPr>
      <w:r w:rsidRPr="005F5071">
        <w:rPr>
          <w:rFonts w:ascii="Times New Roman" w:hAnsi="Times New Roman" w:cs="Times New Roman"/>
          <w:b/>
          <w:sz w:val="24"/>
          <w:szCs w:val="24"/>
        </w:rPr>
        <w:t xml:space="preserve">6.13. </w:t>
      </w:r>
      <w:r w:rsidRPr="005F5071">
        <w:rPr>
          <w:rFonts w:ascii="Times New Roman" w:hAnsi="Times New Roman" w:cs="Times New Roman"/>
          <w:sz w:val="24"/>
          <w:szCs w:val="24"/>
        </w:rPr>
        <w:t>Su Deposu Temizlik ve Dezenfeksiyon Talimatı</w:t>
      </w:r>
    </w:p>
    <w:p w:rsidR="005F5071" w:rsidRPr="005F5071" w:rsidRDefault="005F5071" w:rsidP="005F507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6.14</w:t>
      </w:r>
      <w:r w:rsidRPr="005F5071">
        <w:rPr>
          <w:rFonts w:ascii="Times New Roman" w:hAnsi="Times New Roman" w:cs="Times New Roman"/>
          <w:b/>
          <w:sz w:val="24"/>
          <w:szCs w:val="24"/>
        </w:rPr>
        <w:t xml:space="preserve">. </w:t>
      </w:r>
      <w:r w:rsidRPr="005F5071">
        <w:rPr>
          <w:rFonts w:ascii="Times New Roman" w:hAnsi="Times New Roman" w:cs="Times New Roman"/>
          <w:sz w:val="24"/>
          <w:szCs w:val="24"/>
        </w:rPr>
        <w:t>Sterilizasyon Hizmetleri Prosedürü</w:t>
      </w:r>
    </w:p>
    <w:p w:rsidR="00396250" w:rsidRPr="00C369CF" w:rsidRDefault="00396250" w:rsidP="00CB06F2">
      <w:pPr>
        <w:spacing w:after="0" w:line="240" w:lineRule="auto"/>
        <w:ind w:left="-284"/>
        <w:jc w:val="both"/>
        <w:rPr>
          <w:rFonts w:ascii="Times New Roman" w:hAnsi="Times New Roman" w:cs="Times New Roman"/>
          <w:sz w:val="24"/>
          <w:szCs w:val="24"/>
        </w:rPr>
      </w:pPr>
    </w:p>
    <w:p w:rsidR="00A849F8" w:rsidRDefault="00A849F8" w:rsidP="00CB06F2">
      <w:pPr>
        <w:spacing w:after="0" w:line="240" w:lineRule="auto"/>
        <w:ind w:left="-284"/>
        <w:jc w:val="both"/>
        <w:rPr>
          <w:rFonts w:ascii="Times New Roman" w:hAnsi="Times New Roman" w:cs="Times New Roman"/>
          <w:sz w:val="24"/>
          <w:szCs w:val="24"/>
        </w:rPr>
      </w:pPr>
    </w:p>
    <w:p w:rsidR="00A849F8" w:rsidRDefault="00A849F8" w:rsidP="00A849F8">
      <w:pPr>
        <w:rPr>
          <w:rFonts w:ascii="Times New Roman" w:hAnsi="Times New Roman" w:cs="Times New Roman"/>
          <w:sz w:val="24"/>
          <w:szCs w:val="24"/>
        </w:rPr>
      </w:pPr>
    </w:p>
    <w:p w:rsidR="00D4470F" w:rsidRDefault="00D4470F" w:rsidP="00A849F8">
      <w:pPr>
        <w:rPr>
          <w:rFonts w:ascii="Times New Roman" w:hAnsi="Times New Roman" w:cs="Times New Roman"/>
          <w:sz w:val="24"/>
          <w:szCs w:val="24"/>
        </w:rPr>
      </w:pPr>
    </w:p>
    <w:p w:rsidR="00D4470F" w:rsidRDefault="00D4470F" w:rsidP="00A849F8">
      <w:pPr>
        <w:rPr>
          <w:rFonts w:ascii="Times New Roman" w:hAnsi="Times New Roman" w:cs="Times New Roman"/>
          <w:sz w:val="24"/>
          <w:szCs w:val="24"/>
        </w:rPr>
      </w:pPr>
    </w:p>
    <w:p w:rsidR="00D4470F" w:rsidRDefault="00D4470F" w:rsidP="00A849F8">
      <w:pPr>
        <w:rPr>
          <w:rFonts w:ascii="Times New Roman" w:hAnsi="Times New Roman" w:cs="Times New Roman"/>
          <w:sz w:val="24"/>
          <w:szCs w:val="24"/>
        </w:rPr>
      </w:pPr>
    </w:p>
    <w:p w:rsidR="00D4470F" w:rsidRDefault="00D4470F" w:rsidP="00A849F8">
      <w:pPr>
        <w:rPr>
          <w:rFonts w:ascii="Times New Roman" w:hAnsi="Times New Roman" w:cs="Times New Roman"/>
          <w:sz w:val="24"/>
          <w:szCs w:val="24"/>
        </w:rPr>
      </w:pPr>
    </w:p>
    <w:p w:rsidR="00D4470F" w:rsidRDefault="00D4470F" w:rsidP="00A849F8">
      <w:pPr>
        <w:rPr>
          <w:rFonts w:ascii="Times New Roman" w:hAnsi="Times New Roman" w:cs="Times New Roman"/>
          <w:sz w:val="24"/>
          <w:szCs w:val="24"/>
        </w:rPr>
      </w:pPr>
    </w:p>
    <w:p w:rsidR="00D4470F" w:rsidRDefault="00D4470F" w:rsidP="00A849F8">
      <w:pPr>
        <w:rPr>
          <w:rFonts w:ascii="Times New Roman" w:hAnsi="Times New Roman" w:cs="Times New Roman"/>
          <w:sz w:val="24"/>
          <w:szCs w:val="24"/>
        </w:rPr>
      </w:pPr>
    </w:p>
    <w:p w:rsidR="00D4470F" w:rsidRDefault="00D4470F" w:rsidP="00A849F8">
      <w:pPr>
        <w:rPr>
          <w:rFonts w:ascii="Times New Roman" w:hAnsi="Times New Roman" w:cs="Times New Roman"/>
          <w:sz w:val="24"/>
          <w:szCs w:val="24"/>
        </w:rPr>
      </w:pPr>
    </w:p>
    <w:p w:rsidR="00D4470F" w:rsidRDefault="00D4470F" w:rsidP="00A849F8">
      <w:pPr>
        <w:rPr>
          <w:rFonts w:ascii="Times New Roman" w:hAnsi="Times New Roman" w:cs="Times New Roman"/>
          <w:sz w:val="24"/>
          <w:szCs w:val="24"/>
        </w:rPr>
      </w:pPr>
    </w:p>
    <w:p w:rsidR="00D4470F" w:rsidRDefault="00D4470F" w:rsidP="00A849F8">
      <w:pPr>
        <w:rPr>
          <w:rFonts w:ascii="Times New Roman" w:hAnsi="Times New Roman" w:cs="Times New Roman"/>
          <w:sz w:val="24"/>
          <w:szCs w:val="24"/>
        </w:rPr>
      </w:pPr>
    </w:p>
    <w:p w:rsidR="00420F45" w:rsidRDefault="00420F45" w:rsidP="00A849F8">
      <w:pPr>
        <w:rPr>
          <w:rFonts w:ascii="Times New Roman" w:hAnsi="Times New Roman" w:cs="Times New Roman"/>
          <w:sz w:val="24"/>
          <w:szCs w:val="24"/>
        </w:rPr>
      </w:pPr>
    </w:p>
    <w:p w:rsidR="00420F45" w:rsidRDefault="00420F45" w:rsidP="00A849F8">
      <w:pPr>
        <w:rPr>
          <w:rFonts w:ascii="Times New Roman" w:hAnsi="Times New Roman" w:cs="Times New Roman"/>
          <w:sz w:val="24"/>
          <w:szCs w:val="24"/>
        </w:rPr>
      </w:pPr>
    </w:p>
    <w:p w:rsidR="00420F45" w:rsidRDefault="00420F45" w:rsidP="00A849F8">
      <w:pPr>
        <w:rPr>
          <w:rFonts w:ascii="Times New Roman" w:hAnsi="Times New Roman" w:cs="Times New Roman"/>
          <w:sz w:val="24"/>
          <w:szCs w:val="24"/>
        </w:rPr>
      </w:pPr>
    </w:p>
    <w:p w:rsidR="00420F45" w:rsidRDefault="00420F45" w:rsidP="00A849F8">
      <w:pPr>
        <w:rPr>
          <w:rFonts w:ascii="Times New Roman" w:hAnsi="Times New Roman" w:cs="Times New Roman"/>
          <w:sz w:val="24"/>
          <w:szCs w:val="24"/>
        </w:rPr>
      </w:pPr>
    </w:p>
    <w:p w:rsidR="00420F45" w:rsidRDefault="00420F45" w:rsidP="00A849F8">
      <w:pPr>
        <w:rPr>
          <w:rFonts w:ascii="Times New Roman" w:hAnsi="Times New Roman" w:cs="Times New Roman"/>
          <w:sz w:val="24"/>
          <w:szCs w:val="24"/>
        </w:rPr>
      </w:pPr>
    </w:p>
    <w:p w:rsidR="00420F45" w:rsidRDefault="00420F45" w:rsidP="00A849F8">
      <w:pPr>
        <w:rPr>
          <w:rFonts w:ascii="Times New Roman" w:hAnsi="Times New Roman" w:cs="Times New Roman"/>
          <w:sz w:val="24"/>
          <w:szCs w:val="24"/>
        </w:rPr>
      </w:pPr>
    </w:p>
    <w:p w:rsidR="00420F45" w:rsidRDefault="00420F45" w:rsidP="00A849F8">
      <w:pPr>
        <w:rPr>
          <w:rFonts w:ascii="Times New Roman" w:hAnsi="Times New Roman" w:cs="Times New Roman"/>
          <w:sz w:val="24"/>
          <w:szCs w:val="24"/>
        </w:rPr>
      </w:pPr>
    </w:p>
    <w:p w:rsidR="00E3232B" w:rsidRPr="00A849F8" w:rsidRDefault="00E3232B" w:rsidP="00A849F8">
      <w:pPr>
        <w:tabs>
          <w:tab w:val="left" w:pos="1296"/>
        </w:tabs>
        <w:rPr>
          <w:rFonts w:ascii="Times New Roman" w:hAnsi="Times New Roman" w:cs="Times New Roman"/>
          <w:sz w:val="24"/>
          <w:szCs w:val="24"/>
        </w:rPr>
      </w:pPr>
      <w:bookmarkStart w:id="0" w:name="_GoBack"/>
      <w:bookmarkEnd w:id="0"/>
    </w:p>
    <w:sectPr w:rsidR="00E3232B" w:rsidRPr="00A849F8" w:rsidSect="00CF5608">
      <w:headerReference w:type="even" r:id="rId7"/>
      <w:headerReference w:type="default" r:id="rId8"/>
      <w:pgSz w:w="11906" w:h="16838"/>
      <w:pgMar w:top="1417" w:right="849" w:bottom="851" w:left="1417" w:header="708" w:footer="12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075" w:rsidRDefault="00077075" w:rsidP="00CB06F2">
      <w:pPr>
        <w:spacing w:after="0" w:line="240" w:lineRule="auto"/>
      </w:pPr>
      <w:r>
        <w:separator/>
      </w:r>
    </w:p>
  </w:endnote>
  <w:endnote w:type="continuationSeparator" w:id="0">
    <w:p w:rsidR="00077075" w:rsidRDefault="00077075"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075" w:rsidRDefault="00077075" w:rsidP="00CB06F2">
      <w:pPr>
        <w:spacing w:after="0" w:line="240" w:lineRule="auto"/>
      </w:pPr>
      <w:r>
        <w:separator/>
      </w:r>
    </w:p>
  </w:footnote>
  <w:footnote w:type="continuationSeparator" w:id="0">
    <w:p w:rsidR="00077075" w:rsidRDefault="00077075" w:rsidP="00CB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D72201" w:rsidTr="005161F5">
      <w:trPr>
        <w:trHeight w:val="841"/>
      </w:trPr>
      <w:tc>
        <w:tcPr>
          <w:tcW w:w="1702" w:type="dxa"/>
          <w:vMerge w:val="restart"/>
        </w:tcPr>
        <w:p w:rsidR="00D72201" w:rsidRDefault="00D72201" w:rsidP="00D72201">
          <w:r w:rsidRPr="005D4629">
            <w:rPr>
              <w:noProof/>
              <w:sz w:val="20"/>
              <w:szCs w:val="20"/>
              <w:lang w:eastAsia="tr-TR"/>
            </w:rPr>
            <w:drawing>
              <wp:anchor distT="0" distB="0" distL="114300" distR="114300" simplePos="0" relativeHeight="251663360" behindDoc="1" locked="0" layoutInCell="1" allowOverlap="1" wp14:anchorId="2ECF5557" wp14:editId="6309BCE0">
                <wp:simplePos x="0" y="0"/>
                <wp:positionH relativeFrom="column">
                  <wp:posOffset>66675</wp:posOffset>
                </wp:positionH>
                <wp:positionV relativeFrom="paragraph">
                  <wp:posOffset>62865</wp:posOffset>
                </wp:positionV>
                <wp:extent cx="870585" cy="870585"/>
                <wp:effectExtent l="0" t="0" r="5715" b="5715"/>
                <wp:wrapNone/>
                <wp:docPr id="21" name="Resi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712C0C" w:rsidRDefault="00712C0C" w:rsidP="00712C0C">
          <w:pPr>
            <w:jc w:val="center"/>
            <w:rPr>
              <w:rFonts w:ascii="Times New Roman" w:hAnsi="Times New Roman" w:cs="Times New Roman"/>
              <w:b/>
              <w:sz w:val="24"/>
              <w:szCs w:val="24"/>
            </w:rPr>
          </w:pPr>
          <w:r>
            <w:rPr>
              <w:rFonts w:ascii="Times New Roman" w:hAnsi="Times New Roman" w:cs="Times New Roman"/>
              <w:b/>
              <w:sz w:val="24"/>
              <w:szCs w:val="24"/>
            </w:rPr>
            <w:t xml:space="preserve">ENFEKSİYON KONTROL VE ÖNLEME </w:t>
          </w:r>
        </w:p>
        <w:p w:rsidR="00D72201" w:rsidRPr="00CB06F2" w:rsidRDefault="00712C0C" w:rsidP="00712C0C">
          <w:pPr>
            <w:jc w:val="center"/>
            <w:rPr>
              <w:rFonts w:ascii="Times New Roman" w:hAnsi="Times New Roman" w:cs="Times New Roman"/>
              <w:b/>
              <w:sz w:val="24"/>
              <w:szCs w:val="24"/>
            </w:rPr>
          </w:pPr>
          <w:r>
            <w:rPr>
              <w:rFonts w:ascii="Times New Roman" w:hAnsi="Times New Roman" w:cs="Times New Roman"/>
              <w:b/>
              <w:sz w:val="24"/>
              <w:szCs w:val="24"/>
            </w:rPr>
            <w:t>PROGRAMI / PROSEDÜRÜ</w:t>
          </w:r>
        </w:p>
      </w:tc>
      <w:tc>
        <w:tcPr>
          <w:tcW w:w="1701" w:type="dxa"/>
          <w:vMerge w:val="restart"/>
        </w:tcPr>
        <w:p w:rsidR="00D72201" w:rsidRDefault="00D72201" w:rsidP="00D72201">
          <w:r w:rsidRPr="005D4629">
            <w:rPr>
              <w:noProof/>
              <w:sz w:val="20"/>
              <w:szCs w:val="20"/>
              <w:lang w:eastAsia="tr-TR"/>
            </w:rPr>
            <w:drawing>
              <wp:anchor distT="0" distB="0" distL="114300" distR="114300" simplePos="0" relativeHeight="251662336" behindDoc="1" locked="0" layoutInCell="1" allowOverlap="1" wp14:anchorId="079FC827" wp14:editId="17CE2D6D">
                <wp:simplePos x="0" y="0"/>
                <wp:positionH relativeFrom="column">
                  <wp:posOffset>-36830</wp:posOffset>
                </wp:positionH>
                <wp:positionV relativeFrom="paragraph">
                  <wp:posOffset>60325</wp:posOffset>
                </wp:positionV>
                <wp:extent cx="998220" cy="906145"/>
                <wp:effectExtent l="0" t="0" r="0" b="8255"/>
                <wp:wrapNone/>
                <wp:docPr id="2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72201" w:rsidTr="005161F5">
      <w:trPr>
        <w:trHeight w:val="430"/>
      </w:trPr>
      <w:tc>
        <w:tcPr>
          <w:tcW w:w="1702" w:type="dxa"/>
          <w:vMerge/>
        </w:tcPr>
        <w:p w:rsidR="00D72201" w:rsidRDefault="00D72201" w:rsidP="00D72201"/>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D72201" w:rsidRPr="006F4BC6" w:rsidRDefault="00D72201" w:rsidP="00D72201">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D72201" w:rsidRDefault="00D72201" w:rsidP="00D72201"/>
      </w:tc>
    </w:tr>
    <w:tr w:rsidR="00712C0C" w:rsidTr="005161F5">
      <w:trPr>
        <w:trHeight w:val="58"/>
      </w:trPr>
      <w:tc>
        <w:tcPr>
          <w:tcW w:w="1702" w:type="dxa"/>
          <w:vMerge/>
        </w:tcPr>
        <w:p w:rsidR="00712C0C" w:rsidRDefault="00712C0C" w:rsidP="00712C0C"/>
      </w:tc>
      <w:tc>
        <w:tcPr>
          <w:tcW w:w="1417" w:type="dxa"/>
          <w:vAlign w:val="center"/>
        </w:tcPr>
        <w:p w:rsidR="00712C0C" w:rsidRPr="00821FFD" w:rsidRDefault="00D24728" w:rsidP="00712C0C">
          <w:pPr>
            <w:jc w:val="center"/>
            <w:rPr>
              <w:rFonts w:ascii="Times New Roman" w:hAnsi="Times New Roman" w:cs="Times New Roman"/>
              <w:sz w:val="20"/>
              <w:szCs w:val="20"/>
              <w:highlight w:val="yellow"/>
            </w:rPr>
          </w:pPr>
          <w:r w:rsidRPr="00D24728">
            <w:rPr>
              <w:rFonts w:ascii="Times New Roman" w:hAnsi="Times New Roman" w:cs="Times New Roman"/>
              <w:sz w:val="20"/>
              <w:szCs w:val="20"/>
            </w:rPr>
            <w:t>SEN.PR.23</w:t>
          </w:r>
        </w:p>
      </w:tc>
      <w:tc>
        <w:tcPr>
          <w:tcW w:w="1276" w:type="dxa"/>
          <w:vAlign w:val="center"/>
        </w:tcPr>
        <w:p w:rsidR="00712C0C" w:rsidRPr="00D4470F" w:rsidRDefault="00D4470F" w:rsidP="00712C0C">
          <w:pPr>
            <w:jc w:val="center"/>
            <w:rPr>
              <w:rFonts w:ascii="Times New Roman" w:hAnsi="Times New Roman" w:cs="Times New Roman"/>
              <w:sz w:val="20"/>
              <w:szCs w:val="20"/>
            </w:rPr>
          </w:pPr>
          <w:r w:rsidRPr="00D4470F">
            <w:rPr>
              <w:rFonts w:ascii="Times New Roman" w:hAnsi="Times New Roman" w:cs="Times New Roman"/>
              <w:sz w:val="20"/>
              <w:szCs w:val="20"/>
            </w:rPr>
            <w:t>30.11</w:t>
          </w:r>
          <w:r w:rsidR="00712C0C" w:rsidRPr="00D4470F">
            <w:rPr>
              <w:rFonts w:ascii="Times New Roman" w:hAnsi="Times New Roman" w:cs="Times New Roman"/>
              <w:sz w:val="20"/>
              <w:szCs w:val="20"/>
            </w:rPr>
            <w:t>.2023</w:t>
          </w:r>
        </w:p>
      </w:tc>
      <w:tc>
        <w:tcPr>
          <w:tcW w:w="1418" w:type="dxa"/>
        </w:tcPr>
        <w:p w:rsidR="00712C0C" w:rsidRPr="00D4470F" w:rsidRDefault="009009BE" w:rsidP="00712C0C">
          <w:pPr>
            <w:rPr>
              <w:rFonts w:ascii="Times New Roman" w:hAnsi="Times New Roman" w:cs="Times New Roman"/>
            </w:rPr>
          </w:pPr>
          <w:r>
            <w:rPr>
              <w:rFonts w:ascii="Times New Roman" w:hAnsi="Times New Roman" w:cs="Times New Roman"/>
              <w:sz w:val="20"/>
              <w:szCs w:val="20"/>
            </w:rPr>
            <w:t>09.06.2025</w:t>
          </w:r>
        </w:p>
      </w:tc>
      <w:tc>
        <w:tcPr>
          <w:tcW w:w="1417" w:type="dxa"/>
        </w:tcPr>
        <w:p w:rsidR="00712C0C" w:rsidRPr="00D4470F" w:rsidRDefault="00712C0C" w:rsidP="00712C0C">
          <w:pPr>
            <w:rPr>
              <w:rFonts w:ascii="Times New Roman" w:hAnsi="Times New Roman" w:cs="Times New Roman"/>
            </w:rPr>
          </w:pPr>
        </w:p>
      </w:tc>
      <w:tc>
        <w:tcPr>
          <w:tcW w:w="992" w:type="dxa"/>
          <w:vAlign w:val="center"/>
        </w:tcPr>
        <w:p w:rsidR="00712C0C" w:rsidRPr="00D4470F" w:rsidRDefault="00B67AAC" w:rsidP="00712C0C">
          <w:pPr>
            <w:jc w:val="center"/>
            <w:rPr>
              <w:rFonts w:ascii="Times New Roman" w:hAnsi="Times New Roman" w:cs="Times New Roman"/>
              <w:sz w:val="20"/>
              <w:szCs w:val="20"/>
            </w:rPr>
          </w:pPr>
          <w:r>
            <w:rPr>
              <w:rFonts w:ascii="Times New Roman" w:hAnsi="Times New Roman" w:cs="Times New Roman"/>
              <w:sz w:val="20"/>
              <w:szCs w:val="20"/>
            </w:rPr>
            <w:t>04</w:t>
          </w:r>
        </w:p>
      </w:tc>
      <w:tc>
        <w:tcPr>
          <w:tcW w:w="1701" w:type="dxa"/>
          <w:vMerge/>
        </w:tcPr>
        <w:p w:rsidR="00712C0C" w:rsidRDefault="00712C0C" w:rsidP="00712C0C"/>
      </w:tc>
    </w:tr>
  </w:tbl>
  <w:p w:rsidR="00D72201" w:rsidRPr="00D72201" w:rsidRDefault="00D72201" w:rsidP="00D7220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CB06F2" w:rsidTr="00CB06F2">
      <w:trPr>
        <w:trHeight w:val="841"/>
      </w:trPr>
      <w:tc>
        <w:tcPr>
          <w:tcW w:w="1702" w:type="dxa"/>
          <w:vMerge w:val="restart"/>
        </w:tcPr>
        <w:p w:rsidR="00CB06F2" w:rsidRDefault="00CB06F2" w:rsidP="00CB06F2">
          <w:r w:rsidRPr="005D4629">
            <w:rPr>
              <w:noProof/>
              <w:sz w:val="20"/>
              <w:szCs w:val="20"/>
              <w:lang w:eastAsia="tr-TR"/>
            </w:rPr>
            <w:drawing>
              <wp:anchor distT="0" distB="0" distL="114300" distR="114300" simplePos="0" relativeHeight="251660288" behindDoc="1" locked="0" layoutInCell="1" allowOverlap="1" wp14:anchorId="5C780421" wp14:editId="03433C89">
                <wp:simplePos x="0" y="0"/>
                <wp:positionH relativeFrom="column">
                  <wp:posOffset>66675</wp:posOffset>
                </wp:positionH>
                <wp:positionV relativeFrom="paragraph">
                  <wp:posOffset>62865</wp:posOffset>
                </wp:positionV>
                <wp:extent cx="870585" cy="870585"/>
                <wp:effectExtent l="0" t="0" r="5715" b="5715"/>
                <wp:wrapNone/>
                <wp:docPr id="23" name="Resi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821FFD" w:rsidRDefault="00821FFD" w:rsidP="00821FFD">
          <w:pPr>
            <w:jc w:val="center"/>
            <w:rPr>
              <w:rFonts w:ascii="Times New Roman" w:hAnsi="Times New Roman" w:cs="Times New Roman"/>
              <w:b/>
              <w:sz w:val="24"/>
              <w:szCs w:val="24"/>
            </w:rPr>
          </w:pPr>
          <w:r>
            <w:rPr>
              <w:rFonts w:ascii="Times New Roman" w:hAnsi="Times New Roman" w:cs="Times New Roman"/>
              <w:b/>
              <w:sz w:val="24"/>
              <w:szCs w:val="24"/>
            </w:rPr>
            <w:t xml:space="preserve">ENFEKSİYON KONTROL VE ÖNLEME </w:t>
          </w:r>
        </w:p>
        <w:p w:rsidR="00CB06F2" w:rsidRPr="00CB06F2" w:rsidRDefault="00821FFD" w:rsidP="00821FFD">
          <w:pPr>
            <w:jc w:val="center"/>
            <w:rPr>
              <w:rFonts w:ascii="Times New Roman" w:hAnsi="Times New Roman" w:cs="Times New Roman"/>
              <w:b/>
              <w:sz w:val="24"/>
              <w:szCs w:val="24"/>
            </w:rPr>
          </w:pPr>
          <w:r>
            <w:rPr>
              <w:rFonts w:ascii="Times New Roman" w:hAnsi="Times New Roman" w:cs="Times New Roman"/>
              <w:b/>
              <w:sz w:val="24"/>
              <w:szCs w:val="24"/>
            </w:rPr>
            <w:t>PROGRAMI /</w:t>
          </w:r>
          <w:r w:rsidR="006C0FEC">
            <w:rPr>
              <w:rFonts w:ascii="Times New Roman" w:hAnsi="Times New Roman" w:cs="Times New Roman"/>
              <w:b/>
              <w:sz w:val="24"/>
              <w:szCs w:val="24"/>
            </w:rPr>
            <w:t xml:space="preserve"> PROSEDÜRÜ</w:t>
          </w:r>
        </w:p>
      </w:tc>
      <w:tc>
        <w:tcPr>
          <w:tcW w:w="1701" w:type="dxa"/>
          <w:vMerge w:val="restart"/>
        </w:tcPr>
        <w:p w:rsidR="00CB06F2" w:rsidRDefault="00CB06F2" w:rsidP="00CB06F2">
          <w:r w:rsidRPr="005D4629">
            <w:rPr>
              <w:noProof/>
              <w:sz w:val="20"/>
              <w:szCs w:val="20"/>
              <w:lang w:eastAsia="tr-TR"/>
            </w:rPr>
            <w:drawing>
              <wp:anchor distT="0" distB="0" distL="114300" distR="114300" simplePos="0" relativeHeight="251659264" behindDoc="1" locked="0" layoutInCell="1" allowOverlap="1" wp14:anchorId="4575FF61" wp14:editId="5AD2FB24">
                <wp:simplePos x="0" y="0"/>
                <wp:positionH relativeFrom="column">
                  <wp:posOffset>-36830</wp:posOffset>
                </wp:positionH>
                <wp:positionV relativeFrom="paragraph">
                  <wp:posOffset>60325</wp:posOffset>
                </wp:positionV>
                <wp:extent cx="998220" cy="906145"/>
                <wp:effectExtent l="0" t="0" r="0" b="8255"/>
                <wp:wrapNone/>
                <wp:docPr id="2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06F2" w:rsidTr="005161F5">
      <w:trPr>
        <w:trHeight w:val="430"/>
      </w:trPr>
      <w:tc>
        <w:tcPr>
          <w:tcW w:w="1702" w:type="dxa"/>
          <w:vMerge/>
        </w:tcPr>
        <w:p w:rsidR="00CB06F2" w:rsidRDefault="00CB06F2" w:rsidP="00CB06F2"/>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CB06F2" w:rsidRPr="006F4BC6" w:rsidRDefault="00CB06F2" w:rsidP="00CB06F2">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CB06F2" w:rsidRDefault="00CB06F2" w:rsidP="00CB06F2"/>
      </w:tc>
    </w:tr>
    <w:tr w:rsidR="00CB06F2" w:rsidTr="005161F5">
      <w:trPr>
        <w:trHeight w:val="58"/>
      </w:trPr>
      <w:tc>
        <w:tcPr>
          <w:tcW w:w="1702" w:type="dxa"/>
          <w:vMerge/>
        </w:tcPr>
        <w:p w:rsidR="00CB06F2" w:rsidRDefault="00CB06F2" w:rsidP="00CB06F2"/>
      </w:tc>
      <w:tc>
        <w:tcPr>
          <w:tcW w:w="1417" w:type="dxa"/>
          <w:vAlign w:val="center"/>
        </w:tcPr>
        <w:p w:rsidR="00CB06F2" w:rsidRPr="00821FFD" w:rsidRDefault="00B31D83" w:rsidP="00CB06F2">
          <w:pPr>
            <w:jc w:val="center"/>
            <w:rPr>
              <w:rFonts w:ascii="Times New Roman" w:hAnsi="Times New Roman" w:cs="Times New Roman"/>
              <w:sz w:val="20"/>
              <w:szCs w:val="20"/>
              <w:highlight w:val="yellow"/>
            </w:rPr>
          </w:pPr>
          <w:r w:rsidRPr="00D24728">
            <w:rPr>
              <w:rFonts w:ascii="Times New Roman" w:hAnsi="Times New Roman" w:cs="Times New Roman"/>
              <w:sz w:val="20"/>
              <w:szCs w:val="20"/>
            </w:rPr>
            <w:t>SEN.PR.23</w:t>
          </w:r>
        </w:p>
      </w:tc>
      <w:tc>
        <w:tcPr>
          <w:tcW w:w="1276" w:type="dxa"/>
          <w:vAlign w:val="center"/>
        </w:tcPr>
        <w:p w:rsidR="00CB06F2" w:rsidRPr="00D4470F" w:rsidRDefault="00D4470F" w:rsidP="00CB06F2">
          <w:pPr>
            <w:jc w:val="center"/>
            <w:rPr>
              <w:rFonts w:ascii="Times New Roman" w:hAnsi="Times New Roman" w:cs="Times New Roman"/>
              <w:sz w:val="20"/>
              <w:szCs w:val="20"/>
            </w:rPr>
          </w:pPr>
          <w:r w:rsidRPr="00D4470F">
            <w:rPr>
              <w:rFonts w:ascii="Times New Roman" w:hAnsi="Times New Roman" w:cs="Times New Roman"/>
              <w:sz w:val="20"/>
              <w:szCs w:val="20"/>
            </w:rPr>
            <w:t>30</w:t>
          </w:r>
          <w:r w:rsidR="00CB06F2" w:rsidRPr="00D4470F">
            <w:rPr>
              <w:rFonts w:ascii="Times New Roman" w:hAnsi="Times New Roman" w:cs="Times New Roman"/>
              <w:sz w:val="20"/>
              <w:szCs w:val="20"/>
            </w:rPr>
            <w:t>.</w:t>
          </w:r>
          <w:r w:rsidRPr="00D4470F">
            <w:rPr>
              <w:rFonts w:ascii="Times New Roman" w:hAnsi="Times New Roman" w:cs="Times New Roman"/>
              <w:sz w:val="20"/>
              <w:szCs w:val="20"/>
            </w:rPr>
            <w:t>11</w:t>
          </w:r>
          <w:r w:rsidR="00821FFD" w:rsidRPr="00D4470F">
            <w:rPr>
              <w:rFonts w:ascii="Times New Roman" w:hAnsi="Times New Roman" w:cs="Times New Roman"/>
              <w:sz w:val="20"/>
              <w:szCs w:val="20"/>
            </w:rPr>
            <w:t>.2023</w:t>
          </w:r>
        </w:p>
      </w:tc>
      <w:tc>
        <w:tcPr>
          <w:tcW w:w="1418" w:type="dxa"/>
        </w:tcPr>
        <w:p w:rsidR="00CB06F2" w:rsidRPr="00420F45" w:rsidRDefault="00420F45" w:rsidP="00420F45">
          <w:pPr>
            <w:jc w:val="center"/>
            <w:rPr>
              <w:rFonts w:ascii="Times New Roman" w:hAnsi="Times New Roman" w:cs="Times New Roman"/>
              <w:sz w:val="20"/>
              <w:szCs w:val="20"/>
            </w:rPr>
          </w:pPr>
          <w:r>
            <w:rPr>
              <w:rFonts w:ascii="Times New Roman" w:hAnsi="Times New Roman" w:cs="Times New Roman"/>
              <w:sz w:val="20"/>
              <w:szCs w:val="20"/>
            </w:rPr>
            <w:t>09.06.2025</w:t>
          </w:r>
        </w:p>
      </w:tc>
      <w:tc>
        <w:tcPr>
          <w:tcW w:w="1417" w:type="dxa"/>
        </w:tcPr>
        <w:p w:rsidR="00CB06F2" w:rsidRPr="00420F45" w:rsidRDefault="00420F45" w:rsidP="00420F45">
          <w:pPr>
            <w:jc w:val="center"/>
            <w:rPr>
              <w:rFonts w:ascii="Times New Roman" w:hAnsi="Times New Roman" w:cs="Times New Roman"/>
              <w:sz w:val="20"/>
              <w:szCs w:val="20"/>
            </w:rPr>
          </w:pPr>
          <w:r>
            <w:rPr>
              <w:rFonts w:ascii="Times New Roman" w:hAnsi="Times New Roman" w:cs="Times New Roman"/>
              <w:sz w:val="20"/>
              <w:szCs w:val="20"/>
            </w:rPr>
            <w:t>01</w:t>
          </w:r>
        </w:p>
      </w:tc>
      <w:tc>
        <w:tcPr>
          <w:tcW w:w="992" w:type="dxa"/>
          <w:vAlign w:val="center"/>
        </w:tcPr>
        <w:p w:rsidR="00CB06F2" w:rsidRPr="00D4470F" w:rsidRDefault="00B67AAC" w:rsidP="00CB06F2">
          <w:pPr>
            <w:jc w:val="center"/>
            <w:rPr>
              <w:rFonts w:ascii="Times New Roman" w:hAnsi="Times New Roman" w:cs="Times New Roman"/>
              <w:sz w:val="20"/>
              <w:szCs w:val="20"/>
            </w:rPr>
          </w:pPr>
          <w:r>
            <w:rPr>
              <w:rFonts w:ascii="Times New Roman" w:hAnsi="Times New Roman" w:cs="Times New Roman"/>
              <w:sz w:val="20"/>
              <w:szCs w:val="20"/>
            </w:rPr>
            <w:t>04</w:t>
          </w:r>
        </w:p>
      </w:tc>
      <w:tc>
        <w:tcPr>
          <w:tcW w:w="1701" w:type="dxa"/>
          <w:vMerge/>
        </w:tcPr>
        <w:p w:rsidR="00CB06F2" w:rsidRDefault="00CB06F2" w:rsidP="00CB06F2"/>
      </w:tc>
    </w:tr>
  </w:tbl>
  <w:p w:rsidR="00CB06F2" w:rsidRDefault="00CB06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AD8"/>
    <w:multiLevelType w:val="hybridMultilevel"/>
    <w:tmpl w:val="9482DBE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17BA64CA"/>
    <w:multiLevelType w:val="hybridMultilevel"/>
    <w:tmpl w:val="D73E159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494536F"/>
    <w:multiLevelType w:val="hybridMultilevel"/>
    <w:tmpl w:val="3A02D40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68026618"/>
    <w:multiLevelType w:val="hybridMultilevel"/>
    <w:tmpl w:val="F9BC66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15:restartNumberingAfterBreak="0">
    <w:nsid w:val="68DF0F0D"/>
    <w:multiLevelType w:val="hybridMultilevel"/>
    <w:tmpl w:val="44A8617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8" w15:restartNumberingAfterBreak="0">
    <w:nsid w:val="727532A3"/>
    <w:multiLevelType w:val="hybridMultilevel"/>
    <w:tmpl w:val="980EBD5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3D0E6C"/>
    <w:multiLevelType w:val="hybridMultilevel"/>
    <w:tmpl w:val="0C928AF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2"/>
  </w:num>
  <w:num w:numId="2">
    <w:abstractNumId w:val="3"/>
  </w:num>
  <w:num w:numId="3">
    <w:abstractNumId w:val="9"/>
  </w:num>
  <w:num w:numId="4">
    <w:abstractNumId w:val="4"/>
  </w:num>
  <w:num w:numId="5">
    <w:abstractNumId w:val="6"/>
  </w:num>
  <w:num w:numId="6">
    <w:abstractNumId w:val="7"/>
  </w:num>
  <w:num w:numId="7">
    <w:abstractNumId w:val="1"/>
  </w:num>
  <w:num w:numId="8">
    <w:abstractNumId w:val="5"/>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4"/>
    <w:rsid w:val="00032830"/>
    <w:rsid w:val="00060E72"/>
    <w:rsid w:val="00077075"/>
    <w:rsid w:val="000976ED"/>
    <w:rsid w:val="0010662E"/>
    <w:rsid w:val="00111C24"/>
    <w:rsid w:val="00115360"/>
    <w:rsid w:val="001801F6"/>
    <w:rsid w:val="001C2689"/>
    <w:rsid w:val="001C3BCC"/>
    <w:rsid w:val="001E132D"/>
    <w:rsid w:val="001F0A97"/>
    <w:rsid w:val="001F29F1"/>
    <w:rsid w:val="00216B26"/>
    <w:rsid w:val="00236324"/>
    <w:rsid w:val="0028725A"/>
    <w:rsid w:val="002C0CEB"/>
    <w:rsid w:val="002C3FE9"/>
    <w:rsid w:val="002E606A"/>
    <w:rsid w:val="00300671"/>
    <w:rsid w:val="0035229F"/>
    <w:rsid w:val="003548D3"/>
    <w:rsid w:val="00360C45"/>
    <w:rsid w:val="00373355"/>
    <w:rsid w:val="00395B19"/>
    <w:rsid w:val="00396250"/>
    <w:rsid w:val="003A343B"/>
    <w:rsid w:val="003B3FE3"/>
    <w:rsid w:val="003F10C4"/>
    <w:rsid w:val="00411BDB"/>
    <w:rsid w:val="00420ADD"/>
    <w:rsid w:val="00420F45"/>
    <w:rsid w:val="00457D7E"/>
    <w:rsid w:val="004626B3"/>
    <w:rsid w:val="00465D6D"/>
    <w:rsid w:val="00476A33"/>
    <w:rsid w:val="00485A26"/>
    <w:rsid w:val="00491DA4"/>
    <w:rsid w:val="004C0BCF"/>
    <w:rsid w:val="004D1101"/>
    <w:rsid w:val="004D250F"/>
    <w:rsid w:val="0050042D"/>
    <w:rsid w:val="005041AB"/>
    <w:rsid w:val="005120E6"/>
    <w:rsid w:val="005264A2"/>
    <w:rsid w:val="00537B47"/>
    <w:rsid w:val="005449F2"/>
    <w:rsid w:val="00555124"/>
    <w:rsid w:val="005F3358"/>
    <w:rsid w:val="005F5071"/>
    <w:rsid w:val="006805DC"/>
    <w:rsid w:val="006B4AC8"/>
    <w:rsid w:val="006C0FEC"/>
    <w:rsid w:val="006D6144"/>
    <w:rsid w:val="006E202F"/>
    <w:rsid w:val="007071CE"/>
    <w:rsid w:val="00712C0C"/>
    <w:rsid w:val="00737396"/>
    <w:rsid w:val="00755D1D"/>
    <w:rsid w:val="007744FC"/>
    <w:rsid w:val="00783F36"/>
    <w:rsid w:val="00786C2E"/>
    <w:rsid w:val="00792CA4"/>
    <w:rsid w:val="007954E8"/>
    <w:rsid w:val="0079688F"/>
    <w:rsid w:val="007B084B"/>
    <w:rsid w:val="007B1903"/>
    <w:rsid w:val="007B4440"/>
    <w:rsid w:val="007D16EB"/>
    <w:rsid w:val="007E58FA"/>
    <w:rsid w:val="00804C7C"/>
    <w:rsid w:val="00821FFD"/>
    <w:rsid w:val="0083641D"/>
    <w:rsid w:val="00887863"/>
    <w:rsid w:val="008D0645"/>
    <w:rsid w:val="008E390A"/>
    <w:rsid w:val="008E4882"/>
    <w:rsid w:val="008F4804"/>
    <w:rsid w:val="009009BE"/>
    <w:rsid w:val="00904D21"/>
    <w:rsid w:val="00950309"/>
    <w:rsid w:val="009A1916"/>
    <w:rsid w:val="009A238F"/>
    <w:rsid w:val="009E6CD6"/>
    <w:rsid w:val="00A04C47"/>
    <w:rsid w:val="00A21B34"/>
    <w:rsid w:val="00A3121B"/>
    <w:rsid w:val="00A666C5"/>
    <w:rsid w:val="00A849F8"/>
    <w:rsid w:val="00A9763A"/>
    <w:rsid w:val="00AD60E7"/>
    <w:rsid w:val="00AE1B6E"/>
    <w:rsid w:val="00AF2C94"/>
    <w:rsid w:val="00AF69A2"/>
    <w:rsid w:val="00B03E69"/>
    <w:rsid w:val="00B04322"/>
    <w:rsid w:val="00B24D75"/>
    <w:rsid w:val="00B31D83"/>
    <w:rsid w:val="00B32AA6"/>
    <w:rsid w:val="00B32CC1"/>
    <w:rsid w:val="00B67AAC"/>
    <w:rsid w:val="00B7404D"/>
    <w:rsid w:val="00BA74FD"/>
    <w:rsid w:val="00BE0C22"/>
    <w:rsid w:val="00C33AD7"/>
    <w:rsid w:val="00C369CF"/>
    <w:rsid w:val="00C4147A"/>
    <w:rsid w:val="00C8003E"/>
    <w:rsid w:val="00C85EEE"/>
    <w:rsid w:val="00C91659"/>
    <w:rsid w:val="00C9709D"/>
    <w:rsid w:val="00CA54EC"/>
    <w:rsid w:val="00CB06F2"/>
    <w:rsid w:val="00CB58E2"/>
    <w:rsid w:val="00CC4FB2"/>
    <w:rsid w:val="00CF3EA9"/>
    <w:rsid w:val="00CF5608"/>
    <w:rsid w:val="00D24728"/>
    <w:rsid w:val="00D32AB3"/>
    <w:rsid w:val="00D4470F"/>
    <w:rsid w:val="00D53D33"/>
    <w:rsid w:val="00D65B9D"/>
    <w:rsid w:val="00D72201"/>
    <w:rsid w:val="00D9371C"/>
    <w:rsid w:val="00E3232B"/>
    <w:rsid w:val="00E41195"/>
    <w:rsid w:val="00E41890"/>
    <w:rsid w:val="00E53CA8"/>
    <w:rsid w:val="00EA1D5B"/>
    <w:rsid w:val="00EB5BA5"/>
    <w:rsid w:val="00EC7FCD"/>
    <w:rsid w:val="00EE0185"/>
    <w:rsid w:val="00EE3E0D"/>
    <w:rsid w:val="00F314D6"/>
    <w:rsid w:val="00F607EB"/>
    <w:rsid w:val="00F62DCB"/>
    <w:rsid w:val="00F85CF9"/>
    <w:rsid w:val="00FA27CB"/>
    <w:rsid w:val="00FE5A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014C08"/>
  <w15:chartTrackingRefBased/>
  <w15:docId w15:val="{6338418B-BAAC-4251-B098-8C0104C5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table" w:customStyle="1" w:styleId="TabloKlavuzu21">
    <w:name w:val="Tablo Kılavuzu21"/>
    <w:basedOn w:val="NormalTablo"/>
    <w:next w:val="TabloKlavuzu"/>
    <w:uiPriority w:val="39"/>
    <w:rsid w:val="00A849F8"/>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2">
    <w:name w:val="Tablo Kılavuzu22"/>
    <w:basedOn w:val="NormalTablo"/>
    <w:next w:val="TabloKlavuzu"/>
    <w:uiPriority w:val="39"/>
    <w:rsid w:val="00420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009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0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1716</Words>
  <Characters>9787</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cp:lastPrinted>2025-10-16T07:49:00Z</cp:lastPrinted>
  <dcterms:created xsi:type="dcterms:W3CDTF">2025-09-25T06:52:00Z</dcterms:created>
  <dcterms:modified xsi:type="dcterms:W3CDTF">2025-10-24T07:56:00Z</dcterms:modified>
</cp:coreProperties>
</file>