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2025/08</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15.04.2025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11:45</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3.kat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İş sağlığı ve güvenliği komisyonundan gelen formların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İş Sağlığı ve Güvenliği Komisyonundan gelen formlar değerlendirildi. </w:t>
                  </w:r>
                  <w:r>
                    <w:rPr>
                      <w:rFonts w:ascii="Arial" w:hAnsi="Arial" w:eastAsia="Arial"/>
                      <w:color w:val="000000"/>
                      <w:sz w:val="20"/>
                    </w:rPr>
                    <w:br/>
                    <w:t xml:space="preserve">-TET.15. Derslik Kullanım Talimatı</w:t>
                  </w:r>
                  <w:r>
                    <w:rPr>
                      <w:rFonts w:ascii="Arial" w:hAnsi="Arial" w:eastAsia="Arial"/>
                      <w:color w:val="000000"/>
                      <w:sz w:val="20"/>
                    </w:rPr>
                    <w:br/>
                    <w:t xml:space="preserve">-TET.07. Tuvalet Kullanma Talimatı </w:t>
                  </w:r>
                  <w:r>
                    <w:rPr>
                      <w:rFonts w:ascii="Arial" w:hAnsi="Arial" w:eastAsia="Arial"/>
                      <w:color w:val="000000"/>
                      <w:sz w:val="20"/>
                    </w:rPr>
                    <w:br/>
                    <w:t xml:space="preserve">-TET.08. Temizlik işlerinde İş Sağlığı ve Güvenliği Talimatı</w:t>
                  </w:r>
                  <w:r>
                    <w:rPr>
                      <w:rFonts w:ascii="Arial" w:hAnsi="Arial" w:eastAsia="Arial"/>
                      <w:color w:val="000000"/>
                      <w:sz w:val="20"/>
                    </w:rPr>
                    <w:br/>
                    <w:t xml:space="preserve">-TET.12. Çay Ocağı Kullanma Talimatı </w:t>
                  </w:r>
                  <w:r>
                    <w:rPr>
                      <w:rFonts w:ascii="Arial" w:hAnsi="Arial" w:eastAsia="Arial"/>
                      <w:color w:val="000000"/>
                      <w:sz w:val="20"/>
                    </w:rPr>
                    <w:br/>
                    <w:t xml:space="preserve">-TET.14. Ofis Kullanım Talimatı</w:t>
                  </w:r>
                  <w:r>
                    <w:rPr>
                      <w:rFonts w:ascii="Arial" w:hAnsi="Arial" w:eastAsia="Arial"/>
                      <w:color w:val="000000"/>
                      <w:sz w:val="20"/>
                    </w:rPr>
                    <w:br/>
                    <w:t xml:space="preserve">-TET.08. Temizlik İşlerinde İş Sağlığı ve Güvenliği Talimatı formlarına sayı numara verilmesine karar verildi.</w:t>
                  </w:r>
                  <w:r>
                    <w:rPr>
                      <w:rFonts w:ascii="Arial" w:hAnsi="Arial" w:eastAsia="Arial"/>
                      <w:color w:val="000000"/>
                      <w:sz w:val="20"/>
                    </w:rPr>
                    <w:br/>
                    <w:t xml:space="preserve">-SBF-Yİ.79. PAÜ Olay-Kaza Bildirim Formu</w:t>
                  </w:r>
                  <w:r>
                    <w:rPr>
                      <w:rFonts w:ascii="Arial" w:hAnsi="Arial" w:eastAsia="Arial"/>
                      <w:color w:val="000000"/>
                      <w:sz w:val="20"/>
                    </w:rPr>
                    <w:br/>
                    <w:t xml:space="preserve">-ÖİT.22.Laboratuvar ve Uygulama Alanlarında Öğrencilerin Karşılaşabilecekleri Riskler </w:t>
                  </w:r>
                  <w:r>
                    <w:rPr>
                      <w:rFonts w:ascii="Arial" w:hAnsi="Arial" w:eastAsia="Arial"/>
                      <w:color w:val="000000"/>
                      <w:sz w:val="20"/>
                    </w:rPr>
                    <w:br/>
                    <w:t xml:space="preserve">-032. Olay-Kaza Bildirimi İş Akış Şeması formları revize edildi, revizyon tarihi ve numarası eklenmesine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Neslihan Nur DURSUN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