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2025/02</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14.01.2025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14:00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PAU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2024-2025 Eğitim- Öğretim yılı Güz yarıyılının süreçler (kalite güvencesi liderlik ve yönetişim süreci, eğitim öğretim süreci, araştırma geliştirme süreci ve topluma hizmet süreci) kapsamında yapılan uygulamaların paylaşılması, iç paydaş görüşlerinin değerlendirilmesi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2024-2025 Eğitim- Öğretim yılı Güz yarıyılı intern uygulamalarına ilişkin intern koordinatörünün sunumu </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2024-2025 Eğitim- Öğretim yılı Güz yarıyılı kalite çalışmaları ve alınan kararların sunulması </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 Kalite Güvencesi Liderlik ve Yönetişim Süreci</w:t>
                  </w:r>
                  <w:r>
                    <w:rPr>
                      <w:rFonts w:ascii="Arial" w:hAnsi="Arial" w:eastAsia="Arial"/>
                      <w:color w:val="000000"/>
                      <w:sz w:val="20"/>
                    </w:rPr>
                    <w:br/>
                  </w:r>
                  <w:r>
                    <w:rPr>
                      <w:rFonts w:ascii="Arial" w:hAnsi="Arial" w:eastAsia="Arial"/>
                      <w:color w:val="000000"/>
                      <w:sz w:val="20"/>
                    </w:rPr>
                    <w:br/>
                    <w:t xml:space="preserve">-Üniversitemizin ve Fakültemizin stratejik planı ve hedefleri doğrultusunda 2024-2028 stratejik planın 2024 yılına ait gerçekleşme durumu strateji komisyonumuz tarafından değerlendirilmiştir. Belirlenen tüm amaç ve performans göstergeleri çoğunlukla gerçekleştirilmiştir. Sadece ödül ile ilgili alanda %50 oranında ulaşım sağlanmıştır.  Birim Kalite Komisyonumuz, 2024 yılı içerisinde toplantılarını gerçekleştirmiş olup web sayfasında toplantı raporlarına ulaşılabilir. Bu toplantılarda birim kalite çalışmaları ile birlikte akreditasyon kapsamında hazırlanan form ve belgeler değerlendirilmiş sayı ve numara verilerek standart form, talimat ya da çalışma esasları dosyalarına eklenmiştir. 2024 yılında kalite süreçleri kapsamında yapılan ve fiziki olarak kayıtlanan PUKÖ lar üniversitemiz Kalite Komisyonu tarafından oluşturulan sistem üzerinden veri girişleri sağlanarak kayıt edilecektir.  Her bir süreç için PUKÖ denetimini yapmak üzere bir sorumlu belirlenmiştir. PUKÖ girişlerinde akreditasyon standartları tarafından yapılan iyileştirmelerin kullanıcılar tarafından HEPDAK standartları ana başlık ve alt başlıkları seçilerek sistem üzerinden de girişlerinin yapılması önemlidir. Kalite kültürü ve akreditasyon çalışmalarında PUKO yaklaşımını önemlidir. Bu süreç içinde özellikle PUKO döngüsünün değerlendirme ve önlem alma aşamalarının daha fazla güçlendirilmesi gerekmektedir. </w:t>
                  </w:r>
                  <w:r>
                    <w:rPr>
                      <w:rFonts w:ascii="Arial" w:hAnsi="Arial" w:eastAsia="Arial"/>
                      <w:color w:val="000000"/>
                      <w:sz w:val="20"/>
                    </w:rPr>
                    <w:br/>
                    <w:t xml:space="preserve">2024 yılı sonunda vizyon, misyon, kalite politikası ve organizasyon şeması komisyonumuzca gözden geçirilmiş, akreditasyon komisyonu önerisi ile yapılan misyon değişikliği ile akreditasyon kapsamında yeni kurulan komisyonlar organizasyon şemasında eklenerek güncelleme yapılmıştır. </w:t>
                  </w:r>
                  <w:r>
                    <w:rPr>
                      <w:rFonts w:ascii="Arial" w:hAnsi="Arial" w:eastAsia="Arial"/>
                      <w:color w:val="000000"/>
                      <w:sz w:val="20"/>
                    </w:rPr>
                    <w:br/>
                    <w:t xml:space="preserve">-Fakültemiz yeni komisyon görevlendirmeleri tüm akademik ve idari personele duyurulmuş web sayfamızda yayımlanmıştır. Tüm komisyonlar Fakültemizin kaliteli ve planlı çalışmasına önemli katkı sağlamaktadır. Komisyon toplantılarını planlama, duyuru yapma ve raporlamada Toplantı Bilgi Sisteminin kullanılmış ve raporlar fakültemiz OneDrive alanına yüklenmiştir. </w:t>
                  </w:r>
                  <w:r>
                    <w:rPr>
                      <w:rFonts w:ascii="Arial" w:hAnsi="Arial" w:eastAsia="Arial"/>
                      <w:color w:val="000000"/>
                      <w:sz w:val="20"/>
                    </w:rPr>
                    <w:br/>
                    <w:t xml:space="preserve">- Fakültemizin web sayfamızın sürekli güncellenmesi ve kanıtlarımızın web sayfasında yer alması güçlü yönlerimizden biridir. Bu sürdürülebilirliği sağlamada akademik ve idari personelin güncellemeler konusunda bilgilendirme yapmaları ve eklenecek kanıtların iletilmesi önemlidir. Web sayfamızdaki yapılacak güncelleme ve eklemeler Murat Kale tarafından yapılmaya devam etmektedir. </w:t>
                  </w:r>
                  <w:r>
                    <w:rPr>
                      <w:rFonts w:ascii="Arial" w:hAnsi="Arial" w:eastAsia="Arial"/>
                      <w:color w:val="000000"/>
                      <w:sz w:val="20"/>
                    </w:rPr>
                    <w:br/>
                    <w:t xml:space="preserve">- Özellikle ölçmeye dayalı objektif kanıtlarımız açısından yaşadığımız eksiklik ÖDS nin varlığı ve HEPDAK akreditasyon süreci çalışmaları sırasında geliştirilen formlarla daha objektif sonuçların ortaya koyulmasını sağlamıştır. Bu kapsamda formların zamanında doldurulması değerlendirilmesi varsa iyileştirmeler yönelik PUKÖ ların yapılması önemlidir.  </w:t>
                  </w:r>
                  <w:r>
                    <w:rPr>
                      <w:rFonts w:ascii="Arial" w:hAnsi="Arial" w:eastAsia="Arial"/>
                      <w:color w:val="000000"/>
                      <w:sz w:val="20"/>
                    </w:rPr>
                    <w:br/>
                    <w:t xml:space="preserve">-2024 yılına ait SBF KİDR raporu, Birim faaliyet raporu hazırlanması çalışmaları yürütülmektedir.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Araştırma ve Geliştirme Süreci;</w:t>
                  </w:r>
                  <w:r>
                    <w:rPr>
                      <w:rFonts w:ascii="Arial" w:hAnsi="Arial" w:eastAsia="Arial"/>
                      <w:color w:val="000000"/>
                      <w:sz w:val="20"/>
                    </w:rPr>
                    <w:br/>
                    <w:t xml:space="preserve">- Araştırma süreçlerinin yönetiminde PAÜ Araştırma Geliştirme politikası yaklaşımı benimsenmektedir. 2024 yılı için akademik faaliyet raporu tablosu oluşturularak son 6 ay ve bir yıllık akademik faaliyetleri içeren tablo oluşturulmuş web sayfamızda yayınlaşmıştır. Bu bilgiler stratejik performans göstergelerinde, kurum içi değerlendirme raporunda, yıllık birim faaliyet raporunda, pusula bilgi sisteminde yer alan faaliyet bilgi sisteminde, Birim Öz değerlendirme raporunda ve gerekli olan diğer raporlarda kanıt olarak gösterilmektedir. </w:t>
                  </w:r>
                  <w:r>
                    <w:rPr>
                      <w:rFonts w:ascii="Arial" w:hAnsi="Arial" w:eastAsia="Arial"/>
                      <w:color w:val="000000"/>
                      <w:sz w:val="20"/>
                    </w:rPr>
                    <w:br/>
                    <w:t xml:space="preserve">Akademik faaliyet raporlarının 2023 yılı ve 2024 yılına ait karşılaştırmaları tabloda gösterilmiştir. Bir önceki, yıla göre akademik faaliyetlerin tüm alanlarında düşük düzeyde bir azalma görülmektedir. TUBİTAK 2209 projelerinin tamamlandığı görülmekte yeni başlayan proje sayılarında azalma dikkat çekmektedir. </w:t>
                  </w:r>
                  <w:r>
                    <w:rPr>
                      <w:rFonts w:ascii="Arial" w:hAnsi="Arial" w:eastAsia="Arial"/>
                      <w:color w:val="000000"/>
                      <w:sz w:val="20"/>
                    </w:rPr>
                    <w:br/>
                    <w:t xml:space="preserve">- Topluma katkı süreci çalışmaları 2024 yılında Fakültemiz kapsamında etkin bir şekilde yürütülmüştür. Bu etkinlikler web sayfamızda duyurulmuştur.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Eğitim Öğretim Süreci; </w:t>
                  </w:r>
                  <w:r>
                    <w:rPr>
                      <w:rFonts w:ascii="Arial" w:hAnsi="Arial" w:eastAsia="Arial"/>
                      <w:color w:val="000000"/>
                      <w:sz w:val="20"/>
                    </w:rPr>
                    <w:br/>
                    <w:t xml:space="preserve">- Fakültemizde eğitim ve öğretim faaliyetlerine yönelik süreçler; yönetmelik, yönerge ve usul esaslar kapsamında bütüncül olarak yönetilmektedir. </w:t>
                  </w:r>
                  <w:r>
                    <w:rPr>
                      <w:rFonts w:ascii="Arial" w:hAnsi="Arial" w:eastAsia="Arial"/>
                      <w:color w:val="000000"/>
                      <w:sz w:val="20"/>
                    </w:rPr>
                    <w:br/>
                    <w:t xml:space="preserve">-Eğitim öğretim sürecinin iyileştirilmesi ve gelişmesi kapsamında akreditasyon çalışmaları yoğun bir şekilde sürdürülmüştür. HEPDAK standartları kapsamında oluşturulan komisyonlar kendi standartları kapsamında çalışmıştır. Bu süreçte hemşirelik programının amaçları, çıktıları, özgörevleri oluşturulmuş web sayfamızda yayımlanmıştır. Yine her dersin öğrenim kazanımları program çıktıları, HUÇEP öğrenim kazanımları ile eşleştirilmiştir. Tüm bunların ölçülmesi ve değerlendirilmesi için belgeler ve formlar oluşturulmuştur. Son olarak akreditasyon özdeğerlendirme raporu hazırlanmaya başlanmıştır. Kalite kapsamında her yıl hazırlanan program özdeğerlendirme raporları birimizde akreditasyon kapsamında hazırlanmaktadır. 2025 yılı için program özdeğerlendirme raporunun CIPP modeli ile hazırlanması planlanmaktadır.   </w:t>
                  </w:r>
                  <w:r>
                    <w:rPr>
                      <w:rFonts w:ascii="Arial" w:hAnsi="Arial" w:eastAsia="Arial"/>
                      <w:color w:val="000000"/>
                      <w:sz w:val="20"/>
                    </w:rPr>
                    <w:br/>
                    <w:t xml:space="preserve">-2024 yılında web sayfasında erişime açılan Ölçme değerlendirme sistemi hem öğretim elemanları hem de öğrenciler tarafından aktif olarak kullanılmıştır. Öğrencilerin her ders için teorik, uygulama, ödev, sınav, laboratuvar çalışmalarına yönelik memnuniyetleri değerlendirilmiş, her dersin sorumlusu tarafından gerekli iyileştirmeler yapılmıştır.</w:t>
                  </w:r>
                  <w:r>
                    <w:rPr>
                      <w:rFonts w:ascii="Arial" w:hAnsi="Arial" w:eastAsia="Arial"/>
                      <w:color w:val="000000"/>
                      <w:sz w:val="20"/>
                    </w:rPr>
                    <w:br/>
                    <w:t xml:space="preserve">Ölçme değerlendirme sistemi aracılığı ile 360 derece değerlendirme sistemi uygulanmış ve konu ile ilgili talimatlar belirtilmiştir.  </w:t>
                  </w:r>
                  <w:r>
                    <w:rPr>
                      <w:rFonts w:ascii="Arial" w:hAnsi="Arial" w:eastAsia="Arial"/>
                      <w:color w:val="000000"/>
                      <w:sz w:val="20"/>
                    </w:rPr>
                    <w:br/>
                    <w:t xml:space="preserve">-Kalite kapsamında yapılan genel memnuniyet anketinde 2024 yılında öğrenci memnuniyetinin 3,31 den 3,64 e yükseldiği görülmüştür. Memnuniyet ölçümlerinde sosyal, kültürel ve sportif etkinliklerin 2,80 den 3,32’ ye yükseldiği, eğitim öğretime ilişkin ise 3,20 den 3,60 a yükseldiği görülmüştür. </w:t>
                  </w:r>
                  <w:r>
                    <w:rPr>
                      <w:rFonts w:ascii="Arial" w:hAnsi="Arial" w:eastAsia="Arial"/>
                      <w:color w:val="000000"/>
                      <w:sz w:val="20"/>
                    </w:rPr>
                    <w:br/>
                    <w:t xml:space="preserve">-Akademik ve idari personele yönelik eğitim uygulamalarını planlamak yürütmek ve izlemek amacı ile hizmet içi eğitim komisyonu tarafından düzenlenen eğitimler web sayfamızın etkinlikler sekmesinde ve faaliyet bilgi sisteminde gösterilmiştir. </w:t>
                  </w:r>
                  <w:r>
                    <w:rPr>
                      <w:rFonts w:ascii="Arial" w:hAnsi="Arial" w:eastAsia="Arial"/>
                      <w:color w:val="000000"/>
                      <w:sz w:val="20"/>
                    </w:rPr>
                    <w:br/>
                    <w:t xml:space="preserve">-Araştırma Görevlisi gereksinim önemli iyileştirilmesi gereken konumuz olarak devam etmekte olup 2024 yılı sonunda 1 Araş. Gör. Alımı sağlanmıştır. </w:t>
                  </w:r>
                  <w:r>
                    <w:rPr>
                      <w:rFonts w:ascii="Arial" w:hAnsi="Arial" w:eastAsia="Arial"/>
                      <w:color w:val="000000"/>
                      <w:sz w:val="20"/>
                    </w:rPr>
                    <w:br/>
                    <w:t xml:space="preserve">- İntern koordinatörü tarafından öğrencilerle toplantılar gerçekleştirilmiş, hastane ile bu toplantı sonuçları paylaşılarak gerekli iyileştirmeler yapılmıştır. İntern koordinatörü Prof. Dr. Hatice Başkale  intern öğrencilerle yaptığı toplantıları özetlemiştir.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Topluma Katkı Süreci:</w:t>
                  </w:r>
                  <w:r>
                    <w:rPr>
                      <w:rFonts w:ascii="Arial" w:hAnsi="Arial" w:eastAsia="Arial"/>
                      <w:color w:val="000000"/>
                      <w:sz w:val="20"/>
                    </w:rPr>
                    <w:br/>
                    <w:t xml:space="preserve">-Bu kapsamda yapılan katkıların sayısı artış göstermiştir. Toplumsal katkı sürecine yönelik akademik personelimizin eğitim çalışmalarına katılımları, toplum sağlığı uygulamaları sürecin gelişmesine katkı sağlamaktadır.  Topluma katkı anlamında yapılan çalışmaların kanıtlarının Murat beye iletilmesi ve sisteme kayıtların yapılması önemlidir. </w:t>
                  </w:r>
                  <w:r>
                    <w:rPr>
                      <w:rFonts w:ascii="Arial" w:hAnsi="Arial" w:eastAsia="Arial"/>
                      <w:color w:val="000000"/>
                      <w:sz w:val="20"/>
                    </w:rPr>
                    <w:br/>
                    <w:t xml:space="preserve">-Bu süreç kapsamında öğrenci destek birimi başarılı bir şekilde çalışmalarını yürütmüştür.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3</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İç Paydaş Toplantısı Önerileri:</w:t>
                  </w:r>
                  <w:r>
                    <w:rPr>
                      <w:rFonts w:ascii="Arial" w:hAnsi="Arial" w:eastAsia="Arial"/>
                      <w:color w:val="000000"/>
                      <w:sz w:val="20"/>
                    </w:rPr>
                    <w:br/>
                    <w:t xml:space="preserve">1. Mesleki uygulamaların yürütüldüğü PAÜ Hastanesinde öğrencilerle vaka tartışmasının yapılabileceği uygun bir ortam istendi.</w:t>
                  </w:r>
                  <w:r>
                    <w:rPr>
                      <w:rFonts w:ascii="Arial" w:hAnsi="Arial" w:eastAsia="Arial"/>
                      <w:color w:val="000000"/>
                      <w:sz w:val="20"/>
                    </w:rPr>
                    <w:br/>
                    <w:t xml:space="preserve">2. Derslere ilişkin sistem üzerinden materyal paylaşımının ilgili ders sorumlusu tarafından belirlenmesi kararlaştırıldı.</w:t>
                  </w:r>
                  <w:r>
                    <w:rPr>
                      <w:rFonts w:ascii="Arial" w:hAnsi="Arial" w:eastAsia="Arial"/>
                      <w:color w:val="000000"/>
                      <w:sz w:val="20"/>
                    </w:rPr>
                    <w:br/>
                    <w:t xml:space="preserve">3. Pediatri uygulamasında devlet hastanesine giden öğrenciler ile devlet hastanesinin çalışanlarının memnun olduğu belirtildi.</w:t>
                  </w:r>
                  <w:r>
                    <w:rPr>
                      <w:rFonts w:ascii="Arial" w:hAnsi="Arial" w:eastAsia="Arial"/>
                      <w:color w:val="000000"/>
                      <w:sz w:val="20"/>
                    </w:rPr>
                    <w:br/>
                    <w:t xml:space="preserve">4. Öğrenci memnuniyet değerlendirmelerini içeren ve fiziki şartlarda değişim yapamayacağımız sorular gözden geçirilmesi ve iyileştirilmesi kararlaştırıldı. </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