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930" w:rsidRDefault="00273917" w:rsidP="00B549B8">
      <w:pPr>
        <w:spacing w:after="0"/>
        <w:jc w:val="center"/>
        <w:rPr>
          <w:b/>
        </w:rPr>
      </w:pPr>
      <w:r>
        <w:rPr>
          <w:b/>
        </w:rPr>
        <w:t xml:space="preserve"> </w:t>
      </w:r>
    </w:p>
    <w:p w:rsidR="00EC7732" w:rsidRPr="00AF2BF0" w:rsidRDefault="002B403D" w:rsidP="00B549B8">
      <w:pPr>
        <w:spacing w:after="0"/>
        <w:jc w:val="center"/>
        <w:rPr>
          <w:b/>
        </w:rPr>
      </w:pPr>
      <w:r w:rsidRPr="00AF2BF0">
        <w:rPr>
          <w:b/>
        </w:rPr>
        <w:t>PAMUKK</w:t>
      </w:r>
      <w:r>
        <w:rPr>
          <w:b/>
        </w:rPr>
        <w:t>ALE ÜNİVERSİTESİ REKTÖRLÜĞÜNDEN</w:t>
      </w:r>
    </w:p>
    <w:p w:rsidR="00EC7732" w:rsidRDefault="00EC7732" w:rsidP="00B549B8">
      <w:pPr>
        <w:spacing w:after="0"/>
        <w:jc w:val="center"/>
        <w:rPr>
          <w:b/>
        </w:rPr>
      </w:pPr>
      <w:r w:rsidRPr="00AF2BF0">
        <w:rPr>
          <w:b/>
        </w:rPr>
        <w:t>SÜREKLİ İŞÇİ ALIM İLANI</w:t>
      </w:r>
    </w:p>
    <w:p w:rsidR="004E2A1B" w:rsidRPr="00AF2BF0" w:rsidRDefault="004E2A1B" w:rsidP="00B549B8">
      <w:pPr>
        <w:spacing w:after="0"/>
        <w:jc w:val="center"/>
        <w:rPr>
          <w:b/>
        </w:rPr>
      </w:pPr>
    </w:p>
    <w:p w:rsidR="00057E10" w:rsidRDefault="00AF2BF0" w:rsidP="00B549B8">
      <w:pPr>
        <w:spacing w:after="0"/>
        <w:jc w:val="both"/>
      </w:pPr>
      <w:r>
        <w:tab/>
      </w:r>
      <w:proofErr w:type="gramStart"/>
      <w:r>
        <w:t>Pamukkale</w:t>
      </w:r>
      <w:r w:rsidR="00EC7732">
        <w:t xml:space="preserve"> Üniversite</w:t>
      </w:r>
      <w:r w:rsidR="007047E6">
        <w:t>si</w:t>
      </w:r>
      <w:r w:rsidR="00EC7732">
        <w:t xml:space="preserve"> Sağlık </w:t>
      </w:r>
      <w:r w:rsidR="007047E6">
        <w:t>Araştırma ve Uygulama Merkezi Mü</w:t>
      </w:r>
      <w:r w:rsidR="004B443E">
        <w:t>dürlüğünde/Üniversite Hastanelerinde</w:t>
      </w:r>
      <w:r>
        <w:t xml:space="preserve"> </w:t>
      </w:r>
      <w:r w:rsidR="00EC7732">
        <w:t>çalıştırılmak üzere 657 sayılı Devlet Memurları</w:t>
      </w:r>
      <w:r>
        <w:t xml:space="preserve"> </w:t>
      </w:r>
      <w:r w:rsidR="00EC7732">
        <w:t>Kanunun 4/D maddesi, 4857 sayılı İş Kanunu, Kamu Kurum ve Kuruluşlarına İşçi Alınmasında Uygulanacak Usul ve Esaslar Hakkında Yönetmelik</w:t>
      </w:r>
      <w:r>
        <w:t xml:space="preserve"> </w:t>
      </w:r>
      <w:r w:rsidR="00EC7732">
        <w:t>hükümleri kapsamında Türkiye İş Kurumu (İŞKUR) üzerinden aşağıda yer alan tabloda dağılımı gösterilen şekilde “Sürekli İşçi” alınacaktır.</w:t>
      </w:r>
      <w:proofErr w:type="gramEnd"/>
    </w:p>
    <w:p w:rsidR="005967B0" w:rsidRDefault="004D5E03" w:rsidP="005967B0">
      <w:pPr>
        <w:spacing w:after="0"/>
        <w:jc w:val="both"/>
      </w:pPr>
      <w:r>
        <w:tab/>
        <w:t>İlan şartlarını taşıyan adaylar</w:t>
      </w:r>
      <w:r w:rsidR="005967B0">
        <w:t xml:space="preserve">, ilanın Türkiye İş Kurumu (İŞKUR) internet sitesinde yayınlandığı tarihten itibaren 5 gün içinde başvurularını esube.iskur.gov.tr internet adresinden "İş Arayan" linki üzerinden TC kimlik numarası ve şifre ile giriş yaparak başvuru yapabilir. Son </w:t>
      </w:r>
      <w:r>
        <w:t>başvuru</w:t>
      </w:r>
      <w:r w:rsidR="005967B0">
        <w:t xml:space="preserve"> tarihi tatil gününe rastladığında başvurular, takip eden ilk iş günü sonuna kadar uzatılacaktır.</w:t>
      </w:r>
    </w:p>
    <w:p w:rsidR="005967B0" w:rsidRDefault="005967B0" w:rsidP="005967B0">
      <w:pPr>
        <w:spacing w:after="0"/>
        <w:jc w:val="both"/>
      </w:pPr>
      <w:r>
        <w:tab/>
        <w:t>Başvuru Başlama Tarihi</w:t>
      </w:r>
      <w:r>
        <w:tab/>
      </w:r>
      <w:r>
        <w:tab/>
        <w:t>:</w:t>
      </w:r>
      <w:r w:rsidR="00867199">
        <w:t>13.</w:t>
      </w:r>
      <w:r w:rsidR="007164AD">
        <w:t>09</w:t>
      </w:r>
      <w:r w:rsidR="00867199">
        <w:t>.</w:t>
      </w:r>
      <w:r>
        <w:t>2021</w:t>
      </w:r>
    </w:p>
    <w:p w:rsidR="005967B0" w:rsidRDefault="00867199" w:rsidP="005967B0">
      <w:pPr>
        <w:spacing w:after="0"/>
        <w:jc w:val="both"/>
      </w:pPr>
      <w:r>
        <w:tab/>
        <w:t>Başvuru Bitiş Tarihi</w:t>
      </w:r>
      <w:r>
        <w:tab/>
      </w:r>
      <w:r>
        <w:tab/>
        <w:t>:17.</w:t>
      </w:r>
      <w:r w:rsidR="007164AD">
        <w:t>09</w:t>
      </w:r>
      <w:r>
        <w:t>.</w:t>
      </w:r>
      <w:bookmarkStart w:id="0" w:name="_GoBack"/>
      <w:bookmarkEnd w:id="0"/>
      <w:r w:rsidR="005967B0">
        <w:t>2021</w:t>
      </w:r>
    </w:p>
    <w:p w:rsidR="005967B0" w:rsidRDefault="005967B0" w:rsidP="005967B0">
      <w:pPr>
        <w:spacing w:after="0"/>
        <w:jc w:val="both"/>
      </w:pPr>
      <w:r>
        <w:tab/>
      </w:r>
    </w:p>
    <w:tbl>
      <w:tblPr>
        <w:tblStyle w:val="TabloKlavuzu"/>
        <w:tblW w:w="15750" w:type="dxa"/>
        <w:tblInd w:w="-856" w:type="dxa"/>
        <w:tblLook w:val="04A0" w:firstRow="1" w:lastRow="0" w:firstColumn="1" w:lastColumn="0" w:noHBand="0" w:noVBand="1"/>
      </w:tblPr>
      <w:tblGrid>
        <w:gridCol w:w="1422"/>
        <w:gridCol w:w="1012"/>
        <w:gridCol w:w="1594"/>
        <w:gridCol w:w="766"/>
        <w:gridCol w:w="8794"/>
        <w:gridCol w:w="955"/>
        <w:gridCol w:w="1207"/>
      </w:tblGrid>
      <w:tr w:rsidR="00B549B8" w:rsidTr="00AE1D39">
        <w:trPr>
          <w:trHeight w:val="463"/>
        </w:trPr>
        <w:tc>
          <w:tcPr>
            <w:tcW w:w="1422" w:type="dxa"/>
            <w:vMerge w:val="restart"/>
          </w:tcPr>
          <w:p w:rsidR="00B549B8" w:rsidRDefault="00B549B8" w:rsidP="00B549B8">
            <w:pPr>
              <w:jc w:val="center"/>
              <w:rPr>
                <w:b/>
              </w:rPr>
            </w:pPr>
          </w:p>
          <w:p w:rsidR="00B549B8" w:rsidRPr="00B02827" w:rsidRDefault="00B549B8" w:rsidP="00B549B8">
            <w:pPr>
              <w:jc w:val="center"/>
              <w:rPr>
                <w:b/>
              </w:rPr>
            </w:pPr>
            <w:r w:rsidRPr="00B02827">
              <w:rPr>
                <w:b/>
              </w:rPr>
              <w:t>Çalıştırılacağı Hizmet Türü</w:t>
            </w:r>
          </w:p>
        </w:tc>
        <w:tc>
          <w:tcPr>
            <w:tcW w:w="1012" w:type="dxa"/>
            <w:vMerge w:val="restart"/>
          </w:tcPr>
          <w:p w:rsidR="00B549B8" w:rsidRPr="00B02827" w:rsidRDefault="00B549B8" w:rsidP="00B549B8">
            <w:pPr>
              <w:jc w:val="center"/>
              <w:rPr>
                <w:b/>
              </w:rPr>
            </w:pPr>
            <w:r w:rsidRPr="00B02827">
              <w:rPr>
                <w:b/>
              </w:rPr>
              <w:t>Alınacak Personel Sayısı</w:t>
            </w:r>
          </w:p>
        </w:tc>
        <w:tc>
          <w:tcPr>
            <w:tcW w:w="1594" w:type="dxa"/>
            <w:vMerge w:val="restart"/>
          </w:tcPr>
          <w:p w:rsidR="00B549B8" w:rsidRDefault="00B549B8" w:rsidP="00B549B8">
            <w:pPr>
              <w:jc w:val="center"/>
              <w:rPr>
                <w:b/>
              </w:rPr>
            </w:pPr>
          </w:p>
          <w:p w:rsidR="00B549B8" w:rsidRPr="00B02827" w:rsidRDefault="00B549B8" w:rsidP="00B549B8">
            <w:pPr>
              <w:jc w:val="center"/>
              <w:rPr>
                <w:b/>
              </w:rPr>
            </w:pPr>
            <w:r w:rsidRPr="00B02827">
              <w:rPr>
                <w:b/>
              </w:rPr>
              <w:t>Öğrenim Durumu</w:t>
            </w:r>
          </w:p>
        </w:tc>
        <w:tc>
          <w:tcPr>
            <w:tcW w:w="766" w:type="dxa"/>
            <w:vMerge w:val="restart"/>
          </w:tcPr>
          <w:p w:rsidR="00B549B8" w:rsidRDefault="00B549B8" w:rsidP="00B549B8">
            <w:pPr>
              <w:jc w:val="center"/>
              <w:rPr>
                <w:b/>
              </w:rPr>
            </w:pPr>
          </w:p>
          <w:p w:rsidR="00B549B8" w:rsidRPr="00B02827" w:rsidRDefault="00B549B8" w:rsidP="00B549B8">
            <w:pPr>
              <w:jc w:val="center"/>
              <w:rPr>
                <w:b/>
              </w:rPr>
            </w:pPr>
            <w:r w:rsidRPr="00B02827">
              <w:rPr>
                <w:b/>
              </w:rPr>
              <w:t>Yaş Sınırı</w:t>
            </w:r>
          </w:p>
        </w:tc>
        <w:tc>
          <w:tcPr>
            <w:tcW w:w="8794" w:type="dxa"/>
            <w:vMerge w:val="restart"/>
          </w:tcPr>
          <w:p w:rsidR="00B549B8" w:rsidRDefault="00B549B8" w:rsidP="00B549B8">
            <w:pPr>
              <w:jc w:val="center"/>
              <w:rPr>
                <w:b/>
              </w:rPr>
            </w:pPr>
          </w:p>
          <w:p w:rsidR="00B549B8" w:rsidRPr="00B02827" w:rsidRDefault="00B549B8" w:rsidP="00B549B8">
            <w:pPr>
              <w:jc w:val="center"/>
              <w:rPr>
                <w:b/>
              </w:rPr>
            </w:pPr>
            <w:r w:rsidRPr="00B02827">
              <w:rPr>
                <w:b/>
              </w:rPr>
              <w:t>Özel Koşullar</w:t>
            </w:r>
          </w:p>
        </w:tc>
        <w:tc>
          <w:tcPr>
            <w:tcW w:w="955" w:type="dxa"/>
            <w:vMerge w:val="restart"/>
          </w:tcPr>
          <w:p w:rsidR="00B549B8" w:rsidRDefault="00B549B8" w:rsidP="00B549B8">
            <w:pPr>
              <w:jc w:val="center"/>
              <w:rPr>
                <w:b/>
              </w:rPr>
            </w:pPr>
          </w:p>
          <w:p w:rsidR="00B549B8" w:rsidRPr="00B02827" w:rsidRDefault="00B549B8" w:rsidP="00B549B8">
            <w:pPr>
              <w:jc w:val="center"/>
              <w:rPr>
                <w:b/>
              </w:rPr>
            </w:pPr>
            <w:r w:rsidRPr="00B02827">
              <w:rPr>
                <w:b/>
              </w:rPr>
              <w:t>Yöntem</w:t>
            </w:r>
          </w:p>
        </w:tc>
        <w:tc>
          <w:tcPr>
            <w:tcW w:w="1207" w:type="dxa"/>
            <w:vMerge w:val="restart"/>
          </w:tcPr>
          <w:p w:rsidR="00B549B8" w:rsidRDefault="00B549B8" w:rsidP="00B549B8">
            <w:pPr>
              <w:jc w:val="center"/>
              <w:rPr>
                <w:b/>
              </w:rPr>
            </w:pPr>
          </w:p>
          <w:p w:rsidR="00B549B8" w:rsidRPr="00B02827" w:rsidRDefault="00B549B8" w:rsidP="00B549B8">
            <w:pPr>
              <w:jc w:val="center"/>
              <w:rPr>
                <w:b/>
              </w:rPr>
            </w:pPr>
            <w:r w:rsidRPr="00B02827">
              <w:rPr>
                <w:b/>
              </w:rPr>
              <w:t>Çalışma Yeri</w:t>
            </w:r>
          </w:p>
        </w:tc>
      </w:tr>
      <w:tr w:rsidR="00B549B8" w:rsidTr="00AE1D39">
        <w:trPr>
          <w:trHeight w:val="286"/>
        </w:trPr>
        <w:tc>
          <w:tcPr>
            <w:tcW w:w="1422" w:type="dxa"/>
            <w:vMerge/>
          </w:tcPr>
          <w:p w:rsidR="00B549B8" w:rsidRDefault="00B549B8" w:rsidP="00B549B8">
            <w:pPr>
              <w:jc w:val="center"/>
              <w:rPr>
                <w:b/>
              </w:rPr>
            </w:pPr>
          </w:p>
        </w:tc>
        <w:tc>
          <w:tcPr>
            <w:tcW w:w="1012" w:type="dxa"/>
            <w:vMerge/>
          </w:tcPr>
          <w:p w:rsidR="00B549B8" w:rsidRDefault="00B549B8" w:rsidP="00B549B8">
            <w:pPr>
              <w:jc w:val="center"/>
              <w:rPr>
                <w:b/>
              </w:rPr>
            </w:pPr>
          </w:p>
        </w:tc>
        <w:tc>
          <w:tcPr>
            <w:tcW w:w="1594" w:type="dxa"/>
            <w:vMerge/>
          </w:tcPr>
          <w:p w:rsidR="00B549B8" w:rsidRDefault="00B549B8" w:rsidP="00B549B8">
            <w:pPr>
              <w:jc w:val="center"/>
              <w:rPr>
                <w:b/>
              </w:rPr>
            </w:pPr>
          </w:p>
        </w:tc>
        <w:tc>
          <w:tcPr>
            <w:tcW w:w="766" w:type="dxa"/>
            <w:vMerge/>
          </w:tcPr>
          <w:p w:rsidR="00B549B8" w:rsidRDefault="00B549B8" w:rsidP="00B549B8">
            <w:pPr>
              <w:jc w:val="center"/>
              <w:rPr>
                <w:b/>
              </w:rPr>
            </w:pPr>
          </w:p>
        </w:tc>
        <w:tc>
          <w:tcPr>
            <w:tcW w:w="8794" w:type="dxa"/>
            <w:vMerge/>
          </w:tcPr>
          <w:p w:rsidR="00B549B8" w:rsidRDefault="00B549B8" w:rsidP="00B549B8">
            <w:pPr>
              <w:jc w:val="center"/>
              <w:rPr>
                <w:b/>
              </w:rPr>
            </w:pPr>
          </w:p>
        </w:tc>
        <w:tc>
          <w:tcPr>
            <w:tcW w:w="955" w:type="dxa"/>
            <w:vMerge/>
          </w:tcPr>
          <w:p w:rsidR="00B549B8" w:rsidRDefault="00B549B8" w:rsidP="00B549B8">
            <w:pPr>
              <w:jc w:val="center"/>
              <w:rPr>
                <w:b/>
              </w:rPr>
            </w:pPr>
          </w:p>
        </w:tc>
        <w:tc>
          <w:tcPr>
            <w:tcW w:w="1207" w:type="dxa"/>
            <w:vMerge/>
          </w:tcPr>
          <w:p w:rsidR="00B549B8" w:rsidRDefault="00B549B8" w:rsidP="00B549B8">
            <w:pPr>
              <w:jc w:val="center"/>
              <w:rPr>
                <w:b/>
              </w:rPr>
            </w:pPr>
          </w:p>
        </w:tc>
      </w:tr>
      <w:tr w:rsidR="00B549B8" w:rsidTr="00AE1D39">
        <w:tc>
          <w:tcPr>
            <w:tcW w:w="1422" w:type="dxa"/>
          </w:tcPr>
          <w:p w:rsidR="00B549B8" w:rsidRDefault="00B549B8" w:rsidP="00B549B8">
            <w:pPr>
              <w:jc w:val="center"/>
            </w:pPr>
          </w:p>
          <w:p w:rsidR="00B549B8" w:rsidRDefault="00B549B8" w:rsidP="00B549B8">
            <w:pPr>
              <w:jc w:val="center"/>
            </w:pPr>
          </w:p>
          <w:p w:rsidR="00B549B8" w:rsidRDefault="00B549B8" w:rsidP="00B549B8">
            <w:pPr>
              <w:jc w:val="center"/>
            </w:pPr>
          </w:p>
          <w:p w:rsidR="00B549B8" w:rsidRDefault="00B549B8" w:rsidP="00B549B8">
            <w:pPr>
              <w:jc w:val="center"/>
            </w:pPr>
          </w:p>
          <w:p w:rsidR="00B549B8" w:rsidRDefault="00B549B8" w:rsidP="00B549B8">
            <w:pPr>
              <w:jc w:val="center"/>
            </w:pPr>
            <w:r>
              <w:t>Koruma ve Güvenlik Hizmetleri</w:t>
            </w:r>
          </w:p>
          <w:p w:rsidR="00B549B8" w:rsidRDefault="00B549B8" w:rsidP="00B549B8">
            <w:pPr>
              <w:jc w:val="center"/>
            </w:pPr>
          </w:p>
        </w:tc>
        <w:tc>
          <w:tcPr>
            <w:tcW w:w="1012" w:type="dxa"/>
          </w:tcPr>
          <w:p w:rsidR="00B549B8" w:rsidRDefault="00B549B8" w:rsidP="00B549B8">
            <w:pPr>
              <w:jc w:val="center"/>
            </w:pPr>
          </w:p>
          <w:p w:rsidR="00B549B8" w:rsidRDefault="00B549B8" w:rsidP="00B549B8">
            <w:pPr>
              <w:jc w:val="center"/>
            </w:pPr>
          </w:p>
          <w:p w:rsidR="00B549B8" w:rsidRDefault="00B549B8" w:rsidP="00B549B8">
            <w:pPr>
              <w:jc w:val="center"/>
            </w:pPr>
          </w:p>
          <w:p w:rsidR="00B549B8" w:rsidRDefault="00B549B8" w:rsidP="00B549B8">
            <w:pPr>
              <w:jc w:val="center"/>
            </w:pPr>
          </w:p>
          <w:p w:rsidR="00B549B8" w:rsidRDefault="00B549B8" w:rsidP="00B549B8">
            <w:pPr>
              <w:jc w:val="center"/>
            </w:pPr>
          </w:p>
          <w:p w:rsidR="00B549B8" w:rsidRDefault="00257507" w:rsidP="00B549B8">
            <w:pPr>
              <w:jc w:val="center"/>
            </w:pPr>
            <w:r>
              <w:t>2</w:t>
            </w:r>
          </w:p>
          <w:p w:rsidR="00B549B8" w:rsidRDefault="00B549B8" w:rsidP="00B549B8">
            <w:pPr>
              <w:jc w:val="center"/>
            </w:pPr>
            <w:r>
              <w:t>(KADIN)</w:t>
            </w:r>
          </w:p>
          <w:p w:rsidR="00B549B8" w:rsidRDefault="00B549B8" w:rsidP="00B549B8">
            <w:pPr>
              <w:jc w:val="center"/>
            </w:pPr>
          </w:p>
        </w:tc>
        <w:tc>
          <w:tcPr>
            <w:tcW w:w="1594" w:type="dxa"/>
          </w:tcPr>
          <w:p w:rsidR="00B549B8" w:rsidRDefault="00B549B8" w:rsidP="00B549B8">
            <w:pPr>
              <w:jc w:val="center"/>
            </w:pPr>
          </w:p>
          <w:p w:rsidR="00257507" w:rsidRDefault="00257507" w:rsidP="00B549B8">
            <w:pPr>
              <w:jc w:val="center"/>
            </w:pPr>
          </w:p>
          <w:p w:rsidR="00257507" w:rsidRDefault="00337893" w:rsidP="00B549B8">
            <w:pPr>
              <w:jc w:val="center"/>
            </w:pPr>
            <w:r>
              <w:t>En az</w:t>
            </w:r>
          </w:p>
          <w:p w:rsidR="00AE1D39" w:rsidRDefault="00337893" w:rsidP="00B549B8">
            <w:pPr>
              <w:jc w:val="center"/>
            </w:pPr>
            <w:proofErr w:type="spellStart"/>
            <w:r>
              <w:t>ö</w:t>
            </w:r>
            <w:r w:rsidR="00257507">
              <w:t>nlisans</w:t>
            </w:r>
            <w:proofErr w:type="spellEnd"/>
            <w:r w:rsidR="003952D7">
              <w:t xml:space="preserve"> mezunu olmak</w:t>
            </w:r>
            <w:r>
              <w:t>-</w:t>
            </w:r>
          </w:p>
          <w:p w:rsidR="00337893" w:rsidRDefault="00337893" w:rsidP="00B549B8">
            <w:pPr>
              <w:jc w:val="center"/>
            </w:pPr>
            <w:r>
              <w:t>En çok lisans mezunu olmak</w:t>
            </w:r>
          </w:p>
          <w:p w:rsidR="00AE1D39" w:rsidRDefault="00AE1D39" w:rsidP="00B549B8">
            <w:pPr>
              <w:jc w:val="center"/>
            </w:pPr>
          </w:p>
          <w:p w:rsidR="00B549B8" w:rsidRDefault="00B549B8" w:rsidP="00B549B8">
            <w:pPr>
              <w:jc w:val="center"/>
            </w:pPr>
          </w:p>
        </w:tc>
        <w:tc>
          <w:tcPr>
            <w:tcW w:w="766" w:type="dxa"/>
          </w:tcPr>
          <w:p w:rsidR="00B549B8" w:rsidRDefault="00B549B8" w:rsidP="00B549B8">
            <w:pPr>
              <w:jc w:val="center"/>
            </w:pPr>
          </w:p>
          <w:p w:rsidR="00B549B8" w:rsidRDefault="00B549B8" w:rsidP="00B549B8">
            <w:pPr>
              <w:jc w:val="center"/>
            </w:pPr>
          </w:p>
          <w:p w:rsidR="00B549B8" w:rsidRDefault="00B549B8" w:rsidP="00B549B8">
            <w:pPr>
              <w:jc w:val="center"/>
            </w:pPr>
          </w:p>
          <w:p w:rsidR="00B549B8" w:rsidRDefault="00B549B8" w:rsidP="00B549B8">
            <w:pPr>
              <w:jc w:val="center"/>
            </w:pPr>
          </w:p>
          <w:p w:rsidR="00B549B8" w:rsidRDefault="00B549B8" w:rsidP="00B549B8">
            <w:pPr>
              <w:jc w:val="center"/>
            </w:pPr>
          </w:p>
          <w:p w:rsidR="00B549B8" w:rsidRDefault="00AE1D39" w:rsidP="00B549B8">
            <w:pPr>
              <w:jc w:val="center"/>
            </w:pPr>
            <w:r>
              <w:t>18-30</w:t>
            </w:r>
          </w:p>
        </w:tc>
        <w:tc>
          <w:tcPr>
            <w:tcW w:w="8794" w:type="dxa"/>
          </w:tcPr>
          <w:p w:rsidR="00CA1D50" w:rsidRDefault="00B549B8" w:rsidP="00B549B8">
            <w:pPr>
              <w:jc w:val="both"/>
            </w:pPr>
            <w:r>
              <w:t xml:space="preserve">* Herhangi bir </w:t>
            </w:r>
            <w:proofErr w:type="spellStart"/>
            <w:r w:rsidR="001C35CA">
              <w:t>önlisans</w:t>
            </w:r>
            <w:proofErr w:type="spellEnd"/>
            <w:r w:rsidR="001C35CA">
              <w:t xml:space="preserve"> veya lisans </w:t>
            </w:r>
            <w:r>
              <w:t xml:space="preserve">mezunu olup, 5188 sayılı Kanun gereği Özel Güvenlik Görevlisi kimlik kartına (silahlı/silahsız) sahip olmak </w:t>
            </w:r>
          </w:p>
          <w:p w:rsidR="00B549B8" w:rsidRDefault="00B549B8" w:rsidP="00B549B8">
            <w:pPr>
              <w:jc w:val="both"/>
            </w:pPr>
            <w:r>
              <w:t xml:space="preserve">* Özel Güvenlik Görevlisi kimlik kartının (silahlı/silahsız) son başvuru tarihi itibari ile geçerlilik süresinin en az 6 ay olması. </w:t>
            </w:r>
          </w:p>
          <w:p w:rsidR="00B549B8" w:rsidRDefault="00B549B8" w:rsidP="00B549B8">
            <w:pPr>
              <w:jc w:val="both"/>
            </w:pPr>
            <w:r>
              <w:t xml:space="preserve">* </w:t>
            </w:r>
            <w:r w:rsidRPr="00F93A96">
              <w:t>Sağlık Ar</w:t>
            </w:r>
            <w:r w:rsidR="004B443E">
              <w:t>aştırma ve Uygulama Merkezinde/Üniversite Hastanelerinde</w:t>
            </w:r>
            <w:r w:rsidRPr="00F93A96">
              <w:t xml:space="preserve"> iç ve dış mekânda vardiyalı sistemde ç</w:t>
            </w:r>
            <w:r w:rsidR="00FB213C">
              <w:t>alışmaya engel durumu olmamak,</w:t>
            </w:r>
            <w:r w:rsidRPr="00F93A96">
              <w:t xml:space="preserve"> iç ve dış mekânda vardiyalı çalışmayı kabul etmek.</w:t>
            </w:r>
          </w:p>
          <w:p w:rsidR="00B549B8" w:rsidRDefault="00B549B8" w:rsidP="00B549B8">
            <w:pPr>
              <w:jc w:val="both"/>
            </w:pPr>
            <w:r>
              <w:t>*Kadın adaylarda en az 163</w:t>
            </w:r>
            <w:r w:rsidRPr="006C1594">
              <w:t xml:space="preserve"> cm boyunda </w:t>
            </w:r>
            <w:r>
              <w:t>olmak. Boy uzunluğunun santimetre cinsinden son iki rakamı ile kilosu arasındaki fark 15</w:t>
            </w:r>
            <w:r w:rsidRPr="006C1594">
              <w:t xml:space="preserve"> kilo</w:t>
            </w:r>
            <w:r>
              <w:t xml:space="preserve">dan az ya da fazla olmamak. </w:t>
            </w:r>
            <w:r w:rsidRPr="006C1594">
              <w:t>(Sağlık kuruluşlarından belgelendirilmelidir)</w:t>
            </w:r>
          </w:p>
        </w:tc>
        <w:tc>
          <w:tcPr>
            <w:tcW w:w="955" w:type="dxa"/>
          </w:tcPr>
          <w:p w:rsidR="00B549B8" w:rsidRDefault="00B549B8" w:rsidP="00B549B8">
            <w:pPr>
              <w:jc w:val="center"/>
            </w:pPr>
          </w:p>
          <w:p w:rsidR="00B549B8" w:rsidRDefault="00B549B8" w:rsidP="00B549B8">
            <w:pPr>
              <w:jc w:val="center"/>
            </w:pPr>
          </w:p>
          <w:p w:rsidR="00E27223" w:rsidRDefault="00E27223" w:rsidP="00E27223">
            <w:pPr>
              <w:jc w:val="center"/>
            </w:pPr>
            <w:r>
              <w:t>Kura</w:t>
            </w:r>
          </w:p>
          <w:p w:rsidR="00E27223" w:rsidRDefault="00E27223" w:rsidP="00E27223">
            <w:pPr>
              <w:jc w:val="center"/>
            </w:pPr>
            <w:r>
              <w:t xml:space="preserve"> </w:t>
            </w:r>
            <w:proofErr w:type="gramStart"/>
            <w:r>
              <w:t>ve</w:t>
            </w:r>
            <w:proofErr w:type="gramEnd"/>
            <w:r>
              <w:t xml:space="preserve"> </w:t>
            </w:r>
          </w:p>
          <w:p w:rsidR="00B549B8" w:rsidRDefault="00E27223" w:rsidP="00E27223">
            <w:pPr>
              <w:jc w:val="center"/>
            </w:pPr>
            <w:r>
              <w:t>Sözlü Sınav</w:t>
            </w:r>
          </w:p>
        </w:tc>
        <w:tc>
          <w:tcPr>
            <w:tcW w:w="1207" w:type="dxa"/>
          </w:tcPr>
          <w:p w:rsidR="00B549B8" w:rsidRDefault="00B549B8" w:rsidP="00B549B8">
            <w:pPr>
              <w:jc w:val="center"/>
            </w:pPr>
          </w:p>
          <w:p w:rsidR="00B549B8" w:rsidRDefault="00B549B8" w:rsidP="00B549B8">
            <w:pPr>
              <w:jc w:val="center"/>
            </w:pPr>
          </w:p>
          <w:p w:rsidR="00B549B8" w:rsidRDefault="00B549B8" w:rsidP="00B549B8">
            <w:pPr>
              <w:jc w:val="center"/>
            </w:pPr>
          </w:p>
          <w:p w:rsidR="00CF7B30" w:rsidRDefault="00CF7B30" w:rsidP="00B549B8">
            <w:pPr>
              <w:jc w:val="center"/>
            </w:pPr>
          </w:p>
          <w:p w:rsidR="00B549B8" w:rsidRDefault="008D2C3B" w:rsidP="00B549B8">
            <w:pPr>
              <w:jc w:val="center"/>
            </w:pPr>
            <w:r>
              <w:t>Denizli İl Geneli</w:t>
            </w:r>
          </w:p>
        </w:tc>
      </w:tr>
      <w:tr w:rsidR="00B549B8" w:rsidTr="00AE1D39">
        <w:tc>
          <w:tcPr>
            <w:tcW w:w="1422" w:type="dxa"/>
          </w:tcPr>
          <w:p w:rsidR="00B549B8" w:rsidRDefault="00B549B8" w:rsidP="00B549B8">
            <w:pPr>
              <w:jc w:val="center"/>
            </w:pPr>
          </w:p>
          <w:p w:rsidR="00B549B8" w:rsidRDefault="00B549B8" w:rsidP="00B549B8">
            <w:pPr>
              <w:jc w:val="center"/>
            </w:pPr>
          </w:p>
          <w:p w:rsidR="00B549B8" w:rsidRDefault="00B549B8" w:rsidP="00B549B8">
            <w:pPr>
              <w:jc w:val="center"/>
            </w:pPr>
          </w:p>
          <w:p w:rsidR="00B549B8" w:rsidRDefault="00B549B8" w:rsidP="00B549B8">
            <w:pPr>
              <w:jc w:val="center"/>
            </w:pPr>
          </w:p>
          <w:p w:rsidR="00B549B8" w:rsidRDefault="00B549B8" w:rsidP="00B549B8">
            <w:pPr>
              <w:jc w:val="center"/>
            </w:pPr>
            <w:r>
              <w:t>Koruma ve Güvenlik Hizmetleri</w:t>
            </w:r>
          </w:p>
          <w:p w:rsidR="00B549B8" w:rsidRDefault="00B549B8" w:rsidP="00B549B8">
            <w:pPr>
              <w:jc w:val="center"/>
            </w:pPr>
          </w:p>
        </w:tc>
        <w:tc>
          <w:tcPr>
            <w:tcW w:w="1012" w:type="dxa"/>
          </w:tcPr>
          <w:p w:rsidR="00B549B8" w:rsidRDefault="00B549B8" w:rsidP="00B549B8">
            <w:pPr>
              <w:jc w:val="center"/>
            </w:pPr>
          </w:p>
          <w:p w:rsidR="00B549B8" w:rsidRDefault="00B549B8" w:rsidP="00B549B8">
            <w:pPr>
              <w:jc w:val="center"/>
            </w:pPr>
          </w:p>
          <w:p w:rsidR="00B549B8" w:rsidRDefault="00B549B8" w:rsidP="00B549B8">
            <w:pPr>
              <w:jc w:val="center"/>
            </w:pPr>
          </w:p>
          <w:p w:rsidR="00B549B8" w:rsidRDefault="00B549B8" w:rsidP="00B549B8">
            <w:pPr>
              <w:jc w:val="center"/>
            </w:pPr>
          </w:p>
          <w:p w:rsidR="00B549B8" w:rsidRDefault="00257507" w:rsidP="00B549B8">
            <w:pPr>
              <w:jc w:val="center"/>
            </w:pPr>
            <w:r>
              <w:t>10</w:t>
            </w:r>
          </w:p>
          <w:p w:rsidR="00B549B8" w:rsidRDefault="00B549B8" w:rsidP="00B549B8">
            <w:pPr>
              <w:jc w:val="center"/>
            </w:pPr>
            <w:r>
              <w:t>(ERKEK)</w:t>
            </w:r>
          </w:p>
        </w:tc>
        <w:tc>
          <w:tcPr>
            <w:tcW w:w="1594" w:type="dxa"/>
          </w:tcPr>
          <w:p w:rsidR="00B549B8" w:rsidRDefault="00B549B8" w:rsidP="00B549B8">
            <w:pPr>
              <w:jc w:val="center"/>
            </w:pPr>
          </w:p>
          <w:p w:rsidR="00B549B8" w:rsidRDefault="00B549B8" w:rsidP="00B549B8">
            <w:pPr>
              <w:jc w:val="center"/>
            </w:pPr>
          </w:p>
          <w:p w:rsidR="00337893" w:rsidRDefault="00337893" w:rsidP="00337893">
            <w:pPr>
              <w:jc w:val="center"/>
            </w:pPr>
            <w:r>
              <w:t>En az</w:t>
            </w:r>
          </w:p>
          <w:p w:rsidR="00337893" w:rsidRDefault="00337893" w:rsidP="00337893">
            <w:pPr>
              <w:jc w:val="center"/>
            </w:pPr>
            <w:proofErr w:type="spellStart"/>
            <w:r>
              <w:t>önlisans</w:t>
            </w:r>
            <w:proofErr w:type="spellEnd"/>
            <w:r>
              <w:t xml:space="preserve"> mezunu olmak-</w:t>
            </w:r>
          </w:p>
          <w:p w:rsidR="00337893" w:rsidRDefault="00337893" w:rsidP="00337893">
            <w:pPr>
              <w:jc w:val="center"/>
            </w:pPr>
            <w:r>
              <w:t>En çok lisans mezunu olmak</w:t>
            </w:r>
          </w:p>
          <w:p w:rsidR="00B549B8" w:rsidRDefault="00B549B8" w:rsidP="00B549B8">
            <w:pPr>
              <w:jc w:val="center"/>
            </w:pPr>
          </w:p>
        </w:tc>
        <w:tc>
          <w:tcPr>
            <w:tcW w:w="766" w:type="dxa"/>
          </w:tcPr>
          <w:p w:rsidR="00B549B8" w:rsidRDefault="00B549B8" w:rsidP="00B549B8">
            <w:pPr>
              <w:jc w:val="center"/>
            </w:pPr>
          </w:p>
          <w:p w:rsidR="00B549B8" w:rsidRDefault="00B549B8" w:rsidP="00B549B8">
            <w:pPr>
              <w:jc w:val="center"/>
            </w:pPr>
          </w:p>
          <w:p w:rsidR="00B549B8" w:rsidRDefault="00B549B8" w:rsidP="00B549B8">
            <w:pPr>
              <w:jc w:val="center"/>
            </w:pPr>
          </w:p>
          <w:p w:rsidR="00B549B8" w:rsidRDefault="00B549B8" w:rsidP="00B549B8">
            <w:pPr>
              <w:jc w:val="center"/>
            </w:pPr>
          </w:p>
          <w:p w:rsidR="00B549B8" w:rsidRDefault="00B549B8" w:rsidP="00B549B8">
            <w:pPr>
              <w:jc w:val="center"/>
            </w:pPr>
          </w:p>
          <w:p w:rsidR="00B549B8" w:rsidRDefault="00AE1D39" w:rsidP="00B549B8">
            <w:pPr>
              <w:jc w:val="center"/>
            </w:pPr>
            <w:r>
              <w:t>18-30</w:t>
            </w:r>
          </w:p>
        </w:tc>
        <w:tc>
          <w:tcPr>
            <w:tcW w:w="8794" w:type="dxa"/>
          </w:tcPr>
          <w:p w:rsidR="00AE1D39" w:rsidRDefault="00B549B8" w:rsidP="00B549B8">
            <w:pPr>
              <w:jc w:val="both"/>
            </w:pPr>
            <w:r>
              <w:t xml:space="preserve">* </w:t>
            </w:r>
            <w:r w:rsidR="001C35CA">
              <w:t xml:space="preserve">Herhangi bir </w:t>
            </w:r>
            <w:proofErr w:type="spellStart"/>
            <w:r w:rsidR="001C35CA">
              <w:t>önlisans</w:t>
            </w:r>
            <w:proofErr w:type="spellEnd"/>
            <w:r w:rsidR="001C35CA">
              <w:t xml:space="preserve"> veya lisans mezunu olup</w:t>
            </w:r>
            <w:r w:rsidR="00AE1D39">
              <w:t xml:space="preserve">, 5188 sayılı Kanun gereği Özel Güvenlik Görevlisi kimlik kartına (silahlı/silahsız) sahip olmak </w:t>
            </w:r>
          </w:p>
          <w:p w:rsidR="00B549B8" w:rsidRDefault="00B549B8" w:rsidP="00B549B8">
            <w:pPr>
              <w:jc w:val="both"/>
            </w:pPr>
            <w:r>
              <w:t xml:space="preserve">* Özel Güvenlik Görevlisi kimlik kartının (silahlı/silahsız) son başvuru tarihi itibari ile geçerlilik süresinin en az 6 ay olması. </w:t>
            </w:r>
          </w:p>
          <w:p w:rsidR="00B549B8" w:rsidRDefault="00B549B8" w:rsidP="00B549B8">
            <w:pPr>
              <w:jc w:val="both"/>
            </w:pPr>
            <w:r>
              <w:t xml:space="preserve">* </w:t>
            </w:r>
            <w:r w:rsidRPr="00F93A96">
              <w:t>Sağlık Ar</w:t>
            </w:r>
            <w:r w:rsidR="004B443E">
              <w:t>aştırma ve Uygulama Merkezinde/</w:t>
            </w:r>
            <w:r w:rsidRPr="00F93A96">
              <w:t>Üniversite Hastanelerinde iç ve dış mekânda vardiyalı sistemde ça</w:t>
            </w:r>
            <w:r w:rsidR="00FB213C">
              <w:t xml:space="preserve">lışmaya engel durumu olmamak, </w:t>
            </w:r>
            <w:r w:rsidRPr="00F93A96">
              <w:t>iç ve dış mekânda vardiyalı çalışmayı kabul etmek.</w:t>
            </w:r>
          </w:p>
          <w:p w:rsidR="00B549B8" w:rsidRDefault="00B549B8" w:rsidP="00B549B8">
            <w:pPr>
              <w:jc w:val="both"/>
            </w:pPr>
            <w:r>
              <w:t>* Erkek adaylarda en az 170</w:t>
            </w:r>
            <w:r w:rsidRPr="006C1594">
              <w:t xml:space="preserve"> cm boyunda</w:t>
            </w:r>
            <w:r>
              <w:t xml:space="preserve"> olmak. Boy uzunluğunun santimetre cinsinden son iki rakamı ile kilosu arasındaki fark 15</w:t>
            </w:r>
            <w:r w:rsidRPr="006C1594">
              <w:t xml:space="preserve"> kilo</w:t>
            </w:r>
            <w:r>
              <w:t xml:space="preserve">dan az ya da fazla olmamak. </w:t>
            </w:r>
            <w:r w:rsidRPr="006C1594">
              <w:t>(Sağlık kuruluşlarından belgelendirilmelidir)</w:t>
            </w:r>
          </w:p>
        </w:tc>
        <w:tc>
          <w:tcPr>
            <w:tcW w:w="955" w:type="dxa"/>
          </w:tcPr>
          <w:p w:rsidR="0006476D" w:rsidRDefault="0006476D" w:rsidP="00B549B8">
            <w:pPr>
              <w:jc w:val="center"/>
            </w:pPr>
          </w:p>
          <w:p w:rsidR="0006476D" w:rsidRDefault="0006476D" w:rsidP="00B549B8">
            <w:pPr>
              <w:jc w:val="center"/>
            </w:pPr>
          </w:p>
          <w:p w:rsidR="00E27223" w:rsidRDefault="00E27223" w:rsidP="00EE454B">
            <w:pPr>
              <w:jc w:val="center"/>
            </w:pPr>
            <w:r>
              <w:t>Kura</w:t>
            </w:r>
          </w:p>
          <w:p w:rsidR="00EE454B" w:rsidRDefault="00EE454B" w:rsidP="00EE454B">
            <w:pPr>
              <w:jc w:val="center"/>
            </w:pPr>
            <w:r>
              <w:t xml:space="preserve"> </w:t>
            </w:r>
            <w:proofErr w:type="gramStart"/>
            <w:r>
              <w:t>ve</w:t>
            </w:r>
            <w:proofErr w:type="gramEnd"/>
            <w:r>
              <w:t xml:space="preserve"> </w:t>
            </w:r>
          </w:p>
          <w:p w:rsidR="00B549B8" w:rsidRDefault="00EE454B" w:rsidP="00EE454B">
            <w:pPr>
              <w:jc w:val="center"/>
            </w:pPr>
            <w:r>
              <w:t>Sözlü Sınav</w:t>
            </w:r>
          </w:p>
        </w:tc>
        <w:tc>
          <w:tcPr>
            <w:tcW w:w="1207" w:type="dxa"/>
          </w:tcPr>
          <w:p w:rsidR="0006476D" w:rsidRDefault="0006476D" w:rsidP="00B549B8">
            <w:pPr>
              <w:jc w:val="center"/>
            </w:pPr>
          </w:p>
          <w:p w:rsidR="0006476D" w:rsidRDefault="0006476D" w:rsidP="00B549B8">
            <w:pPr>
              <w:jc w:val="center"/>
            </w:pPr>
          </w:p>
          <w:p w:rsidR="0006476D" w:rsidRDefault="0006476D" w:rsidP="00B549B8">
            <w:pPr>
              <w:jc w:val="center"/>
            </w:pPr>
          </w:p>
          <w:p w:rsidR="0006476D" w:rsidRDefault="0006476D" w:rsidP="00B549B8">
            <w:pPr>
              <w:jc w:val="center"/>
            </w:pPr>
          </w:p>
          <w:p w:rsidR="0006476D" w:rsidRDefault="0006476D" w:rsidP="00B549B8">
            <w:pPr>
              <w:jc w:val="center"/>
            </w:pPr>
          </w:p>
          <w:p w:rsidR="00B549B8" w:rsidRDefault="008D2C3B" w:rsidP="00B549B8">
            <w:pPr>
              <w:jc w:val="center"/>
            </w:pPr>
            <w:r>
              <w:t>Denizli İl G</w:t>
            </w:r>
            <w:r w:rsidR="005A063D">
              <w:t>eneli</w:t>
            </w:r>
          </w:p>
        </w:tc>
      </w:tr>
    </w:tbl>
    <w:p w:rsidR="003616B6" w:rsidRDefault="003616B6" w:rsidP="00B549B8">
      <w:pPr>
        <w:pStyle w:val="ListeParagraf"/>
        <w:spacing w:after="0"/>
        <w:ind w:left="567"/>
        <w:jc w:val="both"/>
        <w:rPr>
          <w:b/>
        </w:rPr>
      </w:pPr>
    </w:p>
    <w:p w:rsidR="003616B6" w:rsidRDefault="003616B6" w:rsidP="00B549B8">
      <w:pPr>
        <w:pStyle w:val="ListeParagraf"/>
        <w:spacing w:after="0"/>
        <w:ind w:left="567"/>
        <w:jc w:val="both"/>
        <w:rPr>
          <w:b/>
        </w:rPr>
      </w:pPr>
    </w:p>
    <w:p w:rsidR="00EB251B" w:rsidRDefault="00EB251B" w:rsidP="00B549B8">
      <w:pPr>
        <w:pStyle w:val="ListeParagraf"/>
        <w:spacing w:after="0"/>
        <w:ind w:left="567"/>
        <w:jc w:val="both"/>
        <w:rPr>
          <w:b/>
        </w:rPr>
      </w:pPr>
    </w:p>
    <w:p w:rsidR="00991BDD" w:rsidRDefault="00424455" w:rsidP="00B549B8">
      <w:pPr>
        <w:pStyle w:val="ListeParagraf"/>
        <w:numPr>
          <w:ilvl w:val="0"/>
          <w:numId w:val="2"/>
        </w:numPr>
        <w:spacing w:after="0"/>
        <w:ind w:left="567" w:hanging="567"/>
        <w:jc w:val="both"/>
        <w:rPr>
          <w:b/>
        </w:rPr>
      </w:pPr>
      <w:r>
        <w:rPr>
          <w:b/>
        </w:rPr>
        <w:t>GENEL ŞARTLAR</w:t>
      </w:r>
    </w:p>
    <w:p w:rsidR="00337893" w:rsidRDefault="00991BDD" w:rsidP="00E37BDF">
      <w:pPr>
        <w:pStyle w:val="ListeParagraf"/>
        <w:numPr>
          <w:ilvl w:val="0"/>
          <w:numId w:val="3"/>
        </w:numPr>
        <w:spacing w:after="0"/>
        <w:ind w:left="567" w:hanging="567"/>
        <w:jc w:val="both"/>
      </w:pPr>
      <w:r w:rsidRPr="00991BDD">
        <w:t xml:space="preserve">Atanmaya hak kazanan adaylar, 4857 sayılı İş Kanunu ile </w:t>
      </w:r>
      <w:r w:rsidR="00CF1448" w:rsidRPr="00991BDD">
        <w:t>mezkûr</w:t>
      </w:r>
      <w:r w:rsidRPr="00991BDD">
        <w:t xml:space="preserve"> Kanuna dayanılarak çıkarılan, Kamu Kurum ve Kuruluşlarına İşçi Alınmasında Uygulanacak Usul ve Esaslar Hakkında Yönetmelik hükümleri çerçevesinde sürekli işçi olarak istihdam edilecektir.</w:t>
      </w:r>
    </w:p>
    <w:p w:rsidR="00337893" w:rsidRDefault="0011088A" w:rsidP="00337893">
      <w:pPr>
        <w:pStyle w:val="ListeParagraf"/>
        <w:numPr>
          <w:ilvl w:val="0"/>
          <w:numId w:val="3"/>
        </w:numPr>
        <w:spacing w:after="0"/>
        <w:ind w:left="567" w:hanging="567"/>
        <w:jc w:val="both"/>
      </w:pPr>
      <w:r>
        <w:t xml:space="preserve">657 sayılı Devlet </w:t>
      </w:r>
      <w:r w:rsidR="00337893">
        <w:t>Memurları Kanunu</w:t>
      </w:r>
      <w:r>
        <w:t xml:space="preserve">’nun 48’inci maddesinin birinci </w:t>
      </w:r>
      <w:r w:rsidR="00337893">
        <w:t>fıkrasının  (A) bendinin (1), (4),</w:t>
      </w:r>
      <w:r w:rsidR="00DB10B8">
        <w:t>(5)</w:t>
      </w:r>
      <w:r w:rsidR="00337893">
        <w:t xml:space="preserve"> ve (7) numaralı alt bentlerinde belirtilen şartları taşımak.</w:t>
      </w:r>
    </w:p>
    <w:p w:rsidR="008D2C3B" w:rsidRDefault="008D2C3B" w:rsidP="008D2C3B">
      <w:pPr>
        <w:pStyle w:val="ListeParagraf"/>
        <w:numPr>
          <w:ilvl w:val="0"/>
          <w:numId w:val="3"/>
        </w:numPr>
        <w:spacing w:after="0"/>
        <w:ind w:left="567" w:hanging="567"/>
        <w:jc w:val="both"/>
      </w:pPr>
      <w:r w:rsidRPr="008D2C3B">
        <w:t>2527 sayılı Türk Soylu Yabancıların Türkiye'de Meslek ve Sanatlarını Serbestçe Yapabilmelerine, Kamu, Özel Kuruluş veya İşyerlerinde Çalıştırılabilmelerine İlişkin Kanun hükümleri saklı kalmak kaydıyla Türk vatandaşı olmak,</w:t>
      </w:r>
    </w:p>
    <w:p w:rsidR="00EB6495" w:rsidRDefault="00EB6495" w:rsidP="00EB6495">
      <w:pPr>
        <w:pStyle w:val="ListeParagraf"/>
        <w:numPr>
          <w:ilvl w:val="0"/>
          <w:numId w:val="3"/>
        </w:numPr>
        <w:spacing w:after="0"/>
        <w:ind w:left="567" w:hanging="567"/>
        <w:jc w:val="both"/>
      </w:pPr>
      <w:r>
        <w:t>Başvuru süresinin son günü itibari ile 18 yaşını tamamlamış olmak, 30 yaşından gün almamış olmak.</w:t>
      </w:r>
    </w:p>
    <w:p w:rsidR="008D2C3B" w:rsidRDefault="008D2C3B" w:rsidP="008D2C3B">
      <w:pPr>
        <w:pStyle w:val="ListeParagraf"/>
        <w:numPr>
          <w:ilvl w:val="0"/>
          <w:numId w:val="3"/>
        </w:numPr>
        <w:spacing w:after="0"/>
        <w:ind w:left="567" w:hanging="567"/>
        <w:jc w:val="both"/>
      </w:pPr>
      <w:proofErr w:type="gramStart"/>
      <w:r>
        <w:t>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roofErr w:type="gramEnd"/>
    </w:p>
    <w:p w:rsidR="008D2C3B" w:rsidRDefault="008D2C3B" w:rsidP="008D2C3B">
      <w:pPr>
        <w:pStyle w:val="ListeParagraf"/>
        <w:numPr>
          <w:ilvl w:val="0"/>
          <w:numId w:val="3"/>
        </w:numPr>
        <w:spacing w:after="0"/>
        <w:ind w:left="567" w:hanging="567"/>
        <w:jc w:val="both"/>
      </w:pPr>
      <w:r>
        <w:t>Kamu kurum ve kuruluşlarının özel kanunlarında yer alan özel şartları taşımak,</w:t>
      </w:r>
    </w:p>
    <w:p w:rsidR="008D2C3B" w:rsidRDefault="008D2C3B" w:rsidP="008D2C3B">
      <w:pPr>
        <w:pStyle w:val="ListeParagraf"/>
        <w:numPr>
          <w:ilvl w:val="0"/>
          <w:numId w:val="3"/>
        </w:numPr>
        <w:spacing w:after="0"/>
        <w:ind w:left="567" w:hanging="567"/>
        <w:jc w:val="both"/>
      </w:pPr>
      <w:r w:rsidRPr="005444AB">
        <w:t>Görevin yapılmasına engel olabilecek vücut ve akıl hastalığı ile engelli bulunma</w:t>
      </w:r>
      <w:r>
        <w:t>dığını tam teşekküllü sağlık kuruluşlarından alacağı sağlık raporu ile belgelendirmesi gerekmektedir. Başvuran adaylar bunu kabul etmiş sayılacaktır. (Atanmaya hak kazanan adaylardan istenecektir.)</w:t>
      </w:r>
    </w:p>
    <w:p w:rsidR="008D2C3B" w:rsidRDefault="007164AD" w:rsidP="008D2C3B">
      <w:pPr>
        <w:pStyle w:val="ListeParagraf"/>
        <w:numPr>
          <w:ilvl w:val="0"/>
          <w:numId w:val="3"/>
        </w:numPr>
        <w:spacing w:after="0"/>
        <w:ind w:left="567" w:hanging="567"/>
        <w:jc w:val="both"/>
      </w:pPr>
      <w:r>
        <w:t>Yapılacak Güvenlik S</w:t>
      </w:r>
      <w:r w:rsidR="008D2C3B" w:rsidRPr="005444AB">
        <w:t xml:space="preserve">oruşturması </w:t>
      </w:r>
      <w:r>
        <w:t>ve Arşiv Araştırması olumlu sonuçlan</w:t>
      </w:r>
      <w:r w:rsidR="008D2C3B" w:rsidRPr="005444AB">
        <w:t>mak.</w:t>
      </w:r>
    </w:p>
    <w:p w:rsidR="00991BDD" w:rsidRDefault="008D2C3B" w:rsidP="00C25BD5">
      <w:pPr>
        <w:pStyle w:val="ListeParagraf"/>
        <w:numPr>
          <w:ilvl w:val="0"/>
          <w:numId w:val="3"/>
        </w:numPr>
        <w:spacing w:after="0"/>
        <w:ind w:left="567" w:hanging="567"/>
        <w:jc w:val="both"/>
      </w:pPr>
      <w:r>
        <w:t>Kamusal haklardan mahrum bulunmamak.</w:t>
      </w:r>
      <w:r>
        <w:tab/>
      </w:r>
    </w:p>
    <w:p w:rsidR="00991BDD" w:rsidRDefault="00991BDD" w:rsidP="00B549B8">
      <w:pPr>
        <w:pStyle w:val="ListeParagraf"/>
        <w:numPr>
          <w:ilvl w:val="0"/>
          <w:numId w:val="3"/>
        </w:numPr>
        <w:spacing w:after="0"/>
        <w:ind w:left="567" w:hanging="567"/>
        <w:jc w:val="both"/>
      </w:pPr>
      <w:r>
        <w:t xml:space="preserve">Herhangi bir sosyal güvenlik kurumundan, emeklilik, yaşlılık veya malullük aylığı alıyor olmamak. </w:t>
      </w:r>
    </w:p>
    <w:p w:rsidR="0020078C" w:rsidRDefault="0020078C" w:rsidP="0020078C">
      <w:pPr>
        <w:pStyle w:val="ListeParagraf"/>
        <w:numPr>
          <w:ilvl w:val="0"/>
          <w:numId w:val="3"/>
        </w:numPr>
        <w:spacing w:after="0"/>
        <w:ind w:left="567" w:hanging="567"/>
        <w:jc w:val="both"/>
      </w:pPr>
      <w:r>
        <w:t>Adayların belirtilen meslek kolunda çalışmasında ve görevini devamlı olarak yapmasında bir sakınca olmadığına dair durumunu sağlık raporu ile belgelendirmek.</w:t>
      </w:r>
    </w:p>
    <w:p w:rsidR="00991BDD" w:rsidRPr="00424455" w:rsidRDefault="00991BDD" w:rsidP="00B549B8">
      <w:pPr>
        <w:pStyle w:val="ListeParagraf"/>
        <w:numPr>
          <w:ilvl w:val="0"/>
          <w:numId w:val="3"/>
        </w:numPr>
        <w:spacing w:after="0"/>
        <w:ind w:left="567" w:hanging="567"/>
        <w:jc w:val="both"/>
      </w:pPr>
      <w:r w:rsidRPr="00424455">
        <w:t>Başvuru talep şartlarını taşımadığı sonradan anlaşılan başvurular</w:t>
      </w:r>
      <w:r w:rsidR="00D07089">
        <w:t xml:space="preserve"> </w:t>
      </w:r>
      <w:r w:rsidR="0064608E">
        <w:t>işe alım sürecinin her aşamasında reddedilebileceği gibi</w:t>
      </w:r>
      <w:r w:rsidR="00D07089">
        <w:t xml:space="preserve"> başvuru esnasında şartları taş</w:t>
      </w:r>
      <w:r w:rsidR="00054799">
        <w:t>ıyıp,</w:t>
      </w:r>
      <w:r w:rsidR="004C6ECF">
        <w:t xml:space="preserve"> sonradan talep şartlarından birinin</w:t>
      </w:r>
      <w:r w:rsidR="00D07089">
        <w:t xml:space="preserve"> herhangi bir şekilde yitirilmesinde</w:t>
      </w:r>
      <w:r w:rsidRPr="00424455">
        <w:t xml:space="preserve"> </w:t>
      </w:r>
      <w:r w:rsidR="0064608E">
        <w:t xml:space="preserve">iş akdi haklı nedenle fesih edilecektir. </w:t>
      </w:r>
      <w:r w:rsidRPr="00424455">
        <w:t xml:space="preserve">Kamu kurum ve kuruluşlarının ilgili disiplin mevzuatı uyarınca görevinden veya meslekten ihraç edilenlerin başvuruları kabul edilmeyecektir. </w:t>
      </w:r>
    </w:p>
    <w:p w:rsidR="00991BDD" w:rsidRDefault="00E855B4" w:rsidP="00B549B8">
      <w:pPr>
        <w:pStyle w:val="ListeParagraf"/>
        <w:numPr>
          <w:ilvl w:val="0"/>
          <w:numId w:val="3"/>
        </w:numPr>
        <w:spacing w:after="0"/>
        <w:ind w:left="567" w:hanging="567"/>
        <w:jc w:val="both"/>
      </w:pPr>
      <w:r>
        <w:t>İlan edilen kadroy</w:t>
      </w:r>
      <w:r w:rsidR="00991BDD">
        <w:t xml:space="preserve">a başvurusu sonucu atanmaya hak kazanan adaylar, </w:t>
      </w:r>
      <w:r w:rsidR="004C6ECF">
        <w:t xml:space="preserve">657 sayılı Devlet Memurları Kanununun 4/D maddesi ile </w:t>
      </w:r>
      <w:r w:rsidR="00991BDD">
        <w:t>4857 sayılı İş Kanunu hükümleri çerçevesinde sürekli işçi olarak istihdam edilecek olup 2</w:t>
      </w:r>
      <w:r w:rsidR="00552B5A">
        <w:t xml:space="preserve"> (iki)</w:t>
      </w:r>
      <w:r w:rsidR="00991BDD">
        <w:t xml:space="preserve"> ay deneme süresi uygulanacaktır.</w:t>
      </w:r>
      <w:r w:rsidR="00953BA7">
        <w:t xml:space="preserve"> Deneme süresi içinde başarısız olanların iş akdi bildirim süreleri beklenmeksizin tazminatsız feshedilecektir.</w:t>
      </w:r>
    </w:p>
    <w:p w:rsidR="00284425" w:rsidRDefault="00783DC9" w:rsidP="00B549B8">
      <w:pPr>
        <w:pStyle w:val="ListeParagraf"/>
        <w:numPr>
          <w:ilvl w:val="0"/>
          <w:numId w:val="3"/>
        </w:numPr>
        <w:spacing w:after="0"/>
        <w:ind w:left="567" w:hanging="567"/>
        <w:jc w:val="both"/>
      </w:pPr>
      <w:r>
        <w:t>Başvuruda bulunmak için ilan tarihinden itibaren en az bir ay öncesi olmak şartıyla Denizli İlinde ikamet ediyor olmak. (</w:t>
      </w:r>
      <w:r w:rsidR="00991BDD">
        <w:t>Adrese Dayalı Nüfus Kayıt Sisteminde kayıtlı olan adresleri dikkate alınır.)</w:t>
      </w:r>
    </w:p>
    <w:p w:rsidR="00991BDD" w:rsidRDefault="00A02513" w:rsidP="00B549B8">
      <w:pPr>
        <w:pStyle w:val="ListeParagraf"/>
        <w:numPr>
          <w:ilvl w:val="0"/>
          <w:numId w:val="3"/>
        </w:numPr>
        <w:spacing w:after="0"/>
        <w:ind w:left="567" w:hanging="567"/>
        <w:jc w:val="both"/>
      </w:pPr>
      <w:r>
        <w:t>Erkek adaylar için a</w:t>
      </w:r>
      <w:r w:rsidR="00991BDD">
        <w:t>skerlik ile ilişiği olmamak</w:t>
      </w:r>
      <w:r>
        <w:t>.</w:t>
      </w:r>
      <w:r w:rsidR="00991BDD">
        <w:t xml:space="preserve"> (yapmış olmak, tecilli veya muaf olmak).</w:t>
      </w:r>
    </w:p>
    <w:p w:rsidR="00991BDD" w:rsidRDefault="00991BDD" w:rsidP="00B549B8">
      <w:pPr>
        <w:pStyle w:val="ListeParagraf"/>
        <w:numPr>
          <w:ilvl w:val="0"/>
          <w:numId w:val="3"/>
        </w:numPr>
        <w:spacing w:after="0"/>
        <w:ind w:left="567" w:hanging="567"/>
        <w:jc w:val="both"/>
      </w:pPr>
      <w:r>
        <w:t>Ataması yapıldığı halde göreve başlamayanlar, deneme süresi içinde işten ayrılanların, belirtilen süre içerisinde belge teslim etmeyenlerin/feragat edenlerin veya başvuru şartlarını taşımadığı tespit edilenlerin</w:t>
      </w:r>
      <w:r w:rsidR="00F31B74">
        <w:t>, görevinde yetersiz olduğu tespit edilenlerin görevine son verilir.</w:t>
      </w:r>
    </w:p>
    <w:p w:rsidR="00FE0287" w:rsidRDefault="00FE0287" w:rsidP="00B549B8">
      <w:pPr>
        <w:pStyle w:val="ListeParagraf"/>
        <w:numPr>
          <w:ilvl w:val="0"/>
          <w:numId w:val="3"/>
        </w:numPr>
        <w:spacing w:after="0"/>
        <w:ind w:left="567" w:hanging="567"/>
        <w:jc w:val="both"/>
      </w:pPr>
      <w:r>
        <w:t>Başvuran adaylar işyerindeki çalışma koşullarını peşinen kabul etmiş sayılır.</w:t>
      </w:r>
    </w:p>
    <w:p w:rsidR="00DB3744" w:rsidRDefault="00DB3744" w:rsidP="00DB3744">
      <w:pPr>
        <w:pStyle w:val="ListeParagraf"/>
        <w:spacing w:after="0"/>
        <w:ind w:left="567"/>
        <w:jc w:val="both"/>
      </w:pPr>
    </w:p>
    <w:p w:rsidR="007569E5" w:rsidRDefault="007569E5" w:rsidP="00DB3744">
      <w:pPr>
        <w:pStyle w:val="ListeParagraf"/>
        <w:spacing w:after="0"/>
        <w:ind w:left="567"/>
        <w:jc w:val="both"/>
      </w:pPr>
    </w:p>
    <w:p w:rsidR="007569E5" w:rsidRDefault="007569E5" w:rsidP="00DB3744">
      <w:pPr>
        <w:pStyle w:val="ListeParagraf"/>
        <w:spacing w:after="0"/>
        <w:ind w:left="567"/>
        <w:jc w:val="both"/>
      </w:pPr>
    </w:p>
    <w:p w:rsidR="007569E5" w:rsidRDefault="007569E5" w:rsidP="00DB3744">
      <w:pPr>
        <w:pStyle w:val="ListeParagraf"/>
        <w:spacing w:after="0"/>
        <w:ind w:left="567"/>
        <w:jc w:val="both"/>
      </w:pPr>
    </w:p>
    <w:p w:rsidR="008D2C3B" w:rsidRDefault="008D2C3B" w:rsidP="00DB3744">
      <w:pPr>
        <w:pStyle w:val="ListeParagraf"/>
        <w:spacing w:after="0"/>
        <w:ind w:left="567"/>
        <w:jc w:val="both"/>
      </w:pPr>
    </w:p>
    <w:p w:rsidR="00BD1767" w:rsidRPr="00BD1767" w:rsidRDefault="00CB7317" w:rsidP="00B549B8">
      <w:pPr>
        <w:pStyle w:val="ListeParagraf"/>
        <w:numPr>
          <w:ilvl w:val="0"/>
          <w:numId w:val="2"/>
        </w:numPr>
        <w:spacing w:after="0"/>
        <w:ind w:left="567" w:hanging="567"/>
        <w:jc w:val="both"/>
        <w:rPr>
          <w:b/>
        </w:rPr>
      </w:pPr>
      <w:r w:rsidRPr="00BD1767">
        <w:rPr>
          <w:b/>
        </w:rPr>
        <w:lastRenderedPageBreak/>
        <w:t>KURA İŞLEMLERİ</w:t>
      </w:r>
    </w:p>
    <w:p w:rsidR="00CE4371" w:rsidRPr="00ED2CC0" w:rsidRDefault="00CE4371" w:rsidP="00B549B8">
      <w:pPr>
        <w:pStyle w:val="ListeParagraf"/>
        <w:numPr>
          <w:ilvl w:val="0"/>
          <w:numId w:val="1"/>
        </w:numPr>
        <w:spacing w:after="0"/>
        <w:ind w:left="567" w:hanging="567"/>
        <w:jc w:val="both"/>
        <w:rPr>
          <w:b/>
        </w:rPr>
      </w:pPr>
      <w:r>
        <w:t>Başvuruların tamamı İŞKUR’a yapılacak olup kura çekimi için başvuru listeleri İŞKUR tarafından Üniversitemize gönderilecektir.</w:t>
      </w:r>
    </w:p>
    <w:p w:rsidR="00D628B7" w:rsidRDefault="00ED2CC0" w:rsidP="00CA5689">
      <w:pPr>
        <w:pStyle w:val="ListeParagraf"/>
        <w:numPr>
          <w:ilvl w:val="0"/>
          <w:numId w:val="1"/>
        </w:numPr>
        <w:spacing w:after="0"/>
        <w:ind w:left="567" w:hanging="567"/>
        <w:jc w:val="both"/>
      </w:pPr>
      <w:r w:rsidRPr="00ED2CC0">
        <w:t>Türkiye İş Kurumu (İŞKUR) tarafından gönderilen ve talep şartlarına uyan başvuru sahiplerinin tamamının yer aldığı listeler esas alınmak suretiyle açık iş ilanı sayısının 4 (Dört) katı kadar asıl ve aynı sayıda yedek aday için noter huzurunda kura çekimi yapılacaktır. Kura çekimi sonucunda belirlenen 4 (Dört) katı kadar asıl aday sözlü sınava tabi tutulacaktır.</w:t>
      </w:r>
    </w:p>
    <w:p w:rsidR="00D628B7" w:rsidRDefault="00ED2CC0" w:rsidP="002A066E">
      <w:pPr>
        <w:pStyle w:val="ListeParagraf"/>
        <w:numPr>
          <w:ilvl w:val="0"/>
          <w:numId w:val="1"/>
        </w:numPr>
        <w:spacing w:after="0"/>
        <w:ind w:left="567" w:hanging="567"/>
        <w:jc w:val="both"/>
      </w:pPr>
      <w:r>
        <w:t>Kura</w:t>
      </w:r>
      <w:r w:rsidR="00492188">
        <w:t xml:space="preserve"> çekimi İşlem</w:t>
      </w:r>
      <w:r>
        <w:t>i noter huz</w:t>
      </w:r>
      <w:r w:rsidR="000B0308">
        <w:t>urunda 28</w:t>
      </w:r>
      <w:r w:rsidR="001B4B2A">
        <w:t>/</w:t>
      </w:r>
      <w:r w:rsidR="000B0308">
        <w:t>09</w:t>
      </w:r>
      <w:r w:rsidR="001B4B2A">
        <w:t>/2021 tarihinde saat 10:00 da</w:t>
      </w:r>
      <w:r>
        <w:t xml:space="preserve"> Pamukkale Üniversitesi </w:t>
      </w:r>
      <w:r w:rsidR="001B4B2A">
        <w:t xml:space="preserve">Yapı İşleri ve Teknik Daire Başkanlığı Toplantı </w:t>
      </w:r>
      <w:r>
        <w:t>Salonunda yapılacaktır.</w:t>
      </w:r>
    </w:p>
    <w:p w:rsidR="00CD31B6" w:rsidRDefault="00CD31B6" w:rsidP="009625BA">
      <w:pPr>
        <w:pStyle w:val="ListeParagraf"/>
        <w:numPr>
          <w:ilvl w:val="0"/>
          <w:numId w:val="1"/>
        </w:numPr>
        <w:spacing w:after="0"/>
        <w:ind w:left="567" w:hanging="567"/>
        <w:jc w:val="both"/>
      </w:pPr>
      <w:r>
        <w:t>Kura çekimi işlemine başvuru sah</w:t>
      </w:r>
      <w:r w:rsidR="004B053C">
        <w:t>ipleri</w:t>
      </w:r>
      <w:r>
        <w:t xml:space="preserve"> alınmayacak olup, kura çekimi</w:t>
      </w:r>
      <w:r w:rsidR="000B0308">
        <w:t xml:space="preserve"> (</w:t>
      </w:r>
      <w:hyperlink r:id="rId5" w:history="1">
        <w:r w:rsidR="000B0308" w:rsidRPr="00481964">
          <w:rPr>
            <w:rStyle w:val="Kpr"/>
          </w:rPr>
          <w:t>http://www.pau.edu.tr/</w:t>
        </w:r>
      </w:hyperlink>
      <w:r w:rsidR="000B0308">
        <w:t xml:space="preserve">) </w:t>
      </w:r>
      <w:r>
        <w:t>adresinden canlı olarak ya</w:t>
      </w:r>
      <w:r w:rsidR="004B053C">
        <w:t>y</w:t>
      </w:r>
      <w:r>
        <w:t>ımlanacaktır.</w:t>
      </w:r>
    </w:p>
    <w:p w:rsidR="00D628B7" w:rsidRDefault="00D628B7" w:rsidP="00EB037C">
      <w:pPr>
        <w:pStyle w:val="ListeParagraf"/>
        <w:numPr>
          <w:ilvl w:val="0"/>
          <w:numId w:val="1"/>
        </w:numPr>
        <w:spacing w:after="0"/>
        <w:ind w:left="567" w:hanging="567"/>
        <w:jc w:val="both"/>
      </w:pPr>
      <w:r>
        <w:t>Kura tarihi, saati ve yeri ile ilgili herhangi bir değişiklik olması durumunda yeni kura bilgileri (</w:t>
      </w:r>
      <w:hyperlink r:id="rId6" w:history="1">
        <w:r w:rsidRPr="004A7565">
          <w:rPr>
            <w:rStyle w:val="Kpr"/>
          </w:rPr>
          <w:t>http://www.pau.edu.tr/personel</w:t>
        </w:r>
      </w:hyperlink>
      <w:r>
        <w:rPr>
          <w:rStyle w:val="Kpr"/>
        </w:rPr>
        <w:t xml:space="preserve">) </w:t>
      </w:r>
      <w:r w:rsidRPr="005B41E3">
        <w:t>internet adresinde</w:t>
      </w:r>
      <w:r>
        <w:t xml:space="preserve"> duyurulacaktır.</w:t>
      </w:r>
    </w:p>
    <w:p w:rsidR="00ED2CC0" w:rsidRDefault="00ED2CC0" w:rsidP="00ED2CC0">
      <w:pPr>
        <w:pStyle w:val="ListeParagraf"/>
        <w:numPr>
          <w:ilvl w:val="0"/>
          <w:numId w:val="1"/>
        </w:numPr>
        <w:spacing w:after="0"/>
        <w:ind w:left="567" w:hanging="567"/>
        <w:jc w:val="both"/>
      </w:pPr>
      <w:r>
        <w:t>Kura sonucu belirlenen adaylar, Pamukkale Üniversitesi resmi web sayfasında (</w:t>
      </w:r>
      <w:hyperlink r:id="rId7" w:history="1">
        <w:r w:rsidRPr="004A7565">
          <w:rPr>
            <w:rStyle w:val="Kpr"/>
          </w:rPr>
          <w:t>http://www.pau.edu.tr/personel</w:t>
        </w:r>
      </w:hyperlink>
      <w:r>
        <w:rPr>
          <w:rStyle w:val="Kpr"/>
        </w:rPr>
        <w:t xml:space="preserve">) </w:t>
      </w:r>
      <w:r>
        <w:t>yayımlanacaktır. Ayrıca yazılı vb. tebligatta bulunulmayacaktır.</w:t>
      </w:r>
    </w:p>
    <w:p w:rsidR="00ED2CC0" w:rsidRDefault="00ED2CC0" w:rsidP="00ED2CC0">
      <w:pPr>
        <w:pStyle w:val="ListeParagraf"/>
        <w:numPr>
          <w:ilvl w:val="0"/>
          <w:numId w:val="1"/>
        </w:numPr>
        <w:spacing w:after="0"/>
        <w:ind w:left="567" w:hanging="567"/>
        <w:jc w:val="both"/>
      </w:pPr>
      <w:r>
        <w:t>*Sözlü sınav yeri, tarihi ve işe alım süreci ile ilgili duyurular Pamukkale Üniversitesi resmi web sayfasında (</w:t>
      </w:r>
      <w:hyperlink r:id="rId8" w:history="1">
        <w:r w:rsidRPr="004A7565">
          <w:rPr>
            <w:rStyle w:val="Kpr"/>
          </w:rPr>
          <w:t>http://www.pau.edu.tr/personel</w:t>
        </w:r>
      </w:hyperlink>
      <w:r>
        <w:rPr>
          <w:rStyle w:val="Kpr"/>
        </w:rPr>
        <w:t>)</w:t>
      </w:r>
      <w:r>
        <w:t xml:space="preserve"> ilan edilecek olup, ayrıca adaylara yazılı tebligat yapılmayacaktır.</w:t>
      </w:r>
    </w:p>
    <w:p w:rsidR="00CE4371" w:rsidRPr="00CE4371" w:rsidRDefault="00CE4371" w:rsidP="00B549B8">
      <w:pPr>
        <w:pStyle w:val="ListeParagraf"/>
        <w:spacing w:after="0"/>
        <w:ind w:left="567" w:hanging="567"/>
        <w:jc w:val="both"/>
        <w:rPr>
          <w:b/>
        </w:rPr>
      </w:pPr>
    </w:p>
    <w:p w:rsidR="0004047D" w:rsidRDefault="00CE4371" w:rsidP="00B549B8">
      <w:pPr>
        <w:pStyle w:val="ListeParagraf"/>
        <w:numPr>
          <w:ilvl w:val="0"/>
          <w:numId w:val="2"/>
        </w:numPr>
        <w:spacing w:after="0"/>
        <w:ind w:left="567" w:hanging="567"/>
        <w:jc w:val="both"/>
        <w:rPr>
          <w:b/>
        </w:rPr>
      </w:pPr>
      <w:r w:rsidRPr="00CE4371">
        <w:rPr>
          <w:b/>
        </w:rPr>
        <w:t>BELGE TESLİM İŞLEMLERİ</w:t>
      </w:r>
    </w:p>
    <w:p w:rsidR="00566F4F" w:rsidRPr="00AA3231" w:rsidRDefault="00566F4F" w:rsidP="00566F4F">
      <w:pPr>
        <w:pStyle w:val="ListeParagraf"/>
        <w:numPr>
          <w:ilvl w:val="0"/>
          <w:numId w:val="4"/>
        </w:numPr>
        <w:spacing w:after="0"/>
        <w:ind w:left="567" w:hanging="567"/>
        <w:jc w:val="both"/>
        <w:rPr>
          <w:b/>
        </w:rPr>
      </w:pPr>
      <w:r>
        <w:t xml:space="preserve">Sözlü sınav </w:t>
      </w:r>
      <w:r w:rsidRPr="0004047D">
        <w:t xml:space="preserve">sonucu asıl olarak belirlenen adaylardan istenen </w:t>
      </w:r>
      <w:r>
        <w:t>belgeler, başvuru zamanı ve diğer bilgilendirmeler</w:t>
      </w:r>
      <w:r w:rsidRPr="0004047D">
        <w:t xml:space="preserve"> </w:t>
      </w:r>
      <w:r>
        <w:t>Üniversitemizin web sayfasında (</w:t>
      </w:r>
      <w:hyperlink r:id="rId9" w:history="1">
        <w:r w:rsidRPr="004A7565">
          <w:rPr>
            <w:rStyle w:val="Kpr"/>
          </w:rPr>
          <w:t>http://www.pau.edu.tr/personel</w:t>
        </w:r>
      </w:hyperlink>
      <w:r>
        <w:rPr>
          <w:rStyle w:val="Kpr"/>
        </w:rPr>
        <w:t>)</w:t>
      </w:r>
      <w:r>
        <w:t xml:space="preserve"> </w:t>
      </w:r>
      <w:r w:rsidRPr="0004047D">
        <w:t>ilan edilecek olup</w:t>
      </w:r>
      <w:r>
        <w:t>,</w:t>
      </w:r>
      <w:r w:rsidRPr="0004047D">
        <w:t xml:space="preserve"> adaylara ayrıca yazılı</w:t>
      </w:r>
      <w:r>
        <w:t xml:space="preserve"> vb.</w:t>
      </w:r>
      <w:r w:rsidRPr="0004047D">
        <w:t xml:space="preserve"> tebligat yapılmayacaktır. </w:t>
      </w:r>
    </w:p>
    <w:p w:rsidR="00566F4F" w:rsidRPr="00442B90" w:rsidRDefault="00566F4F" w:rsidP="00566F4F">
      <w:pPr>
        <w:pStyle w:val="ListeParagraf"/>
        <w:numPr>
          <w:ilvl w:val="0"/>
          <w:numId w:val="4"/>
        </w:numPr>
        <w:spacing w:after="0"/>
        <w:ind w:left="567" w:hanging="567"/>
        <w:jc w:val="both"/>
        <w:rPr>
          <w:b/>
        </w:rPr>
      </w:pPr>
      <w:r w:rsidRPr="00853B2D">
        <w:t>Göreve başlamaya hak kazanan adaylar Üniversitemiz Personel Daire Başkanlığın</w:t>
      </w:r>
      <w:r>
        <w:t>c</w:t>
      </w:r>
      <w:r w:rsidRPr="00853B2D">
        <w:t xml:space="preserve">a istenilen belgeleri daha sonra </w:t>
      </w:r>
      <w:r>
        <w:t>ilan edilecek</w:t>
      </w:r>
      <w:r w:rsidRPr="00853B2D">
        <w:t xml:space="preserve"> tarihe kadar şahsen teslim edeceklerdir.</w:t>
      </w:r>
      <w:r>
        <w:t xml:space="preserve"> </w:t>
      </w:r>
    </w:p>
    <w:p w:rsidR="00566F4F" w:rsidRPr="00882BA8" w:rsidRDefault="00566F4F" w:rsidP="00566F4F">
      <w:pPr>
        <w:pStyle w:val="ListeParagraf"/>
        <w:numPr>
          <w:ilvl w:val="0"/>
          <w:numId w:val="4"/>
        </w:numPr>
        <w:spacing w:after="0"/>
        <w:ind w:left="567" w:hanging="567"/>
        <w:jc w:val="both"/>
      </w:pPr>
      <w:r w:rsidRPr="00882BA8">
        <w:t>Şartları taşımadığı anlaşılan adaylar ile eksik belge veren veya verilen süre içerisinde belgeleri teslim etmeyen adayların yerine, yedek aday listesinden aday çağrılacaktır.</w:t>
      </w:r>
    </w:p>
    <w:p w:rsidR="00810E22" w:rsidRPr="00566F4F" w:rsidRDefault="00810E22" w:rsidP="00810E22">
      <w:pPr>
        <w:pStyle w:val="ListeParagraf"/>
        <w:spacing w:after="0"/>
        <w:ind w:left="567"/>
        <w:jc w:val="both"/>
        <w:rPr>
          <w:b/>
        </w:rPr>
      </w:pPr>
    </w:p>
    <w:p w:rsidR="00810E22" w:rsidRPr="00566F4F" w:rsidRDefault="00810E22" w:rsidP="00810E22">
      <w:pPr>
        <w:pStyle w:val="ListeParagraf"/>
        <w:numPr>
          <w:ilvl w:val="0"/>
          <w:numId w:val="2"/>
        </w:numPr>
        <w:spacing w:after="0"/>
        <w:ind w:left="567" w:hanging="567"/>
        <w:jc w:val="both"/>
        <w:rPr>
          <w:b/>
        </w:rPr>
      </w:pPr>
      <w:r w:rsidRPr="00566F4F">
        <w:rPr>
          <w:b/>
        </w:rPr>
        <w:t>SÖZLÜ SINAV İŞLEMLERİ</w:t>
      </w:r>
    </w:p>
    <w:p w:rsidR="00566F4F" w:rsidRPr="00566F4F" w:rsidRDefault="00566F4F" w:rsidP="00566F4F">
      <w:pPr>
        <w:pStyle w:val="ListeParagraf"/>
        <w:numPr>
          <w:ilvl w:val="0"/>
          <w:numId w:val="11"/>
        </w:numPr>
        <w:spacing w:after="0"/>
        <w:ind w:left="567" w:hanging="567"/>
        <w:jc w:val="both"/>
      </w:pPr>
      <w:r w:rsidRPr="00566F4F">
        <w:t>Kura sonucu belirlenen adaylar için yapılacak olan sözlü sınav, adayların başvurdukları hizmet alanına ilişkin mesleki bilgi ve becerilerden, yürütmekte yükümlü olacakları mesleki yetkinliklerini ölçmeye yönelik ve eğitim düzeylerine uygun olarak yapılacaktır.</w:t>
      </w:r>
    </w:p>
    <w:p w:rsidR="00566F4F" w:rsidRDefault="00E27223" w:rsidP="00566F4F">
      <w:pPr>
        <w:pStyle w:val="ListeParagraf"/>
        <w:numPr>
          <w:ilvl w:val="0"/>
          <w:numId w:val="11"/>
        </w:numPr>
        <w:spacing w:after="0"/>
        <w:ind w:left="567" w:hanging="567"/>
        <w:jc w:val="both"/>
      </w:pPr>
      <w:r>
        <w:t>S</w:t>
      </w:r>
      <w:r w:rsidR="00566F4F" w:rsidRPr="00566F4F">
        <w:t>özlü sınav sonucunda</w:t>
      </w:r>
      <w:r>
        <w:t xml:space="preserve"> başarılı olan </w:t>
      </w:r>
      <w:r w:rsidR="00566F4F" w:rsidRPr="00566F4F">
        <w:t xml:space="preserve">asıl ve yedek adaylar </w:t>
      </w:r>
      <w:r w:rsidR="00566F4F">
        <w:t>Pamukkale Üniversitesi resmi web sayfasında (</w:t>
      </w:r>
      <w:hyperlink r:id="rId10" w:history="1">
        <w:r w:rsidR="00566F4F" w:rsidRPr="004A7565">
          <w:rPr>
            <w:rStyle w:val="Kpr"/>
          </w:rPr>
          <w:t>http://www.pau.edu.tr/personel</w:t>
        </w:r>
      </w:hyperlink>
      <w:r w:rsidR="00566F4F">
        <w:rPr>
          <w:rStyle w:val="Kpr"/>
        </w:rPr>
        <w:t>)</w:t>
      </w:r>
      <w:r w:rsidR="00566F4F">
        <w:t xml:space="preserve"> ilan edilecek olup, ayrıca adaylara yazılı tebligat yapılmayacaktır.</w:t>
      </w:r>
    </w:p>
    <w:p w:rsidR="003E3EE9" w:rsidRDefault="007569E5" w:rsidP="00800622">
      <w:pPr>
        <w:pStyle w:val="ListeParagraf"/>
        <w:numPr>
          <w:ilvl w:val="0"/>
          <w:numId w:val="11"/>
        </w:numPr>
        <w:tabs>
          <w:tab w:val="left" w:pos="9214"/>
        </w:tabs>
        <w:spacing w:after="0"/>
        <w:ind w:left="567" w:hanging="567"/>
        <w:jc w:val="both"/>
      </w:pPr>
      <w:r>
        <w:t>Sözlü s</w:t>
      </w:r>
      <w:r w:rsidR="003E3EE9" w:rsidRPr="003E3EE9">
        <w:t>ınavda başarılı olup da işe başlamayanlar</w:t>
      </w:r>
      <w:r w:rsidR="001A0D45">
        <w:t xml:space="preserve"> ve </w:t>
      </w:r>
      <w:r w:rsidR="003E3EE9" w:rsidRPr="003E3EE9">
        <w:t xml:space="preserve">deneme süresi içinde işten ayrılanların yerine, yedek listenin ilk sırasındaki kişiden başlamak suretiyle yerleştirme yapılacaktır. </w:t>
      </w:r>
    </w:p>
    <w:p w:rsidR="003E3EE9" w:rsidRDefault="003E3EE9" w:rsidP="003E3EE9">
      <w:pPr>
        <w:pStyle w:val="ListeParagraf"/>
        <w:spacing w:after="0"/>
        <w:ind w:left="567"/>
        <w:jc w:val="both"/>
      </w:pPr>
    </w:p>
    <w:p w:rsidR="008D2C3B" w:rsidRDefault="008D2C3B" w:rsidP="003E3EE9">
      <w:pPr>
        <w:pStyle w:val="ListeParagraf"/>
        <w:spacing w:after="0"/>
        <w:ind w:left="567"/>
        <w:jc w:val="both"/>
      </w:pPr>
    </w:p>
    <w:p w:rsidR="008D2C3B" w:rsidRDefault="008D2C3B" w:rsidP="003E3EE9">
      <w:pPr>
        <w:pStyle w:val="ListeParagraf"/>
        <w:spacing w:after="0"/>
        <w:ind w:left="567"/>
        <w:jc w:val="both"/>
      </w:pPr>
    </w:p>
    <w:p w:rsidR="009F7B43" w:rsidRDefault="009F7B43" w:rsidP="003E3EE9">
      <w:pPr>
        <w:pStyle w:val="ListeParagraf"/>
        <w:spacing w:after="0"/>
        <w:ind w:left="567"/>
        <w:jc w:val="both"/>
      </w:pPr>
    </w:p>
    <w:p w:rsidR="008D2C3B" w:rsidRDefault="008D2C3B" w:rsidP="003E3EE9">
      <w:pPr>
        <w:pStyle w:val="ListeParagraf"/>
        <w:spacing w:after="0"/>
        <w:ind w:left="567"/>
        <w:jc w:val="both"/>
      </w:pPr>
    </w:p>
    <w:p w:rsidR="008D2C3B" w:rsidRDefault="008D2C3B" w:rsidP="003E3EE9">
      <w:pPr>
        <w:pStyle w:val="ListeParagraf"/>
        <w:spacing w:after="0"/>
        <w:ind w:left="567"/>
        <w:jc w:val="both"/>
      </w:pPr>
    </w:p>
    <w:p w:rsidR="008D2C3B" w:rsidRDefault="008D2C3B" w:rsidP="003E3EE9">
      <w:pPr>
        <w:pStyle w:val="ListeParagraf"/>
        <w:spacing w:after="0"/>
        <w:ind w:left="567"/>
        <w:jc w:val="both"/>
      </w:pPr>
    </w:p>
    <w:p w:rsidR="00CB7317" w:rsidRDefault="00B73956" w:rsidP="00B549B8">
      <w:pPr>
        <w:pStyle w:val="ListeParagraf"/>
        <w:numPr>
          <w:ilvl w:val="0"/>
          <w:numId w:val="2"/>
        </w:numPr>
        <w:spacing w:after="0"/>
        <w:ind w:left="567" w:hanging="567"/>
        <w:jc w:val="both"/>
        <w:rPr>
          <w:b/>
        </w:rPr>
      </w:pPr>
      <w:r w:rsidRPr="00B73956">
        <w:rPr>
          <w:b/>
        </w:rPr>
        <w:lastRenderedPageBreak/>
        <w:t>İTİRAZ İŞLEMLERİ</w:t>
      </w:r>
    </w:p>
    <w:p w:rsidR="00ED1CDB" w:rsidRPr="00581A2E" w:rsidRDefault="00ED1CDB" w:rsidP="00B549B8">
      <w:pPr>
        <w:pStyle w:val="ListeParagraf"/>
        <w:numPr>
          <w:ilvl w:val="0"/>
          <w:numId w:val="8"/>
        </w:numPr>
        <w:spacing w:after="0"/>
        <w:ind w:left="567" w:hanging="567"/>
        <w:jc w:val="both"/>
      </w:pPr>
      <w:r w:rsidRPr="00581A2E">
        <w:t xml:space="preserve">Adaylar atama sürecinde yapılabilecek her türlü işleme karşı </w:t>
      </w:r>
      <w:r w:rsidR="00F471F3">
        <w:t xml:space="preserve">süresi içinde </w:t>
      </w:r>
      <w:r w:rsidRPr="00581A2E">
        <w:t>itiraz hakkına sahiptir.</w:t>
      </w:r>
    </w:p>
    <w:p w:rsidR="00ED1CDB" w:rsidRDefault="005D4176" w:rsidP="00B549B8">
      <w:pPr>
        <w:pStyle w:val="ListeParagraf"/>
        <w:numPr>
          <w:ilvl w:val="0"/>
          <w:numId w:val="8"/>
        </w:numPr>
        <w:spacing w:after="0"/>
        <w:ind w:left="567" w:hanging="567"/>
        <w:jc w:val="both"/>
      </w:pPr>
      <w:r>
        <w:t>Sonuçların</w:t>
      </w:r>
      <w:r w:rsidRPr="00581A2E">
        <w:t xml:space="preserve"> </w:t>
      </w:r>
      <w:r w:rsidR="00ED1CDB" w:rsidRPr="00581A2E">
        <w:t>Üniversitemizin web sayfasında</w:t>
      </w:r>
      <w:r w:rsidR="00552B5A">
        <w:t xml:space="preserve"> </w:t>
      </w:r>
      <w:r w:rsidR="008A3421">
        <w:t>ilan edilmesinden itibaren 7 gün</w:t>
      </w:r>
      <w:r w:rsidR="00ED1CDB" w:rsidRPr="00581A2E">
        <w:t xml:space="preserve"> (</w:t>
      </w:r>
      <w:r w:rsidR="008A3421">
        <w:t>mesai bitimine kadar</w:t>
      </w:r>
      <w:r w:rsidR="002A0985">
        <w:t>) içerisinde</w:t>
      </w:r>
      <w:r>
        <w:t>,</w:t>
      </w:r>
      <w:r w:rsidRPr="005D4176">
        <w:t xml:space="preserve"> </w:t>
      </w:r>
      <w:r w:rsidR="002A0985">
        <w:t xml:space="preserve"> </w:t>
      </w:r>
      <w:r>
        <w:t xml:space="preserve">adaylar </w:t>
      </w:r>
      <w:r w:rsidR="00ED1CDB" w:rsidRPr="00581A2E">
        <w:t>Üniversitemiz Per</w:t>
      </w:r>
      <w:r w:rsidR="00581A2E" w:rsidRPr="00581A2E">
        <w:t xml:space="preserve">sonel Daire Başkanlığına </w:t>
      </w:r>
      <w:r w:rsidR="008A3421">
        <w:t xml:space="preserve">şahsen </w:t>
      </w:r>
      <w:r w:rsidR="001F6D52">
        <w:t>yazılı olarak</w:t>
      </w:r>
      <w:r w:rsidR="00825CE6">
        <w:t xml:space="preserve"> </w:t>
      </w:r>
      <w:r>
        <w:t>itirazda bulunabileceklerdir.</w:t>
      </w:r>
    </w:p>
    <w:p w:rsidR="005D1E37" w:rsidRDefault="005D4176" w:rsidP="00B549B8">
      <w:pPr>
        <w:pStyle w:val="ListeParagraf"/>
        <w:numPr>
          <w:ilvl w:val="0"/>
          <w:numId w:val="8"/>
        </w:numPr>
        <w:spacing w:after="0"/>
        <w:ind w:left="567" w:hanging="567"/>
        <w:jc w:val="both"/>
      </w:pPr>
      <w:r>
        <w:t xml:space="preserve">Yapılan itirazlar </w:t>
      </w:r>
      <w:r w:rsidR="008A3421">
        <w:t xml:space="preserve">7 gün </w:t>
      </w:r>
      <w:r w:rsidR="008A3421" w:rsidRPr="00581A2E">
        <w:t>(</w:t>
      </w:r>
      <w:r w:rsidR="008A3421">
        <w:t>mesai bitimine kadar)</w:t>
      </w:r>
      <w:r w:rsidR="005D1E37" w:rsidRPr="00581A2E">
        <w:t xml:space="preserve"> içerisinde </w:t>
      </w:r>
      <w:r w:rsidRPr="00581A2E">
        <w:t xml:space="preserve">Üniversitemizce </w:t>
      </w:r>
      <w:r w:rsidR="005D1E37" w:rsidRPr="00581A2E">
        <w:t>değerlendirile</w:t>
      </w:r>
      <w:r w:rsidR="005D1E37">
        <w:t xml:space="preserve">cek olup, itiraza ilişkin kararlar </w:t>
      </w:r>
      <w:r w:rsidR="005D1E37" w:rsidRPr="00581A2E">
        <w:t>Üniversitemizin web sayfası (</w:t>
      </w:r>
      <w:hyperlink r:id="rId11" w:history="1">
        <w:r w:rsidR="005D1E37" w:rsidRPr="00581A2E">
          <w:rPr>
            <w:rStyle w:val="Kpr"/>
          </w:rPr>
          <w:t>http://www.pau.edu.tr/personel</w:t>
        </w:r>
      </w:hyperlink>
      <w:r w:rsidR="005D1E37" w:rsidRPr="00581A2E">
        <w:rPr>
          <w:rStyle w:val="Kpr"/>
        </w:rPr>
        <w:t xml:space="preserve">) </w:t>
      </w:r>
      <w:r w:rsidR="005D1E37" w:rsidRPr="00F058BC">
        <w:rPr>
          <w:rStyle w:val="Kpr"/>
          <w:color w:val="auto"/>
          <w:u w:val="none"/>
        </w:rPr>
        <w:t xml:space="preserve">üzerinden ilan edilecektir. </w:t>
      </w:r>
      <w:r w:rsidR="005D1E37">
        <w:t>Ayrıca yazılı vb. tebligatta bulunulmayacaktır.</w:t>
      </w:r>
    </w:p>
    <w:p w:rsidR="005D1E37" w:rsidRDefault="005D1E37" w:rsidP="00B549B8">
      <w:pPr>
        <w:pStyle w:val="ListeParagraf"/>
        <w:numPr>
          <w:ilvl w:val="0"/>
          <w:numId w:val="8"/>
        </w:numPr>
        <w:spacing w:after="0"/>
        <w:ind w:left="567" w:hanging="567"/>
        <w:jc w:val="both"/>
      </w:pPr>
      <w:r w:rsidRPr="00581A2E">
        <w:t xml:space="preserve">Üniversitemiz tarafından itiraza ilişkin kararlar kesin olup, adayların bu işleme karşı hukuki </w:t>
      </w:r>
      <w:r>
        <w:t>yollara</w:t>
      </w:r>
      <w:r w:rsidRPr="00581A2E">
        <w:t xml:space="preserve"> müracaat etme hakkı saklıdır.</w:t>
      </w:r>
    </w:p>
    <w:p w:rsidR="00566F4F" w:rsidRDefault="00566F4F" w:rsidP="00566F4F">
      <w:pPr>
        <w:pStyle w:val="ListeParagraf"/>
        <w:spacing w:after="0"/>
        <w:ind w:left="567"/>
        <w:jc w:val="both"/>
      </w:pPr>
    </w:p>
    <w:p w:rsidR="00ED1CDB" w:rsidRDefault="00ED1CDB" w:rsidP="00B549B8">
      <w:pPr>
        <w:pStyle w:val="ListeParagraf"/>
        <w:numPr>
          <w:ilvl w:val="0"/>
          <w:numId w:val="2"/>
        </w:numPr>
        <w:spacing w:after="0"/>
        <w:ind w:left="567" w:hanging="567"/>
        <w:jc w:val="both"/>
        <w:rPr>
          <w:rStyle w:val="Kpr"/>
          <w:b/>
          <w:color w:val="auto"/>
          <w:u w:val="none"/>
        </w:rPr>
      </w:pPr>
      <w:r w:rsidRPr="00ED1CDB">
        <w:rPr>
          <w:rStyle w:val="Kpr"/>
          <w:b/>
          <w:color w:val="auto"/>
          <w:u w:val="none"/>
        </w:rPr>
        <w:t>TEBLİGAT İŞLEMLERİ</w:t>
      </w:r>
    </w:p>
    <w:p w:rsidR="00F31555" w:rsidRDefault="00581A2E" w:rsidP="00B549B8">
      <w:pPr>
        <w:pStyle w:val="ListeParagraf"/>
        <w:numPr>
          <w:ilvl w:val="0"/>
          <w:numId w:val="10"/>
        </w:numPr>
        <w:spacing w:after="0"/>
        <w:ind w:left="567" w:hanging="567"/>
        <w:jc w:val="both"/>
      </w:pPr>
      <w:r>
        <w:t>İş bu ilanda belirtilen tüm bildirim ve duyurular Üniversitemizin web sayfası (</w:t>
      </w:r>
      <w:hyperlink r:id="rId12" w:history="1">
        <w:r w:rsidRPr="004A7565">
          <w:rPr>
            <w:rStyle w:val="Kpr"/>
          </w:rPr>
          <w:t>http://www.pau.edu.tr/personel</w:t>
        </w:r>
      </w:hyperlink>
      <w:r>
        <w:rPr>
          <w:rStyle w:val="Kpr"/>
        </w:rPr>
        <w:t xml:space="preserve">) </w:t>
      </w:r>
      <w:r w:rsidRPr="00AF49D9">
        <w:rPr>
          <w:rStyle w:val="Kpr"/>
          <w:color w:val="auto"/>
          <w:u w:val="none"/>
        </w:rPr>
        <w:t xml:space="preserve">üzerinden yapılacak olup, </w:t>
      </w:r>
      <w:r w:rsidR="00F058BC">
        <w:rPr>
          <w:rStyle w:val="Kpr"/>
          <w:color w:val="auto"/>
          <w:u w:val="none"/>
        </w:rPr>
        <w:t>adayların duyurula</w:t>
      </w:r>
      <w:r w:rsidR="00F31555">
        <w:rPr>
          <w:rStyle w:val="Kpr"/>
          <w:color w:val="auto"/>
          <w:u w:val="none"/>
        </w:rPr>
        <w:t xml:space="preserve">rı takip etmeleri gerekmektedir. </w:t>
      </w:r>
      <w:r w:rsidR="00F31555">
        <w:t>Ayrıca yazılı v</w:t>
      </w:r>
      <w:r w:rsidR="00CF1448">
        <w:t>b. tebligatta bulunulmayacak olup, bu ilan tebligat yerine geçecektir.</w:t>
      </w:r>
    </w:p>
    <w:p w:rsidR="00581A2E" w:rsidRPr="005D4176" w:rsidRDefault="00581A2E" w:rsidP="00B549B8">
      <w:pPr>
        <w:pStyle w:val="ListeParagraf"/>
        <w:numPr>
          <w:ilvl w:val="0"/>
          <w:numId w:val="10"/>
        </w:numPr>
        <w:spacing w:after="0"/>
        <w:ind w:left="567" w:hanging="567"/>
        <w:jc w:val="both"/>
        <w:rPr>
          <w:rStyle w:val="Kpr"/>
          <w:b/>
          <w:color w:val="auto"/>
          <w:u w:val="none"/>
        </w:rPr>
      </w:pPr>
      <w:r w:rsidRPr="005D4176">
        <w:rPr>
          <w:rStyle w:val="Kpr"/>
          <w:color w:val="auto"/>
          <w:u w:val="none"/>
        </w:rPr>
        <w:t>Post</w:t>
      </w:r>
      <w:r w:rsidR="00F31555" w:rsidRPr="005D4176">
        <w:rPr>
          <w:rStyle w:val="Kpr"/>
          <w:color w:val="auto"/>
          <w:u w:val="none"/>
        </w:rPr>
        <w:t>a yoluyla tebligat yapılmamasından doğacak ihtilaflar</w:t>
      </w:r>
      <w:r w:rsidRPr="005D4176">
        <w:rPr>
          <w:rStyle w:val="Kpr"/>
          <w:color w:val="auto"/>
          <w:u w:val="none"/>
        </w:rPr>
        <w:t xml:space="preserve"> </w:t>
      </w:r>
      <w:r w:rsidR="00F31555" w:rsidRPr="005D4176">
        <w:rPr>
          <w:rStyle w:val="Kpr"/>
          <w:color w:val="auto"/>
          <w:u w:val="none"/>
        </w:rPr>
        <w:t xml:space="preserve">adayın sorumluluğunda olup, </w:t>
      </w:r>
      <w:r w:rsidRPr="005D4176">
        <w:rPr>
          <w:rStyle w:val="Kpr"/>
          <w:color w:val="auto"/>
          <w:u w:val="none"/>
        </w:rPr>
        <w:t xml:space="preserve">Üniversitemiz sorumlu </w:t>
      </w:r>
      <w:r w:rsidR="00F31555" w:rsidRPr="005D4176">
        <w:rPr>
          <w:rStyle w:val="Kpr"/>
          <w:color w:val="auto"/>
          <w:u w:val="none"/>
        </w:rPr>
        <w:t>değildir.</w:t>
      </w:r>
    </w:p>
    <w:p w:rsidR="00581A2E" w:rsidRDefault="00581A2E" w:rsidP="00B549B8">
      <w:pPr>
        <w:pStyle w:val="ListeParagraf"/>
        <w:spacing w:after="0"/>
        <w:ind w:left="567" w:hanging="567"/>
        <w:jc w:val="both"/>
        <w:rPr>
          <w:b/>
        </w:rPr>
      </w:pPr>
    </w:p>
    <w:p w:rsidR="00581A2E" w:rsidRPr="0004047D" w:rsidRDefault="00581A2E" w:rsidP="00B549B8">
      <w:pPr>
        <w:pStyle w:val="ListeParagraf"/>
        <w:numPr>
          <w:ilvl w:val="0"/>
          <w:numId w:val="2"/>
        </w:numPr>
        <w:spacing w:after="0"/>
        <w:ind w:left="567" w:hanging="567"/>
        <w:jc w:val="both"/>
        <w:rPr>
          <w:b/>
        </w:rPr>
      </w:pPr>
      <w:r w:rsidRPr="0004047D">
        <w:rPr>
          <w:b/>
        </w:rPr>
        <w:t>GERÇEĞE AYKIRI BEYAN</w:t>
      </w:r>
    </w:p>
    <w:p w:rsidR="00581A2E" w:rsidRDefault="00581A2E" w:rsidP="00566F4F">
      <w:pPr>
        <w:spacing w:after="0"/>
        <w:ind w:left="567"/>
        <w:jc w:val="both"/>
      </w:pPr>
      <w:r>
        <w:t>Başvuru ve işlemler sırasında ayrıca iş sözleşmesi devam ettiği esnada başvuru ile ilgili gerçeğe aykırı beyanda bulunduğu tespit edilenlerin, atamaları yapılmayacak, atamaları yapılmış dahi olsa iş sözleşmesi haklı nedenle tazminatsız olarak fesih edilecektir. Bu kişiler hakkında Türk Ceza Kanununun ilgili hükümleri uygulanmak üzere, Cumhuriyet Başsavcılığına suç duyurusunda bulunulacaktır.</w:t>
      </w:r>
    </w:p>
    <w:p w:rsidR="00344F0F" w:rsidRDefault="00344F0F" w:rsidP="00566F4F">
      <w:pPr>
        <w:spacing w:after="0"/>
        <w:ind w:left="567"/>
        <w:jc w:val="both"/>
      </w:pPr>
    </w:p>
    <w:p w:rsidR="00344F0F" w:rsidRPr="00FF0C08" w:rsidRDefault="00344F0F" w:rsidP="00344F0F">
      <w:pPr>
        <w:spacing w:after="0"/>
        <w:jc w:val="both"/>
      </w:pPr>
      <w:r>
        <w:tab/>
        <w:t>İlanen duyurulur.</w:t>
      </w:r>
    </w:p>
    <w:p w:rsidR="00344F0F" w:rsidRPr="00FF0C08" w:rsidRDefault="00344F0F" w:rsidP="00B549B8">
      <w:pPr>
        <w:spacing w:after="0"/>
        <w:jc w:val="both"/>
      </w:pPr>
    </w:p>
    <w:p w:rsidR="00ED1CDB" w:rsidRDefault="00ED1CDB" w:rsidP="00B549B8">
      <w:pPr>
        <w:pStyle w:val="ListeParagraf"/>
        <w:spacing w:after="0"/>
        <w:ind w:left="1080"/>
        <w:jc w:val="both"/>
      </w:pPr>
    </w:p>
    <w:p w:rsidR="00344F0F" w:rsidRPr="00AF49D9" w:rsidRDefault="00344F0F" w:rsidP="00B549B8">
      <w:pPr>
        <w:pStyle w:val="ListeParagraf"/>
        <w:spacing w:after="0"/>
        <w:ind w:left="1080"/>
        <w:jc w:val="both"/>
      </w:pPr>
    </w:p>
    <w:sectPr w:rsidR="00344F0F" w:rsidRPr="00AF49D9" w:rsidSect="008D2C3B">
      <w:pgSz w:w="16838" w:h="11906" w:orient="landscape"/>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51E3"/>
    <w:multiLevelType w:val="hybridMultilevel"/>
    <w:tmpl w:val="223A90C8"/>
    <w:lvl w:ilvl="0" w:tplc="7284C6C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7E4869"/>
    <w:multiLevelType w:val="hybridMultilevel"/>
    <w:tmpl w:val="E7369E4A"/>
    <w:lvl w:ilvl="0" w:tplc="36829852">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0C3460FC"/>
    <w:multiLevelType w:val="hybridMultilevel"/>
    <w:tmpl w:val="A48AEA5C"/>
    <w:lvl w:ilvl="0" w:tplc="7AA0AC56">
      <w:start w:val="1"/>
      <w:numFmt w:val="decimal"/>
      <w:lvlText w:val="%1-"/>
      <w:lvlJc w:val="left"/>
      <w:pPr>
        <w:ind w:left="1800" w:hanging="360"/>
      </w:pPr>
      <w:rPr>
        <w:rFonts w:asciiTheme="minorHAnsi" w:eastAsiaTheme="minorHAnsi" w:hAnsiTheme="minorHAnsi" w:cstheme="minorBidi"/>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3" w15:restartNumberingAfterBreak="0">
    <w:nsid w:val="117D2EE7"/>
    <w:multiLevelType w:val="hybridMultilevel"/>
    <w:tmpl w:val="7D84D71C"/>
    <w:lvl w:ilvl="0" w:tplc="FA2618D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A165ACA"/>
    <w:multiLevelType w:val="hybridMultilevel"/>
    <w:tmpl w:val="BBB45EFA"/>
    <w:lvl w:ilvl="0" w:tplc="77E2ACE8">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2E9251EA"/>
    <w:multiLevelType w:val="hybridMultilevel"/>
    <w:tmpl w:val="A90A558E"/>
    <w:lvl w:ilvl="0" w:tplc="5362485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58E540D"/>
    <w:multiLevelType w:val="hybridMultilevel"/>
    <w:tmpl w:val="75140086"/>
    <w:lvl w:ilvl="0" w:tplc="AA40DD1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AE070BE"/>
    <w:multiLevelType w:val="hybridMultilevel"/>
    <w:tmpl w:val="614E7744"/>
    <w:lvl w:ilvl="0" w:tplc="F02081F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D180BB6"/>
    <w:multiLevelType w:val="hybridMultilevel"/>
    <w:tmpl w:val="1B84ED38"/>
    <w:lvl w:ilvl="0" w:tplc="C6AAFDD2">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6FE14AF4"/>
    <w:multiLevelType w:val="hybridMultilevel"/>
    <w:tmpl w:val="456245E6"/>
    <w:lvl w:ilvl="0" w:tplc="10EEFB2A">
      <w:start w:val="1"/>
      <w:numFmt w:val="decimal"/>
      <w:lvlText w:val="%1"/>
      <w:lvlJc w:val="left"/>
      <w:pPr>
        <w:ind w:left="1440" w:hanging="360"/>
      </w:pPr>
      <w:rPr>
        <w:rFonts w:asciiTheme="minorHAnsi" w:eastAsiaTheme="minorHAnsi" w:hAnsiTheme="minorHAnsi" w:cstheme="minorBidi"/>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7F4726B6"/>
    <w:multiLevelType w:val="hybridMultilevel"/>
    <w:tmpl w:val="F6CA6E72"/>
    <w:lvl w:ilvl="0" w:tplc="BA24A57C">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7"/>
  </w:num>
  <w:num w:numId="2">
    <w:abstractNumId w:val="0"/>
  </w:num>
  <w:num w:numId="3">
    <w:abstractNumId w:val="3"/>
  </w:num>
  <w:num w:numId="4">
    <w:abstractNumId w:val="6"/>
  </w:num>
  <w:num w:numId="5">
    <w:abstractNumId w:val="5"/>
  </w:num>
  <w:num w:numId="6">
    <w:abstractNumId w:val="8"/>
  </w:num>
  <w:num w:numId="7">
    <w:abstractNumId w:val="4"/>
  </w:num>
  <w:num w:numId="8">
    <w:abstractNumId w:val="2"/>
  </w:num>
  <w:num w:numId="9">
    <w:abstractNumId w:val="1"/>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43F"/>
    <w:rsid w:val="00035C46"/>
    <w:rsid w:val="0004047D"/>
    <w:rsid w:val="0004186E"/>
    <w:rsid w:val="000441FB"/>
    <w:rsid w:val="00054799"/>
    <w:rsid w:val="00057E10"/>
    <w:rsid w:val="00057E72"/>
    <w:rsid w:val="0006476D"/>
    <w:rsid w:val="00081F21"/>
    <w:rsid w:val="000A75FA"/>
    <w:rsid w:val="000B0308"/>
    <w:rsid w:val="000B143D"/>
    <w:rsid w:val="000C1978"/>
    <w:rsid w:val="0011088A"/>
    <w:rsid w:val="001366F7"/>
    <w:rsid w:val="00137DF6"/>
    <w:rsid w:val="00143B0B"/>
    <w:rsid w:val="00145299"/>
    <w:rsid w:val="00166EB6"/>
    <w:rsid w:val="0017556F"/>
    <w:rsid w:val="001A0D45"/>
    <w:rsid w:val="001B4B2A"/>
    <w:rsid w:val="001C35CA"/>
    <w:rsid w:val="001C77B0"/>
    <w:rsid w:val="001E376B"/>
    <w:rsid w:val="001E62E4"/>
    <w:rsid w:val="001F47F5"/>
    <w:rsid w:val="001F6107"/>
    <w:rsid w:val="001F6906"/>
    <w:rsid w:val="001F6D52"/>
    <w:rsid w:val="0020078C"/>
    <w:rsid w:val="00204A0C"/>
    <w:rsid w:val="00231CEA"/>
    <w:rsid w:val="00257507"/>
    <w:rsid w:val="00273917"/>
    <w:rsid w:val="00284425"/>
    <w:rsid w:val="002A0985"/>
    <w:rsid w:val="002A17C0"/>
    <w:rsid w:val="002A4EA6"/>
    <w:rsid w:val="002B1C54"/>
    <w:rsid w:val="002B403D"/>
    <w:rsid w:val="002C506F"/>
    <w:rsid w:val="002D2160"/>
    <w:rsid w:val="002D4B6F"/>
    <w:rsid w:val="002E1EE8"/>
    <w:rsid w:val="00300AFD"/>
    <w:rsid w:val="00312EEF"/>
    <w:rsid w:val="00314C9A"/>
    <w:rsid w:val="00337893"/>
    <w:rsid w:val="00344F0F"/>
    <w:rsid w:val="003616B6"/>
    <w:rsid w:val="00362533"/>
    <w:rsid w:val="003952D7"/>
    <w:rsid w:val="003C0C78"/>
    <w:rsid w:val="003E3EE9"/>
    <w:rsid w:val="00424455"/>
    <w:rsid w:val="00442B90"/>
    <w:rsid w:val="0046100A"/>
    <w:rsid w:val="00465604"/>
    <w:rsid w:val="00470428"/>
    <w:rsid w:val="00487D39"/>
    <w:rsid w:val="00492188"/>
    <w:rsid w:val="004B053C"/>
    <w:rsid w:val="004B443E"/>
    <w:rsid w:val="004B5047"/>
    <w:rsid w:val="004C27E7"/>
    <w:rsid w:val="004C6ECF"/>
    <w:rsid w:val="004D5E03"/>
    <w:rsid w:val="004E1103"/>
    <w:rsid w:val="004E2A1B"/>
    <w:rsid w:val="004E3897"/>
    <w:rsid w:val="004F74A6"/>
    <w:rsid w:val="004F7AB5"/>
    <w:rsid w:val="005444AB"/>
    <w:rsid w:val="00552B5A"/>
    <w:rsid w:val="005572BD"/>
    <w:rsid w:val="00563BBA"/>
    <w:rsid w:val="00566F4F"/>
    <w:rsid w:val="00581A2E"/>
    <w:rsid w:val="00584211"/>
    <w:rsid w:val="00594127"/>
    <w:rsid w:val="00595172"/>
    <w:rsid w:val="005967B0"/>
    <w:rsid w:val="005A063D"/>
    <w:rsid w:val="005B41E3"/>
    <w:rsid w:val="005C557B"/>
    <w:rsid w:val="005D1E37"/>
    <w:rsid w:val="005D4176"/>
    <w:rsid w:val="005E756D"/>
    <w:rsid w:val="005F4ACF"/>
    <w:rsid w:val="0063098D"/>
    <w:rsid w:val="00644965"/>
    <w:rsid w:val="0064608E"/>
    <w:rsid w:val="00647952"/>
    <w:rsid w:val="00650792"/>
    <w:rsid w:val="0065443B"/>
    <w:rsid w:val="006A4FB0"/>
    <w:rsid w:val="006A6796"/>
    <w:rsid w:val="006B2E6F"/>
    <w:rsid w:val="006C1594"/>
    <w:rsid w:val="006D7479"/>
    <w:rsid w:val="007047E6"/>
    <w:rsid w:val="00705BE5"/>
    <w:rsid w:val="007164AD"/>
    <w:rsid w:val="00717CEB"/>
    <w:rsid w:val="00727E9E"/>
    <w:rsid w:val="00747989"/>
    <w:rsid w:val="007531B2"/>
    <w:rsid w:val="007569E5"/>
    <w:rsid w:val="007615DB"/>
    <w:rsid w:val="0076443F"/>
    <w:rsid w:val="00782874"/>
    <w:rsid w:val="00783DC9"/>
    <w:rsid w:val="007A11F9"/>
    <w:rsid w:val="007A1C53"/>
    <w:rsid w:val="007B7826"/>
    <w:rsid w:val="007C4832"/>
    <w:rsid w:val="007C5C69"/>
    <w:rsid w:val="007D0930"/>
    <w:rsid w:val="007E31CB"/>
    <w:rsid w:val="007E75AB"/>
    <w:rsid w:val="00800622"/>
    <w:rsid w:val="00801EC4"/>
    <w:rsid w:val="00810E22"/>
    <w:rsid w:val="00825CE6"/>
    <w:rsid w:val="0083048A"/>
    <w:rsid w:val="00837AE7"/>
    <w:rsid w:val="00843720"/>
    <w:rsid w:val="00847FFC"/>
    <w:rsid w:val="00853B2D"/>
    <w:rsid w:val="0086261E"/>
    <w:rsid w:val="00862D35"/>
    <w:rsid w:val="00867199"/>
    <w:rsid w:val="00873E03"/>
    <w:rsid w:val="00882BA8"/>
    <w:rsid w:val="00890587"/>
    <w:rsid w:val="00897B1D"/>
    <w:rsid w:val="008A02C5"/>
    <w:rsid w:val="008A2812"/>
    <w:rsid w:val="008A3421"/>
    <w:rsid w:val="008A763C"/>
    <w:rsid w:val="008B6117"/>
    <w:rsid w:val="008C48EE"/>
    <w:rsid w:val="008D2C3B"/>
    <w:rsid w:val="008F507C"/>
    <w:rsid w:val="00931AEE"/>
    <w:rsid w:val="00945B41"/>
    <w:rsid w:val="0094697F"/>
    <w:rsid w:val="00953BA7"/>
    <w:rsid w:val="009625BA"/>
    <w:rsid w:val="00964D68"/>
    <w:rsid w:val="00965C22"/>
    <w:rsid w:val="009727CE"/>
    <w:rsid w:val="00991BDD"/>
    <w:rsid w:val="009C3535"/>
    <w:rsid w:val="009C7587"/>
    <w:rsid w:val="009E2D3A"/>
    <w:rsid w:val="009F7B43"/>
    <w:rsid w:val="00A02513"/>
    <w:rsid w:val="00A17BA4"/>
    <w:rsid w:val="00A22DFA"/>
    <w:rsid w:val="00A365CD"/>
    <w:rsid w:val="00A96221"/>
    <w:rsid w:val="00AA3231"/>
    <w:rsid w:val="00AE10CA"/>
    <w:rsid w:val="00AE1D39"/>
    <w:rsid w:val="00AE2017"/>
    <w:rsid w:val="00AF210A"/>
    <w:rsid w:val="00AF2BF0"/>
    <w:rsid w:val="00AF49D9"/>
    <w:rsid w:val="00B02827"/>
    <w:rsid w:val="00B10979"/>
    <w:rsid w:val="00B14C7E"/>
    <w:rsid w:val="00B2166E"/>
    <w:rsid w:val="00B23BF4"/>
    <w:rsid w:val="00B32028"/>
    <w:rsid w:val="00B4632D"/>
    <w:rsid w:val="00B549B8"/>
    <w:rsid w:val="00B73956"/>
    <w:rsid w:val="00BA60B4"/>
    <w:rsid w:val="00BC7ED2"/>
    <w:rsid w:val="00BD1767"/>
    <w:rsid w:val="00BF2516"/>
    <w:rsid w:val="00BF271C"/>
    <w:rsid w:val="00C3234F"/>
    <w:rsid w:val="00C3446C"/>
    <w:rsid w:val="00C62546"/>
    <w:rsid w:val="00CA1D50"/>
    <w:rsid w:val="00CA79EE"/>
    <w:rsid w:val="00CB1205"/>
    <w:rsid w:val="00CB4E89"/>
    <w:rsid w:val="00CB613B"/>
    <w:rsid w:val="00CB7317"/>
    <w:rsid w:val="00CC3551"/>
    <w:rsid w:val="00CD31B6"/>
    <w:rsid w:val="00CD6931"/>
    <w:rsid w:val="00CE21C6"/>
    <w:rsid w:val="00CE2A90"/>
    <w:rsid w:val="00CE4371"/>
    <w:rsid w:val="00CF08A8"/>
    <w:rsid w:val="00CF1448"/>
    <w:rsid w:val="00CF7B30"/>
    <w:rsid w:val="00D07089"/>
    <w:rsid w:val="00D106CB"/>
    <w:rsid w:val="00D23166"/>
    <w:rsid w:val="00D31AF8"/>
    <w:rsid w:val="00D3344B"/>
    <w:rsid w:val="00D355CC"/>
    <w:rsid w:val="00D3717D"/>
    <w:rsid w:val="00D41011"/>
    <w:rsid w:val="00D52679"/>
    <w:rsid w:val="00D628B7"/>
    <w:rsid w:val="00D62B6C"/>
    <w:rsid w:val="00D67A95"/>
    <w:rsid w:val="00DB10B8"/>
    <w:rsid w:val="00DB3744"/>
    <w:rsid w:val="00DE4D62"/>
    <w:rsid w:val="00DE54A9"/>
    <w:rsid w:val="00E10F1A"/>
    <w:rsid w:val="00E17885"/>
    <w:rsid w:val="00E27223"/>
    <w:rsid w:val="00E66A45"/>
    <w:rsid w:val="00E80770"/>
    <w:rsid w:val="00E855B4"/>
    <w:rsid w:val="00EA175E"/>
    <w:rsid w:val="00EB170D"/>
    <w:rsid w:val="00EB251B"/>
    <w:rsid w:val="00EB6495"/>
    <w:rsid w:val="00EC7732"/>
    <w:rsid w:val="00ED1CDB"/>
    <w:rsid w:val="00ED2454"/>
    <w:rsid w:val="00ED2CC0"/>
    <w:rsid w:val="00EE19DC"/>
    <w:rsid w:val="00EE454B"/>
    <w:rsid w:val="00EE5304"/>
    <w:rsid w:val="00F058BC"/>
    <w:rsid w:val="00F276AD"/>
    <w:rsid w:val="00F31555"/>
    <w:rsid w:val="00F31B74"/>
    <w:rsid w:val="00F471F3"/>
    <w:rsid w:val="00F75955"/>
    <w:rsid w:val="00F93A96"/>
    <w:rsid w:val="00FA2111"/>
    <w:rsid w:val="00FB213C"/>
    <w:rsid w:val="00FB250A"/>
    <w:rsid w:val="00FB5B67"/>
    <w:rsid w:val="00FB7639"/>
    <w:rsid w:val="00FC37FD"/>
    <w:rsid w:val="00FD000E"/>
    <w:rsid w:val="00FD471B"/>
    <w:rsid w:val="00FE0287"/>
    <w:rsid w:val="00FF74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BCA24"/>
  <w15:chartTrackingRefBased/>
  <w15:docId w15:val="{3BBAFD40-F456-4A22-B257-86CB31A4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C7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0282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02827"/>
    <w:rPr>
      <w:rFonts w:ascii="Segoe UI" w:hAnsi="Segoe UI" w:cs="Segoe UI"/>
      <w:sz w:val="18"/>
      <w:szCs w:val="18"/>
    </w:rPr>
  </w:style>
  <w:style w:type="character" w:styleId="Kpr">
    <w:name w:val="Hyperlink"/>
    <w:basedOn w:val="VarsaylanParagrafYazTipi"/>
    <w:uiPriority w:val="99"/>
    <w:unhideWhenUsed/>
    <w:rsid w:val="00CB7317"/>
    <w:rPr>
      <w:color w:val="0563C1" w:themeColor="hyperlink"/>
      <w:u w:val="single"/>
    </w:rPr>
  </w:style>
  <w:style w:type="paragraph" w:styleId="ListeParagraf">
    <w:name w:val="List Paragraph"/>
    <w:basedOn w:val="Normal"/>
    <w:uiPriority w:val="34"/>
    <w:qFormat/>
    <w:rsid w:val="00CB73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53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u.edu.tr/persone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u.edu.tr/personel" TargetMode="External"/><Relationship Id="rId12" Type="http://schemas.openxmlformats.org/officeDocument/2006/relationships/hyperlink" Target="http://www.pau.edu.tr/person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u.edu.tr/personel" TargetMode="External"/><Relationship Id="rId11" Type="http://schemas.openxmlformats.org/officeDocument/2006/relationships/hyperlink" Target="http://www.pau.edu.tr/personel" TargetMode="External"/><Relationship Id="rId5" Type="http://schemas.openxmlformats.org/officeDocument/2006/relationships/hyperlink" Target="http://www.pau.edu.tr/" TargetMode="External"/><Relationship Id="rId10" Type="http://schemas.openxmlformats.org/officeDocument/2006/relationships/hyperlink" Target="http://www.pau.edu.tr/personel" TargetMode="External"/><Relationship Id="rId4" Type="http://schemas.openxmlformats.org/officeDocument/2006/relationships/webSettings" Target="webSettings.xml"/><Relationship Id="rId9" Type="http://schemas.openxmlformats.org/officeDocument/2006/relationships/hyperlink" Target="http://www.pau.edu.tr/personel"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630</TotalTime>
  <Pages>4</Pages>
  <Words>1596</Words>
  <Characters>9102</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63</cp:revision>
  <cp:lastPrinted>2021-09-02T07:57:00Z</cp:lastPrinted>
  <dcterms:created xsi:type="dcterms:W3CDTF">2021-06-18T09:05:00Z</dcterms:created>
  <dcterms:modified xsi:type="dcterms:W3CDTF">2021-09-06T07:25:00Z</dcterms:modified>
</cp:coreProperties>
</file>