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D4416" w:rsidRPr="006D4416" w:rsidRDefault="006D4416" w:rsidP="006D441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416">
        <w:rPr>
          <w:rFonts w:ascii="Times New Roman" w:hAnsi="Times New Roman" w:cs="Times New Roman"/>
          <w:b/>
          <w:sz w:val="24"/>
          <w:szCs w:val="24"/>
        </w:rPr>
        <w:object w:dxaOrig="52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27pt" o:ole="">
            <v:imagedata r:id="rId4" o:title=""/>
          </v:shape>
          <o:OLEObject Type="Embed" ProgID="MSPhotoEd.3" ShapeID="_x0000_i1025" DrawAspect="Content" ObjectID="_1693748007" r:id="rId5"/>
        </w:object>
      </w:r>
      <w:r w:rsidRPr="006D441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Pr="006D4416">
        <w:rPr>
          <w:rFonts w:ascii="Times New Roman" w:hAnsi="Times New Roman" w:cs="Times New Roman"/>
          <w:b/>
          <w:sz w:val="24"/>
          <w:szCs w:val="24"/>
        </w:rPr>
        <w:t>PA.Ü</w:t>
      </w:r>
      <w:proofErr w:type="gramEnd"/>
      <w:r w:rsidRPr="006D4416">
        <w:rPr>
          <w:rFonts w:ascii="Times New Roman" w:hAnsi="Times New Roman" w:cs="Times New Roman"/>
          <w:b/>
          <w:sz w:val="24"/>
          <w:szCs w:val="24"/>
        </w:rPr>
        <w:t>. TIP FAKÜLTESİ 2015-2016 EĞİTİM ÖĞRETİM YILI</w:t>
      </w:r>
    </w:p>
    <w:p w:rsidR="006D4416" w:rsidRPr="006D4416" w:rsidRDefault="006D4416" w:rsidP="006D441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416">
        <w:rPr>
          <w:rFonts w:ascii="Times New Roman" w:hAnsi="Times New Roman" w:cs="Times New Roman"/>
          <w:b/>
          <w:sz w:val="24"/>
          <w:szCs w:val="24"/>
        </w:rPr>
        <w:t>DÖNEM II 1. MODÜL</w:t>
      </w:r>
    </w:p>
    <w:p w:rsidR="006D4416" w:rsidRPr="006D4416" w:rsidRDefault="006D4416" w:rsidP="006D441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416">
        <w:rPr>
          <w:rFonts w:ascii="Times New Roman" w:hAnsi="Times New Roman" w:cs="Times New Roman"/>
          <w:b/>
          <w:sz w:val="24"/>
          <w:szCs w:val="24"/>
        </w:rPr>
        <w:t>BİYOKİMYA LABORATUVAR UYGULAMALARI KILAVUZU</w:t>
      </w:r>
    </w:p>
    <w:p w:rsidR="006D4416" w:rsidRPr="006D4416" w:rsidRDefault="006D4416" w:rsidP="006D441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416" w:rsidRDefault="006D4416" w:rsidP="006D441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D4416" w:rsidRPr="006D4416" w:rsidRDefault="006D4416" w:rsidP="006D441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D4416">
        <w:rPr>
          <w:rFonts w:ascii="Times New Roman" w:hAnsi="Times New Roman" w:cs="Times New Roman"/>
          <w:b/>
          <w:sz w:val="24"/>
          <w:szCs w:val="24"/>
        </w:rPr>
        <w:t>Uygulamanın Adı:</w:t>
      </w:r>
      <w:r w:rsidRPr="006D4416">
        <w:rPr>
          <w:rFonts w:ascii="Times New Roman" w:hAnsi="Times New Roman" w:cs="Times New Roman"/>
          <w:sz w:val="24"/>
          <w:szCs w:val="24"/>
        </w:rPr>
        <w:t xml:space="preserve"> İdrarda gebelik testi</w:t>
      </w:r>
    </w:p>
    <w:p w:rsidR="006D4416" w:rsidRPr="006D4416" w:rsidRDefault="006D4416" w:rsidP="006D441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D4416" w:rsidRPr="006D4416" w:rsidRDefault="006D4416" w:rsidP="006D441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D4416">
        <w:rPr>
          <w:rFonts w:ascii="Times New Roman" w:hAnsi="Times New Roman" w:cs="Times New Roman"/>
          <w:b/>
          <w:sz w:val="24"/>
          <w:szCs w:val="24"/>
        </w:rPr>
        <w:t xml:space="preserve">Uygulama </w:t>
      </w:r>
      <w:r w:rsidR="00E416E2" w:rsidRPr="006D4416">
        <w:rPr>
          <w:rFonts w:ascii="Times New Roman" w:hAnsi="Times New Roman" w:cs="Times New Roman"/>
          <w:b/>
          <w:sz w:val="24"/>
          <w:szCs w:val="24"/>
        </w:rPr>
        <w:t>Sorumlusu</w:t>
      </w:r>
      <w:r w:rsidR="00E416E2" w:rsidRPr="006D4416">
        <w:rPr>
          <w:rFonts w:ascii="Times New Roman" w:hAnsi="Times New Roman" w:cs="Times New Roman"/>
          <w:sz w:val="24"/>
          <w:szCs w:val="24"/>
        </w:rPr>
        <w:t>:</w:t>
      </w:r>
      <w:r w:rsidRPr="006D4416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 xml:space="preserve">Ayşegül ÇÖRT DÖNMEZ, </w:t>
      </w:r>
      <w:r w:rsidRPr="006D4416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Kürşat KAYA</w:t>
      </w:r>
    </w:p>
    <w:p w:rsidR="006D4416" w:rsidRPr="006D4416" w:rsidRDefault="006D4416" w:rsidP="006D441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D4416" w:rsidRPr="006D4416" w:rsidRDefault="006D4416" w:rsidP="006D441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D4416">
        <w:rPr>
          <w:rFonts w:ascii="Times New Roman" w:hAnsi="Times New Roman" w:cs="Times New Roman"/>
          <w:b/>
          <w:sz w:val="24"/>
          <w:szCs w:val="24"/>
        </w:rPr>
        <w:t>Uygulamanın Amacı:</w:t>
      </w:r>
      <w:r w:rsidRPr="006D4416">
        <w:rPr>
          <w:rFonts w:ascii="Times New Roman" w:hAnsi="Times New Roman" w:cs="Times New Roman"/>
          <w:sz w:val="24"/>
          <w:szCs w:val="24"/>
        </w:rPr>
        <w:t xml:space="preserve"> İdrarda gebelik testinin çalışma prensibini anlama</w:t>
      </w:r>
    </w:p>
    <w:p w:rsidR="006D4416" w:rsidRPr="006D4416" w:rsidRDefault="006D4416" w:rsidP="006D441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D4416" w:rsidRPr="006D4416" w:rsidRDefault="006D4416" w:rsidP="006D441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D4416">
        <w:rPr>
          <w:rFonts w:ascii="Times New Roman" w:hAnsi="Times New Roman" w:cs="Times New Roman"/>
          <w:b/>
          <w:sz w:val="24"/>
          <w:szCs w:val="24"/>
        </w:rPr>
        <w:t>Genel Bilgiler:</w:t>
      </w:r>
    </w:p>
    <w:p w:rsidR="006D4416" w:rsidRDefault="006D4416" w:rsidP="00287376">
      <w:pPr>
        <w:spacing w:line="360" w:lineRule="auto"/>
        <w:jc w:val="both"/>
        <w:rPr>
          <w:rFonts w:cstheme="minorHAnsi"/>
          <w:b/>
        </w:rPr>
      </w:pPr>
    </w:p>
    <w:p w:rsidR="00416F5F" w:rsidRPr="00287376" w:rsidRDefault="003D0929" w:rsidP="00287376">
      <w:pPr>
        <w:spacing w:line="360" w:lineRule="auto"/>
        <w:jc w:val="both"/>
        <w:rPr>
          <w:rFonts w:cstheme="minorHAnsi"/>
          <w:b/>
        </w:rPr>
      </w:pPr>
      <w:proofErr w:type="spellStart"/>
      <w:r w:rsidRPr="00287376">
        <w:rPr>
          <w:rFonts w:cstheme="minorHAnsi"/>
          <w:b/>
        </w:rPr>
        <w:t>hCG</w:t>
      </w:r>
      <w:proofErr w:type="spellEnd"/>
      <w:r w:rsidRPr="00287376">
        <w:rPr>
          <w:rFonts w:cstheme="minorHAnsi"/>
          <w:b/>
        </w:rPr>
        <w:t xml:space="preserve"> Kart Gebelik Testi (</w:t>
      </w:r>
      <w:proofErr w:type="spellStart"/>
      <w:r w:rsidRPr="00287376">
        <w:rPr>
          <w:rFonts w:cstheme="minorHAnsi"/>
          <w:b/>
        </w:rPr>
        <w:t>human</w:t>
      </w:r>
      <w:proofErr w:type="spellEnd"/>
      <w:r w:rsidRPr="00287376">
        <w:rPr>
          <w:rFonts w:cstheme="minorHAnsi"/>
          <w:b/>
        </w:rPr>
        <w:t xml:space="preserve"> </w:t>
      </w:r>
      <w:proofErr w:type="spellStart"/>
      <w:r w:rsidRPr="00287376">
        <w:rPr>
          <w:rFonts w:cstheme="minorHAnsi"/>
          <w:b/>
        </w:rPr>
        <w:t>chorionic</w:t>
      </w:r>
      <w:proofErr w:type="spellEnd"/>
      <w:r w:rsidRPr="00287376">
        <w:rPr>
          <w:rFonts w:cstheme="minorHAnsi"/>
          <w:b/>
        </w:rPr>
        <w:t xml:space="preserve"> </w:t>
      </w:r>
      <w:proofErr w:type="spellStart"/>
      <w:r w:rsidRPr="00287376">
        <w:rPr>
          <w:rFonts w:cstheme="minorHAnsi"/>
          <w:b/>
        </w:rPr>
        <w:t>gonadotropin</w:t>
      </w:r>
      <w:proofErr w:type="spellEnd"/>
      <w:r w:rsidRPr="00287376">
        <w:rPr>
          <w:rFonts w:cstheme="minorHAnsi"/>
          <w:b/>
        </w:rPr>
        <w:t>)</w:t>
      </w:r>
    </w:p>
    <w:p w:rsidR="003D0929" w:rsidRPr="00287376" w:rsidRDefault="003D0929" w:rsidP="00287376">
      <w:pPr>
        <w:spacing w:line="360" w:lineRule="auto"/>
        <w:jc w:val="both"/>
        <w:rPr>
          <w:rFonts w:cstheme="minorHAnsi"/>
        </w:rPr>
      </w:pP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Kart Gebelik Testi hızlı </w:t>
      </w:r>
      <w:proofErr w:type="spellStart"/>
      <w:r w:rsidRPr="00287376">
        <w:rPr>
          <w:rFonts w:cstheme="minorHAnsi"/>
        </w:rPr>
        <w:t>kromotografik</w:t>
      </w:r>
      <w:proofErr w:type="spellEnd"/>
      <w:r w:rsidRPr="00287376">
        <w:rPr>
          <w:rFonts w:cstheme="minorHAnsi"/>
        </w:rPr>
        <w:t xml:space="preserve"> bir </w:t>
      </w:r>
      <w:proofErr w:type="spellStart"/>
      <w:r w:rsidRPr="00287376">
        <w:rPr>
          <w:rFonts w:cstheme="minorHAnsi"/>
        </w:rPr>
        <w:t>immünoassay</w:t>
      </w:r>
      <w:proofErr w:type="spellEnd"/>
      <w:r w:rsidRPr="00287376">
        <w:rPr>
          <w:rFonts w:cstheme="minorHAnsi"/>
        </w:rPr>
        <w:t xml:space="preserve"> testidir. Gebeliğin erken tespitinde idrarda insan </w:t>
      </w:r>
      <w:proofErr w:type="spellStart"/>
      <w:r w:rsidRPr="00287376">
        <w:rPr>
          <w:rFonts w:cstheme="minorHAnsi"/>
        </w:rPr>
        <w:t>koryonik</w:t>
      </w:r>
      <w:proofErr w:type="spellEnd"/>
      <w:r w:rsidRPr="00287376">
        <w:rPr>
          <w:rFonts w:cstheme="minorHAnsi"/>
        </w:rPr>
        <w:t xml:space="preserve"> </w:t>
      </w:r>
      <w:proofErr w:type="spellStart"/>
      <w:r w:rsidRPr="00287376">
        <w:rPr>
          <w:rFonts w:cstheme="minorHAnsi"/>
        </w:rPr>
        <w:t>gonadotropinin</w:t>
      </w:r>
      <w:proofErr w:type="spellEnd"/>
      <w:r w:rsidRPr="00287376">
        <w:rPr>
          <w:rFonts w:cstheme="minorHAnsi"/>
        </w:rPr>
        <w:t xml:space="preserve"> kalitatif olarak belirlenmesini sağlar.</w:t>
      </w:r>
    </w:p>
    <w:p w:rsidR="003D0929" w:rsidRPr="00287376" w:rsidRDefault="003D0929" w:rsidP="00287376">
      <w:pPr>
        <w:spacing w:line="360" w:lineRule="auto"/>
        <w:jc w:val="both"/>
        <w:rPr>
          <w:rFonts w:cstheme="minorHAnsi"/>
        </w:rPr>
      </w:pPr>
      <w:proofErr w:type="gramStart"/>
      <w:r w:rsidRPr="00287376">
        <w:rPr>
          <w:rFonts w:cstheme="minorHAnsi"/>
        </w:rPr>
        <w:t>insan</w:t>
      </w:r>
      <w:proofErr w:type="gramEnd"/>
      <w:r w:rsidRPr="00287376">
        <w:rPr>
          <w:rFonts w:cstheme="minorHAnsi"/>
        </w:rPr>
        <w:t xml:space="preserve"> </w:t>
      </w:r>
      <w:proofErr w:type="spellStart"/>
      <w:r w:rsidRPr="00287376">
        <w:rPr>
          <w:rFonts w:cstheme="minorHAnsi"/>
        </w:rPr>
        <w:t>koryonik</w:t>
      </w:r>
      <w:proofErr w:type="spellEnd"/>
      <w:r w:rsidRPr="00287376">
        <w:rPr>
          <w:rFonts w:cstheme="minorHAnsi"/>
        </w:rPr>
        <w:t xml:space="preserve"> </w:t>
      </w:r>
      <w:proofErr w:type="spellStart"/>
      <w:r w:rsidRPr="00287376">
        <w:rPr>
          <w:rFonts w:cstheme="minorHAnsi"/>
        </w:rPr>
        <w:t>gonadotropin</w:t>
      </w:r>
      <w:proofErr w:type="spellEnd"/>
      <w:r w:rsidRPr="00287376">
        <w:rPr>
          <w:rFonts w:cstheme="minorHAnsi"/>
        </w:rPr>
        <w:t xml:space="preserve"> </w:t>
      </w:r>
      <w:proofErr w:type="spellStart"/>
      <w:r w:rsidRPr="00287376">
        <w:rPr>
          <w:rFonts w:cstheme="minorHAnsi"/>
        </w:rPr>
        <w:t>glikoprotein</w:t>
      </w:r>
      <w:proofErr w:type="spellEnd"/>
      <w:r w:rsidRPr="00287376">
        <w:rPr>
          <w:rFonts w:cstheme="minorHAnsi"/>
        </w:rPr>
        <w:t xml:space="preserve"> yapıda bir hormondur. </w:t>
      </w:r>
      <w:proofErr w:type="spellStart"/>
      <w:r w:rsidRPr="00287376">
        <w:rPr>
          <w:rFonts w:cstheme="minorHAnsi"/>
        </w:rPr>
        <w:t>Fertilizasyonun</w:t>
      </w:r>
      <w:proofErr w:type="spellEnd"/>
      <w:r w:rsidRPr="00287376">
        <w:rPr>
          <w:rFonts w:cstheme="minorHAnsi"/>
        </w:rPr>
        <w:t xml:space="preserve"> ardından gelişen plasenta tarafından üretilir. Normal gebelikte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hem idrar hem de serumda 7 ile 10 gün sonrası tespit edilebilir.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seviyeleri hızlı bir şekilde artış göstererek kaçırılan ilk </w:t>
      </w:r>
      <w:proofErr w:type="spellStart"/>
      <w:r w:rsidRPr="00287376">
        <w:rPr>
          <w:rFonts w:cstheme="minorHAnsi"/>
        </w:rPr>
        <w:t>menstrual</w:t>
      </w:r>
      <w:proofErr w:type="spellEnd"/>
      <w:r w:rsidRPr="00287376">
        <w:rPr>
          <w:rFonts w:cstheme="minorHAnsi"/>
        </w:rPr>
        <w:t xml:space="preserve"> </w:t>
      </w:r>
      <w:proofErr w:type="spellStart"/>
      <w:r w:rsidRPr="00287376">
        <w:rPr>
          <w:rFonts w:cstheme="minorHAnsi"/>
        </w:rPr>
        <w:t>period</w:t>
      </w:r>
      <w:proofErr w:type="spellEnd"/>
      <w:r w:rsidRPr="00287376">
        <w:rPr>
          <w:rFonts w:cstheme="minorHAnsi"/>
        </w:rPr>
        <w:t xml:space="preserve"> sonrası 100 </w:t>
      </w:r>
      <w:proofErr w:type="spellStart"/>
      <w:r w:rsidRPr="00287376">
        <w:rPr>
          <w:rFonts w:cstheme="minorHAnsi"/>
        </w:rPr>
        <w:t>mIU</w:t>
      </w:r>
      <w:proofErr w:type="spellEnd"/>
      <w:r w:rsidRPr="00287376">
        <w:rPr>
          <w:rFonts w:cstheme="minorHAnsi"/>
        </w:rPr>
        <w:t>/</w:t>
      </w:r>
      <w:proofErr w:type="spellStart"/>
      <w:r w:rsidRPr="00287376">
        <w:rPr>
          <w:rFonts w:cstheme="minorHAnsi"/>
        </w:rPr>
        <w:t>mL’yi</w:t>
      </w:r>
      <w:proofErr w:type="spellEnd"/>
      <w:r w:rsidRPr="00287376">
        <w:rPr>
          <w:rFonts w:cstheme="minorHAnsi"/>
        </w:rPr>
        <w:t xml:space="preserve"> aşar ve gebeliğin 10-12 haftasında 100,000-200,000 </w:t>
      </w:r>
      <w:proofErr w:type="spellStart"/>
      <w:r w:rsidRPr="00287376">
        <w:rPr>
          <w:rFonts w:cstheme="minorHAnsi"/>
        </w:rPr>
        <w:t>mIU</w:t>
      </w:r>
      <w:proofErr w:type="spellEnd"/>
      <w:r w:rsidRPr="00287376">
        <w:rPr>
          <w:rFonts w:cstheme="minorHAnsi"/>
        </w:rPr>
        <w:t>/</w:t>
      </w:r>
      <w:proofErr w:type="spellStart"/>
      <w:r w:rsidRPr="00287376">
        <w:rPr>
          <w:rFonts w:cstheme="minorHAnsi"/>
        </w:rPr>
        <w:t>mL</w:t>
      </w:r>
      <w:proofErr w:type="spellEnd"/>
      <w:r w:rsidRPr="00287376">
        <w:rPr>
          <w:rFonts w:cstheme="minorHAnsi"/>
        </w:rPr>
        <w:t xml:space="preserve"> seviyelerine kadar ulaşır. </w:t>
      </w:r>
      <w:r w:rsidR="001C4AF5" w:rsidRPr="00287376">
        <w:rPr>
          <w:rFonts w:cstheme="minorHAnsi"/>
        </w:rPr>
        <w:t xml:space="preserve">Gebeliği takiben </w:t>
      </w:r>
      <w:proofErr w:type="spellStart"/>
      <w:r w:rsidR="001C4AF5" w:rsidRPr="00287376">
        <w:rPr>
          <w:rFonts w:cstheme="minorHAnsi"/>
        </w:rPr>
        <w:t>hCG’nin</w:t>
      </w:r>
      <w:proofErr w:type="spellEnd"/>
      <w:r w:rsidR="001C4AF5" w:rsidRPr="00287376">
        <w:rPr>
          <w:rFonts w:cstheme="minorHAnsi"/>
        </w:rPr>
        <w:t xml:space="preserve"> hem idrar hem de serumda kısa sürede artışı, erken </w:t>
      </w:r>
      <w:proofErr w:type="spellStart"/>
      <w:r w:rsidR="001C4AF5" w:rsidRPr="00287376">
        <w:rPr>
          <w:rFonts w:cstheme="minorHAnsi"/>
        </w:rPr>
        <w:t>gestasyonal</w:t>
      </w:r>
      <w:proofErr w:type="spellEnd"/>
      <w:r w:rsidR="001C4AF5" w:rsidRPr="00287376">
        <w:rPr>
          <w:rFonts w:cstheme="minorHAnsi"/>
        </w:rPr>
        <w:t xml:space="preserve"> gelişimle beraber konsantrasyonunun hızlı yükselişi </w:t>
      </w:r>
      <w:proofErr w:type="spellStart"/>
      <w:r w:rsidR="001C4AF5" w:rsidRPr="00287376">
        <w:rPr>
          <w:rFonts w:cstheme="minorHAnsi"/>
        </w:rPr>
        <w:t>hCG’yi</w:t>
      </w:r>
      <w:proofErr w:type="spellEnd"/>
      <w:r w:rsidR="001C4AF5" w:rsidRPr="00287376">
        <w:rPr>
          <w:rFonts w:cstheme="minorHAnsi"/>
        </w:rPr>
        <w:t xml:space="preserve"> gebeliğin erken dönem tespitinde mükemmel bir belirteç yapar. </w:t>
      </w:r>
      <w:proofErr w:type="spellStart"/>
      <w:r w:rsidR="001C4AF5" w:rsidRPr="00287376">
        <w:rPr>
          <w:rFonts w:cstheme="minorHAnsi"/>
        </w:rPr>
        <w:t>hCG</w:t>
      </w:r>
      <w:proofErr w:type="spellEnd"/>
      <w:r w:rsidR="001C4AF5" w:rsidRPr="00287376">
        <w:rPr>
          <w:rFonts w:cstheme="minorHAnsi"/>
        </w:rPr>
        <w:t xml:space="preserve"> Kart Gebelik Testi idrar örneklerinde </w:t>
      </w:r>
      <w:proofErr w:type="spellStart"/>
      <w:r w:rsidR="001C4AF5" w:rsidRPr="00287376">
        <w:rPr>
          <w:rFonts w:cstheme="minorHAnsi"/>
        </w:rPr>
        <w:t>hCG’nin</w:t>
      </w:r>
      <w:proofErr w:type="spellEnd"/>
      <w:r w:rsidR="001C4AF5" w:rsidRPr="00287376">
        <w:rPr>
          <w:rFonts w:cstheme="minorHAnsi"/>
        </w:rPr>
        <w:t xml:space="preserve"> varlığını 25 </w:t>
      </w:r>
      <w:proofErr w:type="spellStart"/>
      <w:r w:rsidR="001C4AF5" w:rsidRPr="00287376">
        <w:rPr>
          <w:rFonts w:cstheme="minorHAnsi"/>
        </w:rPr>
        <w:t>mIU</w:t>
      </w:r>
      <w:proofErr w:type="spellEnd"/>
      <w:r w:rsidR="001C4AF5" w:rsidRPr="00287376">
        <w:rPr>
          <w:rFonts w:cstheme="minorHAnsi"/>
        </w:rPr>
        <w:t>/</w:t>
      </w:r>
      <w:proofErr w:type="spellStart"/>
      <w:r w:rsidR="001C4AF5" w:rsidRPr="00287376">
        <w:rPr>
          <w:rFonts w:cstheme="minorHAnsi"/>
        </w:rPr>
        <w:t>mL</w:t>
      </w:r>
      <w:proofErr w:type="spellEnd"/>
      <w:r w:rsidR="001C4AF5" w:rsidRPr="00287376">
        <w:rPr>
          <w:rFonts w:cstheme="minorHAnsi"/>
        </w:rPr>
        <w:t xml:space="preserve"> hassasiyette </w:t>
      </w:r>
      <w:proofErr w:type="gramStart"/>
      <w:r w:rsidR="001C4AF5" w:rsidRPr="00287376">
        <w:rPr>
          <w:rFonts w:cstheme="minorHAnsi"/>
        </w:rPr>
        <w:t>kalitatif</w:t>
      </w:r>
      <w:proofErr w:type="gramEnd"/>
      <w:r w:rsidR="001C4AF5" w:rsidRPr="00287376">
        <w:rPr>
          <w:rFonts w:cstheme="minorHAnsi"/>
        </w:rPr>
        <w:t xml:space="preserve"> olarak tespit edebilmektedir. Test; idrarda artan </w:t>
      </w:r>
      <w:proofErr w:type="spellStart"/>
      <w:r w:rsidR="001C4AF5" w:rsidRPr="00287376">
        <w:rPr>
          <w:rFonts w:cstheme="minorHAnsi"/>
        </w:rPr>
        <w:t>hCG</w:t>
      </w:r>
      <w:proofErr w:type="spellEnd"/>
      <w:r w:rsidR="001C4AF5" w:rsidRPr="00287376">
        <w:rPr>
          <w:rFonts w:cstheme="minorHAnsi"/>
        </w:rPr>
        <w:t xml:space="preserve"> seviyelerinin seçici olarak tespitinde </w:t>
      </w:r>
      <w:proofErr w:type="spellStart"/>
      <w:r w:rsidR="001C4AF5" w:rsidRPr="00287376">
        <w:rPr>
          <w:rFonts w:cstheme="minorHAnsi"/>
        </w:rPr>
        <w:t>monoklonal</w:t>
      </w:r>
      <w:proofErr w:type="spellEnd"/>
      <w:r w:rsidR="001C4AF5" w:rsidRPr="00287376">
        <w:rPr>
          <w:rFonts w:cstheme="minorHAnsi"/>
        </w:rPr>
        <w:t xml:space="preserve"> ve </w:t>
      </w:r>
      <w:proofErr w:type="spellStart"/>
      <w:r w:rsidR="001C4AF5" w:rsidRPr="00287376">
        <w:rPr>
          <w:rFonts w:cstheme="minorHAnsi"/>
        </w:rPr>
        <w:t>poliklonal</w:t>
      </w:r>
      <w:proofErr w:type="spellEnd"/>
      <w:r w:rsidR="001C4AF5" w:rsidRPr="00287376">
        <w:rPr>
          <w:rFonts w:cstheme="minorHAnsi"/>
        </w:rPr>
        <w:t xml:space="preserve"> antikorların kombinasyonunu kullanır. Test; yapısal olarak benzer </w:t>
      </w:r>
      <w:proofErr w:type="spellStart"/>
      <w:r w:rsidR="001C4AF5" w:rsidRPr="00287376">
        <w:rPr>
          <w:rFonts w:cstheme="minorHAnsi"/>
        </w:rPr>
        <w:t>glikoprotein</w:t>
      </w:r>
      <w:proofErr w:type="spellEnd"/>
      <w:r w:rsidR="001C4AF5" w:rsidRPr="00287376">
        <w:rPr>
          <w:rFonts w:cstheme="minorHAnsi"/>
        </w:rPr>
        <w:t xml:space="preserve"> hormonlar olan </w:t>
      </w:r>
      <w:proofErr w:type="spellStart"/>
      <w:r w:rsidR="001C4AF5" w:rsidRPr="00287376">
        <w:rPr>
          <w:rFonts w:cstheme="minorHAnsi"/>
        </w:rPr>
        <w:t>hFSH</w:t>
      </w:r>
      <w:proofErr w:type="spellEnd"/>
      <w:r w:rsidR="001C4AF5" w:rsidRPr="00287376">
        <w:rPr>
          <w:rFonts w:cstheme="minorHAnsi"/>
        </w:rPr>
        <w:t xml:space="preserve">, </w:t>
      </w:r>
      <w:proofErr w:type="spellStart"/>
      <w:r w:rsidR="001C4AF5" w:rsidRPr="00287376">
        <w:rPr>
          <w:rFonts w:cstheme="minorHAnsi"/>
        </w:rPr>
        <w:t>hLH</w:t>
      </w:r>
      <w:proofErr w:type="spellEnd"/>
      <w:r w:rsidR="001C4AF5" w:rsidRPr="00287376">
        <w:rPr>
          <w:rFonts w:cstheme="minorHAnsi"/>
        </w:rPr>
        <w:t xml:space="preserve"> ve </w:t>
      </w:r>
      <w:proofErr w:type="spellStart"/>
      <w:r w:rsidR="001C4AF5" w:rsidRPr="00287376">
        <w:rPr>
          <w:rFonts w:cstheme="minorHAnsi"/>
        </w:rPr>
        <w:t>hTSH</w:t>
      </w:r>
      <w:r w:rsidR="00D97AF1" w:rsidRPr="00287376">
        <w:rPr>
          <w:rFonts w:cstheme="minorHAnsi"/>
        </w:rPr>
        <w:t>’ın</w:t>
      </w:r>
      <w:proofErr w:type="spellEnd"/>
      <w:r w:rsidR="00D97AF1" w:rsidRPr="00287376">
        <w:rPr>
          <w:rFonts w:cstheme="minorHAnsi"/>
        </w:rPr>
        <w:t xml:space="preserve"> yüksek fizyolojik seviyelerinde çapraz reaksiyon ve </w:t>
      </w:r>
      <w:proofErr w:type="spellStart"/>
      <w:r w:rsidR="00D97AF1" w:rsidRPr="00287376">
        <w:rPr>
          <w:rFonts w:cstheme="minorHAnsi"/>
        </w:rPr>
        <w:t>interferans</w:t>
      </w:r>
      <w:proofErr w:type="spellEnd"/>
      <w:r w:rsidR="00D97AF1" w:rsidRPr="00287376">
        <w:rPr>
          <w:rFonts w:cstheme="minorHAnsi"/>
        </w:rPr>
        <w:t xml:space="preserve"> göstermez. </w:t>
      </w:r>
    </w:p>
    <w:p w:rsidR="003D0929" w:rsidRPr="00287376" w:rsidRDefault="00D97AF1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 xml:space="preserve">Test idrar örneklerinin örnek yükleme kuyusuna eklenmesi ve renkli çizgilerin oluşumunun gözlenmesi ile yürütülür. Örnek renkli </w:t>
      </w:r>
      <w:proofErr w:type="spellStart"/>
      <w:r w:rsidRPr="00287376">
        <w:rPr>
          <w:rFonts w:cstheme="minorHAnsi"/>
        </w:rPr>
        <w:t>konjugat</w:t>
      </w:r>
      <w:proofErr w:type="spellEnd"/>
      <w:r w:rsidRPr="00287376">
        <w:rPr>
          <w:rFonts w:cstheme="minorHAnsi"/>
        </w:rPr>
        <w:t xml:space="preserve"> ile reaksiyona girmek üzere </w:t>
      </w:r>
      <w:proofErr w:type="spellStart"/>
      <w:r w:rsidRPr="00287376">
        <w:rPr>
          <w:rFonts w:cstheme="minorHAnsi"/>
        </w:rPr>
        <w:t>kapiller</w:t>
      </w:r>
      <w:proofErr w:type="spellEnd"/>
      <w:r w:rsidRPr="00287376">
        <w:rPr>
          <w:rFonts w:cstheme="minorHAnsi"/>
        </w:rPr>
        <w:t xml:space="preserve"> olarak </w:t>
      </w:r>
      <w:proofErr w:type="spellStart"/>
      <w:r w:rsidRPr="00287376">
        <w:rPr>
          <w:rFonts w:cstheme="minorHAnsi"/>
        </w:rPr>
        <w:t>membran</w:t>
      </w:r>
      <w:proofErr w:type="spellEnd"/>
      <w:r w:rsidRPr="00287376">
        <w:rPr>
          <w:rFonts w:cstheme="minorHAnsi"/>
        </w:rPr>
        <w:t xml:space="preserve"> boyunca hareket eder. Pozitif örnekler </w:t>
      </w:r>
      <w:proofErr w:type="spellStart"/>
      <w:r w:rsidRPr="00287376">
        <w:rPr>
          <w:rFonts w:cstheme="minorHAnsi"/>
        </w:rPr>
        <w:t>membranın</w:t>
      </w:r>
      <w:proofErr w:type="spellEnd"/>
      <w:r w:rsidRPr="00287376">
        <w:rPr>
          <w:rFonts w:cstheme="minorHAnsi"/>
        </w:rPr>
        <w:t xml:space="preserve"> test çizgisi alanında spesifik antikor-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-renkli </w:t>
      </w:r>
      <w:proofErr w:type="spellStart"/>
      <w:r w:rsidRPr="00287376">
        <w:rPr>
          <w:rFonts w:cstheme="minorHAnsi"/>
        </w:rPr>
        <w:t>konjugat</w:t>
      </w:r>
      <w:proofErr w:type="spellEnd"/>
      <w:r w:rsidRPr="00287376">
        <w:rPr>
          <w:rFonts w:cstheme="minorHAnsi"/>
        </w:rPr>
        <w:t xml:space="preserve"> ile reaksiyona girerek renkli çizgiyi oluşturur. Renkli çizginin olmayışı negatif sonucu işaret eder. Prosedürün kontrolü için kontrol çizgisinde renkli çizginin görülmesi uygun hacimde numunenin </w:t>
      </w:r>
      <w:r w:rsidR="00713AE2" w:rsidRPr="00287376">
        <w:rPr>
          <w:rFonts w:cstheme="minorHAnsi"/>
        </w:rPr>
        <w:t xml:space="preserve">yüklendiğini ve </w:t>
      </w:r>
      <w:proofErr w:type="spellStart"/>
      <w:r w:rsidR="00713AE2" w:rsidRPr="00287376">
        <w:rPr>
          <w:rFonts w:cstheme="minorHAnsi"/>
        </w:rPr>
        <w:t>membran</w:t>
      </w:r>
      <w:proofErr w:type="spellEnd"/>
      <w:r w:rsidR="00713AE2" w:rsidRPr="00287376">
        <w:rPr>
          <w:rFonts w:cstheme="minorHAnsi"/>
        </w:rPr>
        <w:t xml:space="preserve"> geçirgenliğini işaret eder. </w:t>
      </w:r>
    </w:p>
    <w:p w:rsidR="006D4416" w:rsidRDefault="006D4416" w:rsidP="00287376">
      <w:pPr>
        <w:spacing w:line="360" w:lineRule="auto"/>
        <w:jc w:val="both"/>
        <w:rPr>
          <w:rFonts w:cstheme="minorHAnsi"/>
          <w:b/>
        </w:rPr>
      </w:pPr>
    </w:p>
    <w:p w:rsidR="006D4416" w:rsidRDefault="006D4416" w:rsidP="00287376">
      <w:pPr>
        <w:spacing w:line="360" w:lineRule="auto"/>
        <w:jc w:val="both"/>
        <w:rPr>
          <w:rFonts w:cstheme="minorHAnsi"/>
          <w:b/>
        </w:rPr>
      </w:pPr>
    </w:p>
    <w:p w:rsidR="006D4416" w:rsidRDefault="006D4416" w:rsidP="00287376">
      <w:pPr>
        <w:spacing w:line="360" w:lineRule="auto"/>
        <w:jc w:val="both"/>
        <w:rPr>
          <w:rFonts w:cstheme="minorHAnsi"/>
          <w:b/>
        </w:rPr>
      </w:pPr>
    </w:p>
    <w:p w:rsidR="001D1BC4" w:rsidRPr="006C354F" w:rsidRDefault="00713AE2" w:rsidP="00287376">
      <w:pPr>
        <w:spacing w:line="360" w:lineRule="auto"/>
        <w:jc w:val="both"/>
        <w:rPr>
          <w:rFonts w:cstheme="minorHAnsi"/>
          <w:b/>
        </w:rPr>
      </w:pPr>
      <w:r w:rsidRPr="006C354F">
        <w:rPr>
          <w:rFonts w:cstheme="minorHAnsi"/>
          <w:b/>
        </w:rPr>
        <w:lastRenderedPageBreak/>
        <w:t xml:space="preserve">Reaktifler: </w:t>
      </w:r>
    </w:p>
    <w:p w:rsidR="00713AE2" w:rsidRPr="00287376" w:rsidRDefault="00713AE2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>Test kartı anti-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partikülleri ve anti-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kaplı </w:t>
      </w:r>
      <w:proofErr w:type="spellStart"/>
      <w:r w:rsidRPr="00287376">
        <w:rPr>
          <w:rFonts w:cstheme="minorHAnsi"/>
        </w:rPr>
        <w:t>membranı</w:t>
      </w:r>
      <w:proofErr w:type="spellEnd"/>
      <w:r w:rsidRPr="00287376">
        <w:rPr>
          <w:rFonts w:cstheme="minorHAnsi"/>
        </w:rPr>
        <w:t xml:space="preserve"> içerir.</w:t>
      </w:r>
    </w:p>
    <w:p w:rsidR="00713AE2" w:rsidRPr="00287376" w:rsidRDefault="00713AE2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 xml:space="preserve">Yalnızca </w:t>
      </w:r>
      <w:proofErr w:type="gramStart"/>
      <w:r w:rsidRPr="00287376">
        <w:rPr>
          <w:rFonts w:cstheme="minorHAnsi"/>
        </w:rPr>
        <w:t>profesyonel  in</w:t>
      </w:r>
      <w:proofErr w:type="gramEnd"/>
      <w:r w:rsidRPr="00287376">
        <w:rPr>
          <w:rFonts w:cstheme="minorHAnsi"/>
        </w:rPr>
        <w:t xml:space="preserve"> </w:t>
      </w:r>
      <w:proofErr w:type="spellStart"/>
      <w:r w:rsidRPr="00287376">
        <w:rPr>
          <w:rFonts w:cstheme="minorHAnsi"/>
        </w:rPr>
        <w:t>vitro</w:t>
      </w:r>
      <w:proofErr w:type="spellEnd"/>
      <w:r w:rsidRPr="00287376">
        <w:rPr>
          <w:rFonts w:cstheme="minorHAnsi"/>
        </w:rPr>
        <w:t xml:space="preserve"> </w:t>
      </w:r>
      <w:proofErr w:type="spellStart"/>
      <w:r w:rsidRPr="00287376">
        <w:rPr>
          <w:rFonts w:cstheme="minorHAnsi"/>
        </w:rPr>
        <w:t>diyagnostik</w:t>
      </w:r>
      <w:proofErr w:type="spellEnd"/>
      <w:r w:rsidRPr="00287376">
        <w:rPr>
          <w:rFonts w:cstheme="minorHAnsi"/>
        </w:rPr>
        <w:t xml:space="preserve"> kullanım içindir. Son kullanma tarihinden sonra kullanılmaz. Kullanılana dek paketinden çıkarılmamalıdır. Tüm numuneler potansiyel olarak zararlı ve </w:t>
      </w:r>
      <w:proofErr w:type="spellStart"/>
      <w:r w:rsidRPr="00287376">
        <w:rPr>
          <w:rFonts w:cstheme="minorHAnsi"/>
        </w:rPr>
        <w:t>infeksiyöz</w:t>
      </w:r>
      <w:proofErr w:type="spellEnd"/>
      <w:r w:rsidRPr="00287376">
        <w:rPr>
          <w:rFonts w:cstheme="minorHAnsi"/>
        </w:rPr>
        <w:t xml:space="preserve"> olarak kabul edilmelidir. Test bitiminde biyolojik atık çöpüne atılmalıdır.</w:t>
      </w:r>
      <w:r w:rsidR="001D1BC4" w:rsidRPr="00287376">
        <w:rPr>
          <w:rFonts w:cstheme="minorHAnsi"/>
        </w:rPr>
        <w:t xml:space="preserve"> </w:t>
      </w:r>
      <w:r w:rsidRPr="00287376">
        <w:rPr>
          <w:rFonts w:cstheme="minorHAnsi"/>
        </w:rPr>
        <w:t xml:space="preserve">2-30°C’de </w:t>
      </w:r>
      <w:r w:rsidR="001D1BC4" w:rsidRPr="00287376">
        <w:rPr>
          <w:rFonts w:cstheme="minorHAnsi"/>
        </w:rPr>
        <w:t>oda ısısında ya da soğutucuda muhafaza edilebilir. Dondurulmamalıdır.</w:t>
      </w:r>
    </w:p>
    <w:p w:rsidR="001D1BC4" w:rsidRPr="006C354F" w:rsidRDefault="001D1BC4" w:rsidP="00287376">
      <w:pPr>
        <w:spacing w:line="360" w:lineRule="auto"/>
        <w:jc w:val="both"/>
        <w:rPr>
          <w:rFonts w:cstheme="minorHAnsi"/>
          <w:b/>
        </w:rPr>
      </w:pPr>
      <w:r w:rsidRPr="006C354F">
        <w:rPr>
          <w:rFonts w:cstheme="minorHAnsi"/>
          <w:b/>
        </w:rPr>
        <w:t xml:space="preserve">Örneklerin toplanması ve idrar testinin hazırlanması: </w:t>
      </w:r>
    </w:p>
    <w:p w:rsidR="001D1BC4" w:rsidRPr="00287376" w:rsidRDefault="001D1BC4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 xml:space="preserve">İdrar örnekleri temiz ve kuru bir kapta toplanmalıdır. Sabah ilk idrar örneği en yüksek düzeyde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konsantrasyonuna sahip olduğu için tercih edilmelidir fakat günün herhangi bir saatinde toplanan idrar numunesi de kullanılabilir. Görülebilir partiküller içeren idrar örnekleri santrifüj ya da filtre edilmeli ya da </w:t>
      </w:r>
      <w:proofErr w:type="spellStart"/>
      <w:r w:rsidRPr="00287376">
        <w:rPr>
          <w:rFonts w:cstheme="minorHAnsi"/>
        </w:rPr>
        <w:t>tezmiz</w:t>
      </w:r>
      <w:proofErr w:type="spellEnd"/>
      <w:r w:rsidRPr="00287376">
        <w:rPr>
          <w:rFonts w:cstheme="minorHAnsi"/>
        </w:rPr>
        <w:t xml:space="preserve"> numunenin toplanabilmesi için bekletilmelidir. </w:t>
      </w:r>
    </w:p>
    <w:p w:rsidR="001D1BC4" w:rsidRPr="006C354F" w:rsidRDefault="001D1BC4" w:rsidP="00287376">
      <w:pPr>
        <w:spacing w:line="360" w:lineRule="auto"/>
        <w:jc w:val="both"/>
        <w:rPr>
          <w:rFonts w:cstheme="minorHAnsi"/>
          <w:b/>
        </w:rPr>
      </w:pPr>
      <w:r w:rsidRPr="006C354F">
        <w:rPr>
          <w:rFonts w:cstheme="minorHAnsi"/>
          <w:b/>
        </w:rPr>
        <w:t>Örneklerin saklanması:</w:t>
      </w:r>
    </w:p>
    <w:p w:rsidR="001D1BC4" w:rsidRPr="00287376" w:rsidRDefault="001D1BC4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 xml:space="preserve">Test edilmeden önce idrar örnekleri 2-8°C’de 48 saate kadar saklanabilir. Uzun süreli saklama için örnekler -20°C’de dondurulabilir. Donmuş örnekler </w:t>
      </w:r>
      <w:r w:rsidR="007E1D00" w:rsidRPr="00287376">
        <w:rPr>
          <w:rFonts w:cstheme="minorHAnsi"/>
        </w:rPr>
        <w:t xml:space="preserve">test edilmeden önce </w:t>
      </w:r>
      <w:r w:rsidR="00992E7E" w:rsidRPr="00287376">
        <w:rPr>
          <w:rFonts w:cstheme="minorHAnsi"/>
        </w:rPr>
        <w:t>çözülerek karıştırılmalıdır.</w:t>
      </w:r>
    </w:p>
    <w:p w:rsidR="001D1BC4" w:rsidRPr="006C354F" w:rsidRDefault="00992E7E" w:rsidP="00287376">
      <w:pPr>
        <w:spacing w:line="360" w:lineRule="auto"/>
        <w:jc w:val="both"/>
        <w:rPr>
          <w:rFonts w:cstheme="minorHAnsi"/>
          <w:b/>
        </w:rPr>
      </w:pPr>
      <w:r w:rsidRPr="006C354F">
        <w:rPr>
          <w:rFonts w:cstheme="minorHAnsi"/>
          <w:b/>
        </w:rPr>
        <w:t>Materyaller:</w:t>
      </w:r>
    </w:p>
    <w:p w:rsidR="00992E7E" w:rsidRPr="00287376" w:rsidRDefault="00992E7E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>Kartlar, tek kullanımlık pipetler</w:t>
      </w:r>
    </w:p>
    <w:p w:rsidR="006C354F" w:rsidRDefault="00992E7E" w:rsidP="00287376">
      <w:pPr>
        <w:spacing w:line="360" w:lineRule="auto"/>
        <w:jc w:val="both"/>
        <w:rPr>
          <w:rFonts w:cstheme="minorHAnsi"/>
        </w:rPr>
      </w:pPr>
      <w:r w:rsidRPr="006C354F">
        <w:rPr>
          <w:rFonts w:cstheme="minorHAnsi"/>
          <w:b/>
        </w:rPr>
        <w:t>Temin edilmeyen materyaller:</w:t>
      </w:r>
    </w:p>
    <w:p w:rsidR="00992E7E" w:rsidRPr="00287376" w:rsidRDefault="006C354F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>Ö</w:t>
      </w:r>
      <w:r w:rsidR="00992E7E" w:rsidRPr="00287376">
        <w:rPr>
          <w:rFonts w:cstheme="minorHAnsi"/>
        </w:rPr>
        <w:t>rnek</w:t>
      </w:r>
      <w:r>
        <w:rPr>
          <w:rFonts w:cstheme="minorHAnsi"/>
        </w:rPr>
        <w:t xml:space="preserve"> </w:t>
      </w:r>
      <w:r w:rsidR="00992E7E" w:rsidRPr="00287376">
        <w:rPr>
          <w:rFonts w:cstheme="minorHAnsi"/>
        </w:rPr>
        <w:t>toplama kabı ve zamanlayıcı</w:t>
      </w:r>
    </w:p>
    <w:p w:rsidR="00992E7E" w:rsidRPr="006C354F" w:rsidRDefault="00992E7E" w:rsidP="00287376">
      <w:pPr>
        <w:spacing w:line="360" w:lineRule="auto"/>
        <w:jc w:val="both"/>
        <w:rPr>
          <w:rFonts w:cstheme="minorHAnsi"/>
          <w:b/>
        </w:rPr>
      </w:pPr>
      <w:r w:rsidRPr="006C354F">
        <w:rPr>
          <w:rFonts w:cstheme="minorHAnsi"/>
          <w:b/>
        </w:rPr>
        <w:t>Kullanım talimatı:</w:t>
      </w:r>
    </w:p>
    <w:p w:rsidR="00992E7E" w:rsidRPr="00287376" w:rsidRDefault="00992E7E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>1. Test yapılmadan önce test kartı ve numunelerin oda ısısına (15-30°C) gelmesi için bekleyiniz.</w:t>
      </w:r>
    </w:p>
    <w:p w:rsidR="00992E7E" w:rsidRPr="00287376" w:rsidRDefault="00992E7E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>2. Test cihazını ambalajından çıkartınız</w:t>
      </w:r>
    </w:p>
    <w:p w:rsidR="00992E7E" w:rsidRPr="00287376" w:rsidRDefault="00992E7E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 xml:space="preserve">3. test cihazını temiz ve düz bir zemine koyarak pipet yardımı ile 3 damla (yaklaşık 180 µl) idrar numunesini test cihazı üzerinde bulunan örnek yükleme kuyusuna (S) ekleyiniz ve zamanlayıcıyı başlatınız. Örnek yükleme kuyusunda (S) baloncuk oluşmamasına dikkat ediniz. </w:t>
      </w:r>
    </w:p>
    <w:p w:rsidR="00992E7E" w:rsidRPr="00287376" w:rsidRDefault="00992E7E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 xml:space="preserve">4. </w:t>
      </w:r>
      <w:r w:rsidR="005D516C" w:rsidRPr="00287376">
        <w:rPr>
          <w:rFonts w:cstheme="minorHAnsi"/>
        </w:rPr>
        <w:t>Test s</w:t>
      </w:r>
      <w:r w:rsidRPr="00287376">
        <w:rPr>
          <w:rFonts w:cstheme="minorHAnsi"/>
        </w:rPr>
        <w:t>onu</w:t>
      </w:r>
      <w:r w:rsidR="005D516C" w:rsidRPr="00287376">
        <w:rPr>
          <w:rFonts w:cstheme="minorHAnsi"/>
        </w:rPr>
        <w:t>cu</w:t>
      </w:r>
      <w:r w:rsidRPr="00287376">
        <w:rPr>
          <w:rFonts w:cstheme="minorHAnsi"/>
        </w:rPr>
        <w:t xml:space="preserve"> 3 ile 5 dakika arasında </w:t>
      </w:r>
      <w:r w:rsidR="005D516C" w:rsidRPr="00287376">
        <w:rPr>
          <w:rFonts w:cstheme="minorHAnsi"/>
        </w:rPr>
        <w:t>belirlenebilecektir. Negatif sonuçlar 10 dakikada konfirme edilmelidir. 10 dakikadan sonra gözlenen sonu</w:t>
      </w:r>
      <w:r w:rsidR="00176167" w:rsidRPr="00287376">
        <w:rPr>
          <w:rFonts w:cstheme="minorHAnsi"/>
        </w:rPr>
        <w:t>ç yorumlanmamalıdır.</w:t>
      </w:r>
    </w:p>
    <w:p w:rsidR="00176167" w:rsidRPr="00287376" w:rsidRDefault="00176167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  <w:noProof/>
          <w:lang w:eastAsia="tr-TR"/>
        </w:rPr>
        <w:lastRenderedPageBreak/>
        <w:drawing>
          <wp:inline distT="0" distB="0" distL="0" distR="0" wp14:anchorId="2AB724DB" wp14:editId="4F0D9E94">
            <wp:extent cx="4929809" cy="2342632"/>
            <wp:effectExtent l="0" t="0" r="4445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050" cy="234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167" w:rsidRPr="00287376" w:rsidRDefault="00176167" w:rsidP="00287376">
      <w:pPr>
        <w:spacing w:line="360" w:lineRule="auto"/>
        <w:jc w:val="both"/>
        <w:rPr>
          <w:rFonts w:cstheme="minorHAnsi"/>
        </w:rPr>
      </w:pPr>
      <w:r w:rsidRPr="006C354F">
        <w:rPr>
          <w:rFonts w:cstheme="minorHAnsi"/>
          <w:b/>
        </w:rPr>
        <w:t xml:space="preserve">Pozitif: </w:t>
      </w:r>
      <w:r w:rsidRPr="00287376">
        <w:rPr>
          <w:rFonts w:cstheme="minorHAnsi"/>
        </w:rPr>
        <w:t xml:space="preserve">iki belirgin kırmızı çizgi gözlemlenmelidir. Bir çizgi kontrol bölgesinde (C) ve diğer çizgi test bölgesinde (T) olmalıdır. T bölgesinde gözlenen çizginin yoğunluğu örneğin sahip olduğu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konsantrasyonuna göre değişiklik gösterebilmektedir. Ancak T bölgesinde yer alan herhangi bir kırmızı çizgi pozitif olarak değerlendirilmelidir.</w:t>
      </w:r>
    </w:p>
    <w:p w:rsidR="00176167" w:rsidRPr="00287376" w:rsidRDefault="00176167" w:rsidP="00287376">
      <w:pPr>
        <w:spacing w:line="360" w:lineRule="auto"/>
        <w:jc w:val="both"/>
        <w:rPr>
          <w:rFonts w:cstheme="minorHAnsi"/>
        </w:rPr>
      </w:pPr>
      <w:r w:rsidRPr="006C354F">
        <w:rPr>
          <w:rFonts w:cstheme="minorHAnsi"/>
          <w:b/>
        </w:rPr>
        <w:t xml:space="preserve">Negatif: </w:t>
      </w:r>
      <w:r w:rsidRPr="00287376">
        <w:rPr>
          <w:rFonts w:cstheme="minorHAnsi"/>
        </w:rPr>
        <w:t xml:space="preserve">Kontrol bölgesinde (C) </w:t>
      </w:r>
      <w:r w:rsidR="009C109D" w:rsidRPr="00287376">
        <w:rPr>
          <w:rFonts w:cstheme="minorHAnsi"/>
        </w:rPr>
        <w:t xml:space="preserve">gözlenen tek bir kırmızı çizgidir. T bölgesinde kırmızı ya da pembe çizgi görülmemesidir. </w:t>
      </w:r>
    </w:p>
    <w:p w:rsidR="00713AE2" w:rsidRPr="00287376" w:rsidRDefault="009C109D" w:rsidP="00287376">
      <w:pPr>
        <w:spacing w:line="360" w:lineRule="auto"/>
        <w:jc w:val="both"/>
        <w:rPr>
          <w:rFonts w:cstheme="minorHAnsi"/>
        </w:rPr>
      </w:pPr>
      <w:r w:rsidRPr="006C354F">
        <w:rPr>
          <w:rFonts w:cstheme="minorHAnsi"/>
          <w:b/>
        </w:rPr>
        <w:t>Geçersiz:</w:t>
      </w:r>
      <w:r w:rsidRPr="00287376">
        <w:rPr>
          <w:rFonts w:cstheme="minorHAnsi"/>
        </w:rPr>
        <w:t xml:space="preserve"> Kontrol çizgisinin </w:t>
      </w:r>
      <w:proofErr w:type="spellStart"/>
      <w:r w:rsidRPr="00287376">
        <w:rPr>
          <w:rFonts w:cstheme="minorHAnsi"/>
        </w:rPr>
        <w:t>görilmemesidir</w:t>
      </w:r>
      <w:proofErr w:type="spellEnd"/>
      <w:r w:rsidRPr="00287376">
        <w:rPr>
          <w:rFonts w:cstheme="minorHAnsi"/>
        </w:rPr>
        <w:t xml:space="preserve">. Yetersiz numune hacmi ya da yanlış prosedür tekniklerinin kullanılması kontrol çizgisinin olmayışının sebebidir. Yeni test cihazı kullanılarak test tekrarlanmalıdır. </w:t>
      </w:r>
    </w:p>
    <w:p w:rsidR="009C109D" w:rsidRPr="00287376" w:rsidRDefault="009C109D" w:rsidP="00287376">
      <w:pPr>
        <w:spacing w:line="360" w:lineRule="auto"/>
        <w:jc w:val="both"/>
        <w:rPr>
          <w:rFonts w:cstheme="minorHAnsi"/>
        </w:rPr>
      </w:pPr>
      <w:r w:rsidRPr="006C354F">
        <w:rPr>
          <w:rFonts w:cstheme="minorHAnsi"/>
          <w:b/>
        </w:rPr>
        <w:t>Kalite Kontrol:</w:t>
      </w:r>
      <w:r w:rsidRPr="00287376">
        <w:rPr>
          <w:rFonts w:cstheme="minorHAnsi"/>
        </w:rPr>
        <w:t xml:space="preserve"> Test prosedürü kontrol içermektedir. Kontrol (C) bölgesinde gözlenen kırmızı çizgi </w:t>
      </w:r>
      <w:proofErr w:type="spellStart"/>
      <w:r w:rsidRPr="00287376">
        <w:rPr>
          <w:rFonts w:cstheme="minorHAnsi"/>
        </w:rPr>
        <w:t>internal</w:t>
      </w:r>
      <w:proofErr w:type="spellEnd"/>
      <w:r w:rsidRPr="00287376">
        <w:rPr>
          <w:rFonts w:cstheme="minorHAnsi"/>
        </w:rPr>
        <w:t xml:space="preserve"> prosedür kontrolüdür. Yeterli numune hacmi ve prosedürün doğruluğunu göstermektedir. Test cihazlarının temininin ardından test performansının doğruluğunun test edilmesi için 25-250 </w:t>
      </w:r>
      <w:proofErr w:type="spellStart"/>
      <w:r w:rsidRPr="00287376">
        <w:rPr>
          <w:rFonts w:cstheme="minorHAnsi"/>
        </w:rPr>
        <w:t>mIU</w:t>
      </w:r>
      <w:proofErr w:type="spellEnd"/>
      <w:r w:rsidRPr="00287376">
        <w:rPr>
          <w:rFonts w:cstheme="minorHAnsi"/>
        </w:rPr>
        <w:t>/</w:t>
      </w:r>
      <w:proofErr w:type="spellStart"/>
      <w:r w:rsidRPr="00287376">
        <w:rPr>
          <w:rFonts w:cstheme="minorHAnsi"/>
        </w:rPr>
        <w:t>mL</w:t>
      </w:r>
      <w:proofErr w:type="spellEnd"/>
      <w:r w:rsidRPr="00287376">
        <w:rPr>
          <w:rFonts w:cstheme="minorHAnsi"/>
        </w:rPr>
        <w:t xml:space="preserve">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içeren pozitif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kontrolü ve "0" </w:t>
      </w:r>
      <w:proofErr w:type="spellStart"/>
      <w:r w:rsidRPr="00287376">
        <w:rPr>
          <w:rFonts w:cstheme="minorHAnsi"/>
        </w:rPr>
        <w:t>mIU</w:t>
      </w:r>
      <w:proofErr w:type="spellEnd"/>
      <w:r w:rsidRPr="00287376">
        <w:rPr>
          <w:rFonts w:cstheme="minorHAnsi"/>
        </w:rPr>
        <w:t>/</w:t>
      </w:r>
      <w:proofErr w:type="spellStart"/>
      <w:r w:rsidRPr="00287376">
        <w:rPr>
          <w:rFonts w:cstheme="minorHAnsi"/>
        </w:rPr>
        <w:t>mL</w:t>
      </w:r>
      <w:proofErr w:type="spellEnd"/>
      <w:r w:rsidRPr="00287376">
        <w:rPr>
          <w:rFonts w:cstheme="minorHAnsi"/>
        </w:rPr>
        <w:t xml:space="preserve">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içeren negatif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kontrolünün kullanımı önerilmektedir. </w:t>
      </w:r>
    </w:p>
    <w:p w:rsidR="009C109D" w:rsidRPr="006C354F" w:rsidRDefault="00097F10" w:rsidP="00287376">
      <w:pPr>
        <w:spacing w:line="360" w:lineRule="auto"/>
        <w:jc w:val="both"/>
        <w:rPr>
          <w:rFonts w:cstheme="minorHAnsi"/>
          <w:b/>
        </w:rPr>
      </w:pPr>
      <w:r w:rsidRPr="006C354F">
        <w:rPr>
          <w:rFonts w:cstheme="minorHAnsi"/>
          <w:b/>
        </w:rPr>
        <w:t>Sınırlılıklar:</w:t>
      </w:r>
    </w:p>
    <w:p w:rsidR="00097F10" w:rsidRPr="00287376" w:rsidRDefault="00097F10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 xml:space="preserve">1.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</w:t>
      </w:r>
      <w:proofErr w:type="spellStart"/>
      <w:r w:rsidRPr="00287376">
        <w:rPr>
          <w:rFonts w:cstheme="minorHAnsi"/>
        </w:rPr>
        <w:t>kard</w:t>
      </w:r>
      <w:proofErr w:type="spellEnd"/>
      <w:r w:rsidRPr="00287376">
        <w:rPr>
          <w:rFonts w:cstheme="minorHAnsi"/>
        </w:rPr>
        <w:t xml:space="preserve"> gebelik Testi kalitatif bir test olmasından dolayı kantitatif değer ya da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artış oranı bu test ile tespit edilemez.</w:t>
      </w:r>
    </w:p>
    <w:p w:rsidR="00097F10" w:rsidRPr="00287376" w:rsidRDefault="00097F10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 xml:space="preserve">2. Çok </w:t>
      </w:r>
      <w:proofErr w:type="spellStart"/>
      <w:r w:rsidRPr="00287376">
        <w:rPr>
          <w:rFonts w:cstheme="minorHAnsi"/>
        </w:rPr>
        <w:t>dilüe</w:t>
      </w:r>
      <w:proofErr w:type="spellEnd"/>
      <w:r w:rsidRPr="00287376">
        <w:rPr>
          <w:rFonts w:cstheme="minorHAnsi"/>
        </w:rPr>
        <w:t xml:space="preserve"> halde olan idrar örnekleri temsili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seviyelerini içermeyebilir. Gebelik halen şüpheli ise sabah ilk idrar numunesi 48 saat sonra toplanmalı ve test edilmelidir.</w:t>
      </w:r>
    </w:p>
    <w:p w:rsidR="00097F10" w:rsidRPr="00287376" w:rsidRDefault="00097F10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 xml:space="preserve">3.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seviyeleri testin </w:t>
      </w:r>
      <w:proofErr w:type="spellStart"/>
      <w:r w:rsidRPr="00287376">
        <w:rPr>
          <w:rFonts w:cstheme="minorHAnsi"/>
        </w:rPr>
        <w:t>sensitivite</w:t>
      </w:r>
      <w:proofErr w:type="spellEnd"/>
      <w:r w:rsidRPr="00287376">
        <w:rPr>
          <w:rFonts w:cstheme="minorHAnsi"/>
        </w:rPr>
        <w:t xml:space="preserve"> seviyesinin altında ise yalancı negatif sonuçlar gözlenebilmektedir. Gebelik halen şüpheli ise sabah ilk idrar numunesi 48 saat sonra toplanmalı ve test edilmelidir.</w:t>
      </w:r>
    </w:p>
    <w:p w:rsidR="00097F10" w:rsidRPr="00287376" w:rsidRDefault="00097F10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 xml:space="preserve">4. Çok düşük (50 </w:t>
      </w:r>
      <w:proofErr w:type="spellStart"/>
      <w:r w:rsidRPr="00287376">
        <w:rPr>
          <w:rFonts w:cstheme="minorHAnsi"/>
        </w:rPr>
        <w:t>mIU</w:t>
      </w:r>
      <w:proofErr w:type="spellEnd"/>
      <w:r w:rsidRPr="00287376">
        <w:rPr>
          <w:rFonts w:cstheme="minorHAnsi"/>
        </w:rPr>
        <w:t>/</w:t>
      </w:r>
      <w:proofErr w:type="spellStart"/>
      <w:r w:rsidRPr="00287376">
        <w:rPr>
          <w:rFonts w:cstheme="minorHAnsi"/>
        </w:rPr>
        <w:t>mL’den</w:t>
      </w:r>
      <w:proofErr w:type="spellEnd"/>
      <w:r w:rsidRPr="00287376">
        <w:rPr>
          <w:rFonts w:cstheme="minorHAnsi"/>
        </w:rPr>
        <w:t xml:space="preserve"> az)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seviyeleri </w:t>
      </w:r>
      <w:proofErr w:type="spellStart"/>
      <w:r w:rsidR="00465753" w:rsidRPr="00287376">
        <w:rPr>
          <w:rFonts w:cstheme="minorHAnsi"/>
        </w:rPr>
        <w:t>implantasyonun</w:t>
      </w:r>
      <w:proofErr w:type="spellEnd"/>
      <w:r w:rsidR="00465753" w:rsidRPr="00287376">
        <w:rPr>
          <w:rFonts w:cstheme="minorHAnsi"/>
        </w:rPr>
        <w:t xml:space="preserve"> hemen ardından idrar örneklerinde gözlenebilir. Ancak ilk </w:t>
      </w:r>
      <w:proofErr w:type="spellStart"/>
      <w:r w:rsidR="00465753" w:rsidRPr="00287376">
        <w:rPr>
          <w:rFonts w:cstheme="minorHAnsi"/>
        </w:rPr>
        <w:t>trimester</w:t>
      </w:r>
      <w:proofErr w:type="spellEnd"/>
      <w:r w:rsidR="00465753" w:rsidRPr="00287376">
        <w:rPr>
          <w:rFonts w:cstheme="minorHAnsi"/>
        </w:rPr>
        <w:t xml:space="preserve"> gebeliklerinin doğal sebeplerle sonlanma sayısının yüksek oluşundan dolayı zayıf pozitif sonuçlar 48 saat sonra sabah ilk idrarın toplanması ile tekrarlanmalıdır. </w:t>
      </w:r>
    </w:p>
    <w:p w:rsidR="00465753" w:rsidRPr="00287376" w:rsidRDefault="00465753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lastRenderedPageBreak/>
        <w:t xml:space="preserve">5.Gebelik dışında </w:t>
      </w:r>
      <w:proofErr w:type="spellStart"/>
      <w:r w:rsidRPr="00287376">
        <w:rPr>
          <w:rFonts w:cstheme="minorHAnsi"/>
        </w:rPr>
        <w:t>trofoblastik</w:t>
      </w:r>
      <w:proofErr w:type="spellEnd"/>
      <w:r w:rsidRPr="00287376">
        <w:rPr>
          <w:rFonts w:cstheme="minorHAnsi"/>
        </w:rPr>
        <w:t xml:space="preserve"> hastalıklar ve testis tümörü, prostat kanseri, meme kanseri ve akciğer kanseri gibi ciddi </w:t>
      </w:r>
      <w:proofErr w:type="spellStart"/>
      <w:r w:rsidRPr="00287376">
        <w:rPr>
          <w:rFonts w:cstheme="minorHAnsi"/>
        </w:rPr>
        <w:t>non-trofoblastik</w:t>
      </w:r>
      <w:proofErr w:type="spellEnd"/>
      <w:r w:rsidRPr="00287376">
        <w:rPr>
          <w:rFonts w:cstheme="minorHAnsi"/>
        </w:rPr>
        <w:t xml:space="preserve"> neoplazmalar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düzeylerinin yükselmesine</w:t>
      </w:r>
      <w:r w:rsidR="00CE733A" w:rsidRPr="00287376">
        <w:rPr>
          <w:rFonts w:cstheme="minorHAnsi"/>
        </w:rPr>
        <w:t xml:space="preserve"> neden olabilir. </w:t>
      </w:r>
      <w:r w:rsidRPr="00287376">
        <w:rPr>
          <w:rFonts w:cstheme="minorHAnsi"/>
        </w:rPr>
        <w:t xml:space="preserve">Bu koşullarda idrar örneklerinde </w:t>
      </w:r>
      <w:proofErr w:type="spellStart"/>
      <w:r w:rsidRPr="00287376">
        <w:rPr>
          <w:rFonts w:cstheme="minorHAnsi"/>
        </w:rPr>
        <w:t>hCG’nin</w:t>
      </w:r>
      <w:proofErr w:type="spellEnd"/>
      <w:r w:rsidRPr="00287376">
        <w:rPr>
          <w:rFonts w:cstheme="minorHAnsi"/>
        </w:rPr>
        <w:t xml:space="preserve"> varlığı gebeliğin tespitinde kullanılmamalıdır.</w:t>
      </w:r>
    </w:p>
    <w:p w:rsidR="00465753" w:rsidRPr="00287376" w:rsidRDefault="00CE733A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 xml:space="preserve">7. bu test gebeliğin olası tahmininde kullanılmaktadır. Gebeliğin konfirmasyonu uzmanın klinik ve laboratuvar bulguları ile konfirme edilmelidir. </w:t>
      </w:r>
    </w:p>
    <w:p w:rsidR="00236EC7" w:rsidRPr="006C354F" w:rsidRDefault="00236EC7" w:rsidP="00287376">
      <w:pPr>
        <w:spacing w:line="360" w:lineRule="auto"/>
        <w:jc w:val="both"/>
        <w:rPr>
          <w:rFonts w:cstheme="minorHAnsi"/>
          <w:b/>
        </w:rPr>
      </w:pPr>
      <w:r w:rsidRPr="006C354F">
        <w:rPr>
          <w:rFonts w:cstheme="minorHAnsi"/>
          <w:b/>
        </w:rPr>
        <w:t>Beklenen Değerler:</w:t>
      </w:r>
    </w:p>
    <w:p w:rsidR="00236EC7" w:rsidRPr="00287376" w:rsidRDefault="00236EC7" w:rsidP="00287376">
      <w:pPr>
        <w:spacing w:line="360" w:lineRule="auto"/>
        <w:jc w:val="both"/>
        <w:rPr>
          <w:rFonts w:cstheme="minorHAnsi"/>
        </w:rPr>
      </w:pPr>
      <w:r w:rsidRPr="00287376">
        <w:rPr>
          <w:rFonts w:cstheme="minorHAnsi"/>
        </w:rPr>
        <w:t xml:space="preserve">Sağlıklı gebe olmayan kadın ve sağlıklı erkeklerde negatif sonuçlar beklenmektedir. Sağlıklı gebelerde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idrar ve serum örneklerinde bulunmaktadır.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miktarı gebelik ayı ve kişilere göre değişiklik gösterebilmektedir.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test kartı </w:t>
      </w:r>
      <w:proofErr w:type="spellStart"/>
      <w:r w:rsidRPr="00287376">
        <w:rPr>
          <w:rFonts w:cstheme="minorHAnsi"/>
        </w:rPr>
        <w:t>sensitivite</w:t>
      </w:r>
      <w:proofErr w:type="spellEnd"/>
      <w:r w:rsidRPr="00287376">
        <w:rPr>
          <w:rFonts w:cstheme="minorHAnsi"/>
        </w:rPr>
        <w:t xml:space="preserve"> değeri 25 </w:t>
      </w:r>
      <w:proofErr w:type="spellStart"/>
      <w:r w:rsidRPr="00287376">
        <w:rPr>
          <w:rFonts w:cstheme="minorHAnsi"/>
        </w:rPr>
        <w:t>mIU</w:t>
      </w:r>
      <w:proofErr w:type="spellEnd"/>
      <w:r w:rsidRPr="00287376">
        <w:rPr>
          <w:rFonts w:cstheme="minorHAnsi"/>
        </w:rPr>
        <w:t>/</w:t>
      </w:r>
      <w:proofErr w:type="spellStart"/>
      <w:proofErr w:type="gramStart"/>
      <w:r w:rsidRPr="00287376">
        <w:rPr>
          <w:rFonts w:cstheme="minorHAnsi"/>
        </w:rPr>
        <w:t>mL</w:t>
      </w:r>
      <w:proofErr w:type="spellEnd"/>
      <w:r w:rsidRPr="00287376">
        <w:rPr>
          <w:rFonts w:cstheme="minorHAnsi"/>
        </w:rPr>
        <w:t>,</w:t>
      </w:r>
      <w:proofErr w:type="gramEnd"/>
      <w:r w:rsidRPr="00287376">
        <w:rPr>
          <w:rFonts w:cstheme="minorHAnsi"/>
        </w:rPr>
        <w:t xml:space="preserve"> ve gebeliğin 10. Gününden sonra gebeliği tespit </w:t>
      </w:r>
      <w:proofErr w:type="spellStart"/>
      <w:r w:rsidRPr="00287376">
        <w:rPr>
          <w:rFonts w:cstheme="minorHAnsi"/>
        </w:rPr>
        <w:t>edenbilme</w:t>
      </w:r>
      <w:proofErr w:type="spellEnd"/>
      <w:r w:rsidRPr="00287376">
        <w:rPr>
          <w:rFonts w:cstheme="minorHAnsi"/>
        </w:rPr>
        <w:t xml:space="preserve"> özelliğine sahiptir.</w:t>
      </w:r>
    </w:p>
    <w:p w:rsidR="00236EC7" w:rsidRPr="006C354F" w:rsidRDefault="00236EC7" w:rsidP="00287376">
      <w:pPr>
        <w:spacing w:line="360" w:lineRule="auto"/>
        <w:jc w:val="both"/>
        <w:rPr>
          <w:rFonts w:cstheme="minorHAnsi"/>
          <w:b/>
        </w:rPr>
      </w:pPr>
      <w:r w:rsidRPr="006C354F">
        <w:rPr>
          <w:rFonts w:cstheme="minorHAnsi"/>
          <w:b/>
        </w:rPr>
        <w:t>Doğruluk:</w:t>
      </w:r>
    </w:p>
    <w:p w:rsidR="00287376" w:rsidRPr="00287376" w:rsidRDefault="00236EC7" w:rsidP="00287376">
      <w:pPr>
        <w:spacing w:line="360" w:lineRule="auto"/>
        <w:jc w:val="both"/>
        <w:rPr>
          <w:rFonts w:cstheme="minorHAnsi"/>
        </w:rPr>
      </w:pP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gebelik test kartları ile diğer ticari idrar </w:t>
      </w:r>
      <w:proofErr w:type="spellStart"/>
      <w:r w:rsidRPr="00287376">
        <w:rPr>
          <w:rFonts w:cstheme="minorHAnsi"/>
        </w:rPr>
        <w:t>membran</w:t>
      </w:r>
      <w:proofErr w:type="spellEnd"/>
      <w:r w:rsidRPr="00287376">
        <w:rPr>
          <w:rFonts w:cstheme="minorHAnsi"/>
        </w:rPr>
        <w:t xml:space="preserve">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</w:t>
      </w:r>
      <w:r w:rsidR="00287376" w:rsidRPr="00287376">
        <w:rPr>
          <w:rFonts w:cstheme="minorHAnsi"/>
        </w:rPr>
        <w:t>t</w:t>
      </w:r>
      <w:r w:rsidRPr="00287376">
        <w:rPr>
          <w:rFonts w:cstheme="minorHAnsi"/>
        </w:rPr>
        <w:t>estlerinin karşılaştırıldığı çok merkezli kli</w:t>
      </w:r>
      <w:r w:rsidR="00287376" w:rsidRPr="00287376">
        <w:rPr>
          <w:rFonts w:cstheme="minorHAnsi"/>
        </w:rPr>
        <w:t xml:space="preserve">nik değerlendirmeler yürütülmüştür. Bu </w:t>
      </w:r>
      <w:proofErr w:type="spellStart"/>
      <w:r w:rsidR="00287376" w:rsidRPr="00287376">
        <w:rPr>
          <w:rFonts w:cstheme="minorHAnsi"/>
        </w:rPr>
        <w:t>çslışmsda</w:t>
      </w:r>
      <w:proofErr w:type="spellEnd"/>
      <w:r w:rsidR="00287376" w:rsidRPr="00287376">
        <w:rPr>
          <w:rFonts w:cstheme="minorHAnsi"/>
        </w:rPr>
        <w:t xml:space="preserve"> 159 idrar örneğinden 88’i negatif ve 71 ‘i pozitif olarak tanımlanmıştır. Bu </w:t>
      </w:r>
      <w:proofErr w:type="gramStart"/>
      <w:r w:rsidR="00287376" w:rsidRPr="00287376">
        <w:rPr>
          <w:rFonts w:cstheme="minorHAnsi"/>
        </w:rPr>
        <w:t>sonuçlar  ile</w:t>
      </w:r>
      <w:proofErr w:type="gramEnd"/>
      <w:r w:rsidR="00287376" w:rsidRPr="00287376">
        <w:rPr>
          <w:rFonts w:cstheme="minorHAnsi"/>
        </w:rPr>
        <w:t xml:space="preserve"> </w:t>
      </w:r>
      <w:proofErr w:type="spellStart"/>
      <w:r w:rsidR="00287376" w:rsidRPr="00287376">
        <w:rPr>
          <w:rFonts w:cstheme="minorHAnsi"/>
        </w:rPr>
        <w:t>hCG</w:t>
      </w:r>
      <w:proofErr w:type="spellEnd"/>
      <w:r w:rsidR="00287376" w:rsidRPr="00287376">
        <w:rPr>
          <w:rFonts w:cstheme="minorHAnsi"/>
        </w:rPr>
        <w:t xml:space="preserve"> gebelik test kartları diğer testler ile 100% doğruluğa sahip olarak bulunmuştur. </w:t>
      </w:r>
      <w:proofErr w:type="spellStart"/>
      <w:r w:rsidR="00287376" w:rsidRPr="00287376">
        <w:rPr>
          <w:rFonts w:cstheme="minorHAnsi"/>
        </w:rPr>
        <w:t>Relative</w:t>
      </w:r>
      <w:proofErr w:type="spellEnd"/>
      <w:r w:rsidR="00287376" w:rsidRPr="00287376">
        <w:rPr>
          <w:rFonts w:cstheme="minorHAnsi"/>
        </w:rPr>
        <w:t xml:space="preserve"> </w:t>
      </w:r>
      <w:proofErr w:type="spellStart"/>
      <w:r w:rsidR="00287376" w:rsidRPr="00287376">
        <w:rPr>
          <w:rFonts w:cstheme="minorHAnsi"/>
        </w:rPr>
        <w:t>Sensitivity</w:t>
      </w:r>
      <w:proofErr w:type="spellEnd"/>
      <w:r w:rsidR="00287376" w:rsidRPr="00287376">
        <w:rPr>
          <w:rFonts w:cstheme="minorHAnsi"/>
        </w:rPr>
        <w:t xml:space="preserve">: 100%, </w:t>
      </w:r>
      <w:proofErr w:type="spellStart"/>
      <w:r w:rsidR="00287376" w:rsidRPr="00287376">
        <w:rPr>
          <w:rFonts w:cstheme="minorHAnsi"/>
        </w:rPr>
        <w:t>Relative</w:t>
      </w:r>
      <w:proofErr w:type="spellEnd"/>
      <w:r w:rsidR="00287376" w:rsidRPr="00287376">
        <w:rPr>
          <w:rFonts w:cstheme="minorHAnsi"/>
        </w:rPr>
        <w:t xml:space="preserve"> </w:t>
      </w:r>
      <w:proofErr w:type="spellStart"/>
      <w:r w:rsidR="00287376" w:rsidRPr="00287376">
        <w:rPr>
          <w:rFonts w:cstheme="minorHAnsi"/>
        </w:rPr>
        <w:t>Specificity</w:t>
      </w:r>
      <w:proofErr w:type="spellEnd"/>
      <w:r w:rsidR="00287376" w:rsidRPr="00287376">
        <w:rPr>
          <w:rFonts w:cstheme="minorHAnsi"/>
        </w:rPr>
        <w:t>: 100%,  Doğruluk: 100%</w:t>
      </w:r>
    </w:p>
    <w:p w:rsidR="00287376" w:rsidRPr="006C354F" w:rsidRDefault="00287376" w:rsidP="0028737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proofErr w:type="spellStart"/>
      <w:r w:rsidRPr="006C354F">
        <w:rPr>
          <w:rFonts w:cstheme="minorHAnsi"/>
          <w:b/>
        </w:rPr>
        <w:t>Sensitivite</w:t>
      </w:r>
      <w:proofErr w:type="spellEnd"/>
      <w:r w:rsidRPr="006C354F">
        <w:rPr>
          <w:rFonts w:cstheme="minorHAnsi"/>
          <w:b/>
        </w:rPr>
        <w:t xml:space="preserve"> ve </w:t>
      </w:r>
      <w:proofErr w:type="spellStart"/>
      <w:r w:rsidRPr="006C354F">
        <w:rPr>
          <w:rFonts w:cstheme="minorHAnsi"/>
          <w:b/>
        </w:rPr>
        <w:t>Spesivite</w:t>
      </w:r>
      <w:proofErr w:type="spellEnd"/>
      <w:r w:rsidRPr="006C354F">
        <w:rPr>
          <w:rFonts w:cstheme="minorHAnsi"/>
          <w:b/>
        </w:rPr>
        <w:t>:</w:t>
      </w:r>
    </w:p>
    <w:p w:rsidR="00287376" w:rsidRPr="00287376" w:rsidRDefault="00287376" w:rsidP="0028737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287376" w:rsidRPr="00287376" w:rsidRDefault="00287376" w:rsidP="0028737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gebelik test kartları 25 </w:t>
      </w:r>
      <w:proofErr w:type="spellStart"/>
      <w:r w:rsidRPr="00287376">
        <w:rPr>
          <w:rFonts w:cstheme="minorHAnsi"/>
        </w:rPr>
        <w:t>mIU</w:t>
      </w:r>
      <w:proofErr w:type="spellEnd"/>
      <w:r w:rsidRPr="00287376">
        <w:rPr>
          <w:rFonts w:cstheme="minorHAnsi"/>
        </w:rPr>
        <w:t>/</w:t>
      </w:r>
      <w:proofErr w:type="spellStart"/>
      <w:r w:rsidRPr="00287376">
        <w:rPr>
          <w:rFonts w:cstheme="minorHAnsi"/>
        </w:rPr>
        <w:t>mL</w:t>
      </w:r>
      <w:proofErr w:type="spellEnd"/>
      <w:r w:rsidRPr="00287376">
        <w:rPr>
          <w:rFonts w:cstheme="minorHAnsi"/>
        </w:rPr>
        <w:t xml:space="preserve"> ve daha yüksek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 </w:t>
      </w:r>
      <w:proofErr w:type="gramStart"/>
      <w:r w:rsidRPr="00287376">
        <w:rPr>
          <w:rFonts w:cstheme="minorHAnsi"/>
        </w:rPr>
        <w:t>konsantrasyonlarını</w:t>
      </w:r>
      <w:proofErr w:type="gramEnd"/>
      <w:r w:rsidRPr="00287376">
        <w:rPr>
          <w:rFonts w:cstheme="minorHAnsi"/>
        </w:rPr>
        <w:t xml:space="preserve"> belirleyebilir. Test W.H.O. </w:t>
      </w:r>
      <w:proofErr w:type="spellStart"/>
      <w:r w:rsidRPr="00287376">
        <w:rPr>
          <w:rFonts w:cstheme="minorHAnsi"/>
        </w:rPr>
        <w:t>standasrtlarına</w:t>
      </w:r>
      <w:proofErr w:type="spellEnd"/>
      <w:r w:rsidRPr="00287376">
        <w:rPr>
          <w:rFonts w:cstheme="minorHAnsi"/>
        </w:rPr>
        <w:t xml:space="preserve"> göre standardize edilmiştir. Negatif (0 </w:t>
      </w:r>
      <w:proofErr w:type="spellStart"/>
      <w:r w:rsidRPr="00287376">
        <w:rPr>
          <w:rFonts w:cstheme="minorHAnsi"/>
        </w:rPr>
        <w:t>mIU</w:t>
      </w:r>
      <w:proofErr w:type="spellEnd"/>
      <w:r w:rsidRPr="00287376">
        <w:rPr>
          <w:rFonts w:cstheme="minorHAnsi"/>
        </w:rPr>
        <w:t>/</w:t>
      </w:r>
      <w:proofErr w:type="spellStart"/>
      <w:r w:rsidRPr="00287376">
        <w:rPr>
          <w:rFonts w:cstheme="minorHAnsi"/>
        </w:rPr>
        <w:t>mL</w:t>
      </w:r>
      <w:proofErr w:type="spellEnd"/>
      <w:r w:rsidRPr="00287376">
        <w:rPr>
          <w:rFonts w:cstheme="minorHAnsi"/>
        </w:rPr>
        <w:t xml:space="preserve">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) ve pozitif (25 </w:t>
      </w:r>
      <w:proofErr w:type="spellStart"/>
      <w:r w:rsidRPr="00287376">
        <w:rPr>
          <w:rFonts w:cstheme="minorHAnsi"/>
        </w:rPr>
        <w:t>mIU</w:t>
      </w:r>
      <w:proofErr w:type="spellEnd"/>
      <w:r w:rsidRPr="00287376">
        <w:rPr>
          <w:rFonts w:cstheme="minorHAnsi"/>
        </w:rPr>
        <w:t>/</w:t>
      </w:r>
      <w:proofErr w:type="spellStart"/>
      <w:r w:rsidRPr="00287376">
        <w:rPr>
          <w:rFonts w:cstheme="minorHAnsi"/>
        </w:rPr>
        <w:t>mL</w:t>
      </w:r>
      <w:proofErr w:type="spellEnd"/>
      <w:r w:rsidRPr="00287376">
        <w:rPr>
          <w:rFonts w:cstheme="minorHAnsi"/>
        </w:rPr>
        <w:t xml:space="preserve"> </w:t>
      </w:r>
      <w:proofErr w:type="spellStart"/>
      <w:r w:rsidRPr="00287376">
        <w:rPr>
          <w:rFonts w:cstheme="minorHAnsi"/>
        </w:rPr>
        <w:t>hCG</w:t>
      </w:r>
      <w:proofErr w:type="spellEnd"/>
      <w:r w:rsidRPr="00287376">
        <w:rPr>
          <w:rFonts w:cstheme="minorHAnsi"/>
        </w:rPr>
        <w:t xml:space="preserve">) örneklere LH (300 </w:t>
      </w:r>
      <w:proofErr w:type="spellStart"/>
      <w:r w:rsidRPr="00287376">
        <w:rPr>
          <w:rFonts w:cstheme="minorHAnsi"/>
        </w:rPr>
        <w:t>mIU</w:t>
      </w:r>
      <w:proofErr w:type="spellEnd"/>
      <w:r w:rsidRPr="00287376">
        <w:rPr>
          <w:rFonts w:cstheme="minorHAnsi"/>
        </w:rPr>
        <w:t>/</w:t>
      </w:r>
      <w:proofErr w:type="spellStart"/>
      <w:r w:rsidRPr="00287376">
        <w:rPr>
          <w:rFonts w:cstheme="minorHAnsi"/>
        </w:rPr>
        <w:t>mL</w:t>
      </w:r>
      <w:proofErr w:type="spellEnd"/>
      <w:r w:rsidRPr="00287376">
        <w:rPr>
          <w:rFonts w:cstheme="minorHAnsi"/>
        </w:rPr>
        <w:t xml:space="preserve">), FSH (1,000 </w:t>
      </w:r>
      <w:proofErr w:type="spellStart"/>
      <w:r w:rsidRPr="00287376">
        <w:rPr>
          <w:rFonts w:cstheme="minorHAnsi"/>
        </w:rPr>
        <w:t>mIU</w:t>
      </w:r>
      <w:proofErr w:type="spellEnd"/>
      <w:r w:rsidRPr="00287376">
        <w:rPr>
          <w:rFonts w:cstheme="minorHAnsi"/>
        </w:rPr>
        <w:t>/</w:t>
      </w:r>
      <w:proofErr w:type="spellStart"/>
      <w:r w:rsidRPr="00287376">
        <w:rPr>
          <w:rFonts w:cstheme="minorHAnsi"/>
        </w:rPr>
        <w:t>mL</w:t>
      </w:r>
      <w:proofErr w:type="spellEnd"/>
      <w:r w:rsidRPr="00287376">
        <w:rPr>
          <w:rFonts w:cstheme="minorHAnsi"/>
        </w:rPr>
        <w:t xml:space="preserve">), ve TSH (1,000 </w:t>
      </w:r>
      <w:proofErr w:type="spellStart"/>
      <w:r w:rsidRPr="00287376">
        <w:rPr>
          <w:rFonts w:cstheme="minorHAnsi"/>
        </w:rPr>
        <w:t>μIU</w:t>
      </w:r>
      <w:proofErr w:type="spellEnd"/>
      <w:r w:rsidRPr="00287376">
        <w:rPr>
          <w:rFonts w:cstheme="minorHAnsi"/>
        </w:rPr>
        <w:t>/</w:t>
      </w:r>
      <w:proofErr w:type="spellStart"/>
      <w:r w:rsidRPr="00287376">
        <w:rPr>
          <w:rFonts w:cstheme="minorHAnsi"/>
        </w:rPr>
        <w:t>mL</w:t>
      </w:r>
      <w:proofErr w:type="spellEnd"/>
      <w:r w:rsidRPr="00287376">
        <w:rPr>
          <w:rFonts w:cstheme="minorHAnsi"/>
        </w:rPr>
        <w:t xml:space="preserve">) eklenmesi çapraz </w:t>
      </w:r>
      <w:proofErr w:type="spellStart"/>
      <w:r w:rsidRPr="00287376">
        <w:rPr>
          <w:rFonts w:cstheme="minorHAnsi"/>
        </w:rPr>
        <w:t>reaksiytona</w:t>
      </w:r>
      <w:proofErr w:type="spellEnd"/>
      <w:r w:rsidRPr="00287376">
        <w:rPr>
          <w:rFonts w:cstheme="minorHAnsi"/>
        </w:rPr>
        <w:t xml:space="preserve"> sebep olmamıştır.</w:t>
      </w:r>
    </w:p>
    <w:p w:rsidR="00287376" w:rsidRPr="00287376" w:rsidRDefault="006C354F" w:rsidP="0028737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Aşağıda yer alan maddelerin de </w:t>
      </w:r>
      <w:proofErr w:type="spellStart"/>
      <w:r>
        <w:rPr>
          <w:rFonts w:cstheme="minorHAnsi"/>
        </w:rPr>
        <w:t>hCG</w:t>
      </w:r>
      <w:proofErr w:type="spellEnd"/>
      <w:r>
        <w:rPr>
          <w:rFonts w:cstheme="minorHAnsi"/>
        </w:rPr>
        <w:t xml:space="preserve"> n</w:t>
      </w:r>
      <w:r w:rsidRPr="00287376">
        <w:rPr>
          <w:rFonts w:cstheme="minorHAnsi"/>
        </w:rPr>
        <w:t>egatif ve pozitif</w:t>
      </w:r>
      <w:r>
        <w:rPr>
          <w:rFonts w:cstheme="minorHAnsi"/>
        </w:rPr>
        <w:t xml:space="preserve"> örneklerine eklenmesi </w:t>
      </w:r>
      <w:proofErr w:type="spellStart"/>
      <w:r>
        <w:rPr>
          <w:rFonts w:cstheme="minorHAnsi"/>
        </w:rPr>
        <w:t>interferansa</w:t>
      </w:r>
      <w:proofErr w:type="spellEnd"/>
      <w:r>
        <w:rPr>
          <w:rFonts w:cstheme="minorHAnsi"/>
        </w:rPr>
        <w:t xml:space="preserve"> neden olmamıştır.</w:t>
      </w:r>
    </w:p>
    <w:p w:rsidR="006C354F" w:rsidRDefault="006C354F" w:rsidP="00287376">
      <w:pPr>
        <w:autoSpaceDE w:val="0"/>
        <w:autoSpaceDN w:val="0"/>
        <w:adjustRightInd w:val="0"/>
        <w:spacing w:after="0" w:line="360" w:lineRule="auto"/>
        <w:jc w:val="both"/>
      </w:pPr>
      <w:proofErr w:type="spellStart"/>
      <w:r>
        <w:t>Acetaminophen</w:t>
      </w:r>
      <w:proofErr w:type="spellEnd"/>
      <w:r>
        <w:t xml:space="preserve"> 20 mg/</w:t>
      </w:r>
      <w:proofErr w:type="spellStart"/>
      <w:r>
        <w:t>mL</w:t>
      </w:r>
      <w:proofErr w:type="spellEnd"/>
      <w:r>
        <w:t xml:space="preserve"> </w:t>
      </w:r>
    </w:p>
    <w:p w:rsidR="006C354F" w:rsidRDefault="006C354F" w:rsidP="00287376">
      <w:pPr>
        <w:autoSpaceDE w:val="0"/>
        <w:autoSpaceDN w:val="0"/>
        <w:adjustRightInd w:val="0"/>
        <w:spacing w:after="0" w:line="360" w:lineRule="auto"/>
        <w:jc w:val="both"/>
      </w:pPr>
      <w:proofErr w:type="spellStart"/>
      <w:r>
        <w:t>Caffeine</w:t>
      </w:r>
      <w:proofErr w:type="spellEnd"/>
      <w:r>
        <w:t xml:space="preserve"> 20 mg/</w:t>
      </w:r>
      <w:proofErr w:type="spellStart"/>
      <w:r>
        <w:t>mL</w:t>
      </w:r>
      <w:proofErr w:type="spellEnd"/>
      <w:r>
        <w:t xml:space="preserve"> </w:t>
      </w:r>
    </w:p>
    <w:p w:rsidR="006C354F" w:rsidRDefault="006C354F" w:rsidP="00287376">
      <w:pPr>
        <w:autoSpaceDE w:val="0"/>
        <w:autoSpaceDN w:val="0"/>
        <w:adjustRightInd w:val="0"/>
        <w:spacing w:after="0" w:line="360" w:lineRule="auto"/>
        <w:jc w:val="both"/>
      </w:pPr>
      <w:proofErr w:type="spellStart"/>
      <w:r>
        <w:t>Acetylsalicylic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20 mg/</w:t>
      </w:r>
      <w:proofErr w:type="spellStart"/>
      <w:r>
        <w:t>mL</w:t>
      </w:r>
      <w:proofErr w:type="spellEnd"/>
      <w:r>
        <w:t xml:space="preserve"> </w:t>
      </w:r>
    </w:p>
    <w:p w:rsidR="006C354F" w:rsidRDefault="006C354F" w:rsidP="00287376">
      <w:pPr>
        <w:autoSpaceDE w:val="0"/>
        <w:autoSpaceDN w:val="0"/>
        <w:adjustRightInd w:val="0"/>
        <w:spacing w:after="0" w:line="360" w:lineRule="auto"/>
        <w:jc w:val="both"/>
      </w:pPr>
      <w:proofErr w:type="spellStart"/>
      <w:r>
        <w:t>Gentisic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20 mg/</w:t>
      </w:r>
      <w:proofErr w:type="spellStart"/>
      <w:r>
        <w:t>mL</w:t>
      </w:r>
      <w:proofErr w:type="spellEnd"/>
      <w:r>
        <w:t xml:space="preserve"> </w:t>
      </w:r>
    </w:p>
    <w:p w:rsidR="006C354F" w:rsidRDefault="006C354F" w:rsidP="00287376">
      <w:pPr>
        <w:autoSpaceDE w:val="0"/>
        <w:autoSpaceDN w:val="0"/>
        <w:adjustRightInd w:val="0"/>
        <w:spacing w:after="0" w:line="360" w:lineRule="auto"/>
        <w:jc w:val="both"/>
      </w:pPr>
      <w:proofErr w:type="spellStart"/>
      <w:r>
        <w:t>Ascorbic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20 mg/</w:t>
      </w:r>
      <w:proofErr w:type="spellStart"/>
      <w:r>
        <w:t>mL</w:t>
      </w:r>
      <w:proofErr w:type="spellEnd"/>
      <w:r>
        <w:t xml:space="preserve"> </w:t>
      </w:r>
    </w:p>
    <w:p w:rsidR="006C354F" w:rsidRDefault="006C354F" w:rsidP="00287376">
      <w:pPr>
        <w:autoSpaceDE w:val="0"/>
        <w:autoSpaceDN w:val="0"/>
        <w:adjustRightInd w:val="0"/>
        <w:spacing w:after="0" w:line="360" w:lineRule="auto"/>
        <w:jc w:val="both"/>
      </w:pPr>
      <w:proofErr w:type="spellStart"/>
      <w:r>
        <w:t>Glucose</w:t>
      </w:r>
      <w:proofErr w:type="spellEnd"/>
      <w:r>
        <w:t xml:space="preserve"> 2 g/</w:t>
      </w:r>
      <w:proofErr w:type="spellStart"/>
      <w:r>
        <w:t>dL</w:t>
      </w:r>
      <w:proofErr w:type="spellEnd"/>
      <w:r>
        <w:t xml:space="preserve"> </w:t>
      </w:r>
    </w:p>
    <w:p w:rsidR="006C354F" w:rsidRDefault="006C354F" w:rsidP="00287376">
      <w:pPr>
        <w:autoSpaceDE w:val="0"/>
        <w:autoSpaceDN w:val="0"/>
        <w:adjustRightInd w:val="0"/>
        <w:spacing w:after="0" w:line="360" w:lineRule="auto"/>
        <w:jc w:val="both"/>
      </w:pPr>
      <w:r>
        <w:t>Atropine 20 mg/</w:t>
      </w:r>
      <w:proofErr w:type="spellStart"/>
      <w:r>
        <w:t>mL</w:t>
      </w:r>
      <w:proofErr w:type="spellEnd"/>
      <w:r>
        <w:t xml:space="preserve"> </w:t>
      </w:r>
    </w:p>
    <w:p w:rsidR="00287376" w:rsidRPr="00287376" w:rsidRDefault="006C354F" w:rsidP="0028737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t>Hemoglobin 1 mg/</w:t>
      </w:r>
      <w:proofErr w:type="spellStart"/>
      <w:r>
        <w:t>dL</w:t>
      </w:r>
      <w:proofErr w:type="spellEnd"/>
    </w:p>
    <w:p w:rsidR="00097F10" w:rsidRPr="00287376" w:rsidRDefault="006C354F" w:rsidP="00287376">
      <w:pPr>
        <w:spacing w:line="360" w:lineRule="auto"/>
        <w:jc w:val="both"/>
        <w:rPr>
          <w:rFonts w:cstheme="minorHAnsi"/>
        </w:rPr>
      </w:pPr>
      <w:proofErr w:type="spellStart"/>
      <w:r>
        <w:t>Bilirubin</w:t>
      </w:r>
      <w:proofErr w:type="spellEnd"/>
      <w:r>
        <w:t xml:space="preserve"> 2 mg/</w:t>
      </w:r>
      <w:proofErr w:type="spellStart"/>
      <w:r>
        <w:t>dL</w:t>
      </w:r>
      <w:proofErr w:type="spellEnd"/>
    </w:p>
    <w:sectPr w:rsidR="00097F10" w:rsidRPr="00287376" w:rsidSect="006D441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5C"/>
    <w:rsid w:val="00097F10"/>
    <w:rsid w:val="00176167"/>
    <w:rsid w:val="001C4AF5"/>
    <w:rsid w:val="001D1BC4"/>
    <w:rsid w:val="00236EC7"/>
    <w:rsid w:val="00287376"/>
    <w:rsid w:val="003D0929"/>
    <w:rsid w:val="00416F5F"/>
    <w:rsid w:val="00465753"/>
    <w:rsid w:val="005D516C"/>
    <w:rsid w:val="0065025C"/>
    <w:rsid w:val="006C354F"/>
    <w:rsid w:val="006D4416"/>
    <w:rsid w:val="00713AE2"/>
    <w:rsid w:val="007E1D00"/>
    <w:rsid w:val="00992E7E"/>
    <w:rsid w:val="009C109D"/>
    <w:rsid w:val="00CB4526"/>
    <w:rsid w:val="00CE733A"/>
    <w:rsid w:val="00D97AF1"/>
    <w:rsid w:val="00E4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E3DDE-FB3D-4454-A0D8-9C24D375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16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D4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Kullanıcısı</cp:lastModifiedBy>
  <cp:revision>2</cp:revision>
  <dcterms:created xsi:type="dcterms:W3CDTF">2021-09-21T13:47:00Z</dcterms:created>
  <dcterms:modified xsi:type="dcterms:W3CDTF">2021-09-21T13:47:00Z</dcterms:modified>
</cp:coreProperties>
</file>