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F2" w:rsidRDefault="00CB06F2" w:rsidP="00CB06F2">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 xml:space="preserve">1. AMAÇ </w:t>
      </w:r>
    </w:p>
    <w:p w:rsidR="00AD60E7" w:rsidRPr="00AD60E7" w:rsidRDefault="00AD60E7" w:rsidP="00CB06F2">
      <w:pPr>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Fakültemiz kurumsal faaliyetlerin</w:t>
      </w:r>
      <w:r w:rsidR="00BE4238">
        <w:rPr>
          <w:rFonts w:ascii="Times New Roman" w:hAnsi="Times New Roman" w:cs="Times New Roman"/>
          <w:bCs/>
          <w:sz w:val="24"/>
          <w:szCs w:val="24"/>
        </w:rPr>
        <w:t>in</w:t>
      </w:r>
      <w:r w:rsidRPr="00AD60E7">
        <w:rPr>
          <w:rFonts w:ascii="Times New Roman" w:hAnsi="Times New Roman" w:cs="Times New Roman"/>
          <w:bCs/>
          <w:sz w:val="24"/>
          <w:szCs w:val="24"/>
        </w:rPr>
        <w:t xml:space="preserve"> kurumun</w:t>
      </w:r>
      <w:r w:rsidR="00BE4238">
        <w:rPr>
          <w:rFonts w:ascii="Times New Roman" w:hAnsi="Times New Roman" w:cs="Times New Roman"/>
          <w:bCs/>
          <w:sz w:val="24"/>
          <w:szCs w:val="24"/>
        </w:rPr>
        <w:t xml:space="preserve"> misyon, vizyon,</w:t>
      </w:r>
      <w:r w:rsidRPr="00AD60E7">
        <w:rPr>
          <w:rFonts w:ascii="Times New Roman" w:hAnsi="Times New Roman" w:cs="Times New Roman"/>
          <w:bCs/>
          <w:sz w:val="24"/>
          <w:szCs w:val="24"/>
        </w:rPr>
        <w:t xml:space="preserve"> amaç ve hedefleri doğrultusunda</w:t>
      </w:r>
      <w:r w:rsidR="00BE4238">
        <w:rPr>
          <w:rFonts w:ascii="Times New Roman" w:hAnsi="Times New Roman" w:cs="Times New Roman"/>
          <w:bCs/>
          <w:sz w:val="24"/>
          <w:szCs w:val="24"/>
        </w:rPr>
        <w:t>, kurumsal ve klinik yönetişim ile ilgili sorumlulukları içerecek şekilde tanımlanması ve</w:t>
      </w:r>
      <w:r w:rsidRPr="00AD60E7">
        <w:rPr>
          <w:rFonts w:ascii="Times New Roman" w:hAnsi="Times New Roman" w:cs="Times New Roman"/>
          <w:bCs/>
          <w:sz w:val="24"/>
          <w:szCs w:val="24"/>
        </w:rPr>
        <w:t xml:space="preserve"> etkin şekilde yürütülmesini sağlamak</w:t>
      </w:r>
    </w:p>
    <w:p w:rsidR="00CB06F2" w:rsidRDefault="00CB06F2" w:rsidP="00CB06F2">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2. KAPSAM</w:t>
      </w:r>
    </w:p>
    <w:p w:rsidR="00AD60E7" w:rsidRPr="00AD60E7" w:rsidRDefault="00AD60E7" w:rsidP="00CB06F2">
      <w:pPr>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T</w:t>
      </w:r>
      <w:r w:rsidRPr="00AD60E7">
        <w:rPr>
          <w:rFonts w:ascii="Times New Roman" w:hAnsi="Times New Roman" w:cs="Times New Roman"/>
          <w:bCs/>
          <w:sz w:val="24"/>
          <w:szCs w:val="24"/>
        </w:rPr>
        <w:t>üm birimleri kapsar</w:t>
      </w:r>
    </w:p>
    <w:p w:rsidR="00AD60E7" w:rsidRPr="00AD60E7" w:rsidRDefault="00CB06F2" w:rsidP="00AD60E7">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3. SORUMLULAR</w:t>
      </w:r>
    </w:p>
    <w:p w:rsidR="009A238F" w:rsidRDefault="00CB06F2" w:rsidP="00CB06F2">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4. TANIMLAR</w:t>
      </w:r>
    </w:p>
    <w:p w:rsidR="00786C2E" w:rsidRDefault="00AD60E7" w:rsidP="00CA54EC">
      <w:pPr>
        <w:spacing w:after="0" w:line="240" w:lineRule="auto"/>
        <w:ind w:left="-284"/>
        <w:jc w:val="both"/>
        <w:rPr>
          <w:rFonts w:ascii="Times New Roman" w:hAnsi="Times New Roman" w:cs="Times New Roman"/>
          <w:bCs/>
          <w:sz w:val="24"/>
          <w:szCs w:val="24"/>
        </w:rPr>
      </w:pPr>
      <w:r w:rsidRPr="00AD60E7">
        <w:rPr>
          <w:rFonts w:ascii="Times New Roman" w:hAnsi="Times New Roman" w:cs="Times New Roman"/>
          <w:b/>
          <w:bCs/>
          <w:sz w:val="24"/>
          <w:szCs w:val="24"/>
        </w:rPr>
        <w:t>Dikey organizasyon modeli</w:t>
      </w:r>
      <w:r w:rsidR="00786C2E">
        <w:rPr>
          <w:rFonts w:ascii="Times New Roman" w:hAnsi="Times New Roman" w:cs="Times New Roman"/>
          <w:b/>
          <w:bCs/>
          <w:sz w:val="24"/>
          <w:szCs w:val="24"/>
        </w:rPr>
        <w:t xml:space="preserve">: </w:t>
      </w:r>
      <w:r w:rsidR="003F1CB1">
        <w:rPr>
          <w:rFonts w:ascii="Times New Roman" w:hAnsi="Times New Roman" w:cs="Times New Roman"/>
          <w:bCs/>
          <w:sz w:val="24"/>
          <w:szCs w:val="24"/>
        </w:rPr>
        <w:t>B</w:t>
      </w:r>
      <w:r w:rsidR="00CA54EC">
        <w:rPr>
          <w:rFonts w:ascii="Times New Roman" w:hAnsi="Times New Roman" w:cs="Times New Roman"/>
          <w:bCs/>
          <w:sz w:val="24"/>
          <w:szCs w:val="24"/>
        </w:rPr>
        <w:t xml:space="preserve">elirli bir kişinin yönetiminde örgütsel kademelerin yukarıdan aşağı doğru </w:t>
      </w:r>
      <w:r w:rsidR="00CA54EC" w:rsidRPr="00CA54EC">
        <w:rPr>
          <w:rFonts w:ascii="Times New Roman" w:hAnsi="Times New Roman" w:cs="Times New Roman"/>
          <w:bCs/>
          <w:sz w:val="24"/>
          <w:szCs w:val="24"/>
        </w:rPr>
        <w:t xml:space="preserve">aşamalı bir şekilde birbirinin yönetimi altında oluşu ya </w:t>
      </w:r>
      <w:r w:rsidR="00CA54EC">
        <w:rPr>
          <w:rFonts w:ascii="Times New Roman" w:hAnsi="Times New Roman" w:cs="Times New Roman"/>
          <w:bCs/>
          <w:sz w:val="24"/>
          <w:szCs w:val="24"/>
        </w:rPr>
        <w:t>da en alttan üst kademeye doğru</w:t>
      </w:r>
      <w:r w:rsidR="00CA54EC" w:rsidRPr="00CA54EC">
        <w:rPr>
          <w:rFonts w:ascii="Times New Roman" w:hAnsi="Times New Roman" w:cs="Times New Roman"/>
          <w:bCs/>
          <w:sz w:val="24"/>
          <w:szCs w:val="24"/>
        </w:rPr>
        <w:t xml:space="preserve"> zinci</w:t>
      </w:r>
      <w:r w:rsidR="00CA54EC">
        <w:rPr>
          <w:rFonts w:ascii="Times New Roman" w:hAnsi="Times New Roman" w:cs="Times New Roman"/>
          <w:bCs/>
          <w:sz w:val="24"/>
          <w:szCs w:val="24"/>
        </w:rPr>
        <w:t>rleme yükselen bir örgü</w:t>
      </w:r>
      <w:r w:rsidR="00CA54EC" w:rsidRPr="00CA54EC">
        <w:rPr>
          <w:rFonts w:ascii="Times New Roman" w:hAnsi="Times New Roman" w:cs="Times New Roman"/>
          <w:bCs/>
          <w:sz w:val="24"/>
          <w:szCs w:val="24"/>
        </w:rPr>
        <w:t>t modelidir.</w:t>
      </w:r>
    </w:p>
    <w:p w:rsidR="00CA54EC" w:rsidRDefault="00CA54EC" w:rsidP="00CA54EC">
      <w:pPr>
        <w:spacing w:after="0" w:line="240" w:lineRule="auto"/>
        <w:ind w:left="-284"/>
        <w:jc w:val="both"/>
        <w:rPr>
          <w:rFonts w:ascii="Times New Roman" w:hAnsi="Times New Roman" w:cs="Times New Roman"/>
          <w:bCs/>
          <w:sz w:val="24"/>
          <w:szCs w:val="24"/>
        </w:rPr>
      </w:pPr>
      <w:r w:rsidRPr="00CA54EC">
        <w:rPr>
          <w:rFonts w:ascii="Times New Roman" w:hAnsi="Times New Roman" w:cs="Times New Roman"/>
          <w:b/>
          <w:bCs/>
          <w:sz w:val="24"/>
          <w:szCs w:val="24"/>
        </w:rPr>
        <w:t>Yatay organizasyon modeli:</w:t>
      </w:r>
      <w:r>
        <w:rPr>
          <w:rFonts w:ascii="Times New Roman" w:hAnsi="Times New Roman" w:cs="Times New Roman"/>
          <w:bCs/>
          <w:sz w:val="24"/>
          <w:szCs w:val="24"/>
        </w:rPr>
        <w:t xml:space="preserve"> Görevler göz önünde tutulmakta ve uzmanlık öneml</w:t>
      </w:r>
      <w:r w:rsidRPr="00CA54EC">
        <w:rPr>
          <w:rFonts w:ascii="Times New Roman" w:hAnsi="Times New Roman" w:cs="Times New Roman"/>
          <w:bCs/>
          <w:sz w:val="24"/>
          <w:szCs w:val="24"/>
        </w:rPr>
        <w:t>i bir rol oy</w:t>
      </w:r>
      <w:r>
        <w:rPr>
          <w:rFonts w:ascii="Times New Roman" w:hAnsi="Times New Roman" w:cs="Times New Roman"/>
          <w:bCs/>
          <w:sz w:val="24"/>
          <w:szCs w:val="24"/>
        </w:rPr>
        <w:t>namaktadır.</w:t>
      </w:r>
      <w:r w:rsidR="007B1903">
        <w:rPr>
          <w:rFonts w:ascii="Times New Roman" w:hAnsi="Times New Roman" w:cs="Times New Roman"/>
          <w:bCs/>
          <w:sz w:val="24"/>
          <w:szCs w:val="24"/>
        </w:rPr>
        <w:t xml:space="preserve"> Emirler bir üst amirden değil, işlerin gereklerine gör</w:t>
      </w:r>
      <w:r w:rsidRPr="00CA54EC">
        <w:rPr>
          <w:rFonts w:ascii="Times New Roman" w:hAnsi="Times New Roman" w:cs="Times New Roman"/>
          <w:bCs/>
          <w:sz w:val="24"/>
          <w:szCs w:val="24"/>
        </w:rPr>
        <w:t>e ilgililerden alınabilmektedir.</w:t>
      </w:r>
    </w:p>
    <w:p w:rsidR="00672F7A" w:rsidRPr="00672F7A" w:rsidRDefault="00672F7A" w:rsidP="00672F7A">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Klinik Yönetişim: </w:t>
      </w:r>
      <w:r>
        <w:rPr>
          <w:rFonts w:ascii="Times New Roman" w:hAnsi="Times New Roman" w:cs="Times New Roman"/>
          <w:sz w:val="24"/>
          <w:szCs w:val="24"/>
        </w:rPr>
        <w:t>Sürekli iyileştirmeye dayalı kurum kültürünün destekleyen bir liderlik varlığında, hasta bakım sürecindeki bütün bireylerin katılımları ve ortak çabaları ile oluşturulan ve klinik bakımda mükemmelliği hedefleyen yapı ve düzendir.</w:t>
      </w:r>
    </w:p>
    <w:p w:rsidR="00E3232B" w:rsidRDefault="00E3232B" w:rsidP="00CB06F2">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sidRPr="00E3232B">
        <w:rPr>
          <w:rFonts w:ascii="Times New Roman" w:hAnsi="Times New Roman" w:cs="Times New Roman"/>
          <w:b/>
          <w:sz w:val="24"/>
          <w:szCs w:val="24"/>
        </w:rPr>
        <w:t>UYGULAMA</w:t>
      </w:r>
    </w:p>
    <w:p w:rsidR="007B1903" w:rsidRDefault="007B1903" w:rsidP="00CB06F2">
      <w:pPr>
        <w:spacing w:after="0" w:line="240" w:lineRule="auto"/>
        <w:ind w:left="-284"/>
        <w:jc w:val="both"/>
        <w:rPr>
          <w:rFonts w:ascii="Times New Roman" w:hAnsi="Times New Roman" w:cs="Times New Roman"/>
          <w:sz w:val="24"/>
          <w:szCs w:val="24"/>
        </w:rPr>
      </w:pPr>
      <w:r w:rsidRPr="007B1903">
        <w:rPr>
          <w:rFonts w:ascii="Times New Roman" w:hAnsi="Times New Roman" w:cs="Times New Roman"/>
          <w:b/>
          <w:sz w:val="24"/>
          <w:szCs w:val="24"/>
        </w:rPr>
        <w:t xml:space="preserve">Dikey ve Yatay Koordinasyon ve Entegrasyon Noktaları: </w:t>
      </w:r>
      <w:r>
        <w:rPr>
          <w:rFonts w:ascii="Times New Roman" w:hAnsi="Times New Roman" w:cs="Times New Roman"/>
          <w:sz w:val="24"/>
          <w:szCs w:val="24"/>
        </w:rPr>
        <w:t>Fakültemiz organizasyon yapısı KKU.YD.02</w:t>
      </w:r>
      <w:r w:rsidRPr="007B1903">
        <w:rPr>
          <w:rFonts w:ascii="Times New Roman" w:hAnsi="Times New Roman" w:cs="Times New Roman"/>
          <w:sz w:val="24"/>
          <w:szCs w:val="24"/>
        </w:rPr>
        <w:t xml:space="preserve"> Organizasyon Şemasında belirtilmiş olup en üst basamağında Dekan vardır. Fakülte Kurulu ve Fakülte </w:t>
      </w:r>
      <w:r>
        <w:rPr>
          <w:rFonts w:ascii="Times New Roman" w:hAnsi="Times New Roman" w:cs="Times New Roman"/>
          <w:sz w:val="24"/>
          <w:szCs w:val="24"/>
        </w:rPr>
        <w:t xml:space="preserve">Yönetim Kurulu Dekan Yardımcısı, Anabilim Dalı Başkanlıkları </w:t>
      </w:r>
      <w:r w:rsidRPr="007B1903">
        <w:rPr>
          <w:rFonts w:ascii="Times New Roman" w:hAnsi="Times New Roman" w:cs="Times New Roman"/>
          <w:sz w:val="24"/>
          <w:szCs w:val="24"/>
        </w:rPr>
        <w:t xml:space="preserve">ve Fakülte Sekreteri Dekana dikey olarak bağlıdır. </w:t>
      </w:r>
    </w:p>
    <w:p w:rsidR="00F62DCB" w:rsidRDefault="00F62DCB" w:rsidP="00CB06F2">
      <w:pPr>
        <w:spacing w:after="0" w:line="240" w:lineRule="auto"/>
        <w:ind w:left="-284"/>
        <w:jc w:val="both"/>
        <w:rPr>
          <w:rFonts w:ascii="Times New Roman" w:hAnsi="Times New Roman" w:cs="Times New Roman"/>
          <w:sz w:val="24"/>
          <w:szCs w:val="24"/>
        </w:rPr>
      </w:pPr>
    </w:p>
    <w:p w:rsidR="00F62DCB" w:rsidRDefault="007B1903" w:rsidP="00F62DCB">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Anabilim Dalı Başkanlıklarına </w:t>
      </w:r>
      <w:r w:rsidRPr="007B1903">
        <w:rPr>
          <w:rFonts w:ascii="Times New Roman" w:hAnsi="Times New Roman" w:cs="Times New Roman"/>
          <w:sz w:val="24"/>
          <w:szCs w:val="24"/>
        </w:rPr>
        <w:t>dikey olarak bağlı birimler aşağıdaki gibidir.</w:t>
      </w:r>
    </w:p>
    <w:tbl>
      <w:tblPr>
        <w:tblStyle w:val="TabloKlavuzu"/>
        <w:tblW w:w="0" w:type="auto"/>
        <w:tblInd w:w="436" w:type="dxa"/>
        <w:tblLook w:val="04A0" w:firstRow="1" w:lastRow="0" w:firstColumn="1" w:lastColumn="0" w:noHBand="0" w:noVBand="1"/>
      </w:tblPr>
      <w:tblGrid>
        <w:gridCol w:w="4526"/>
        <w:gridCol w:w="4526"/>
      </w:tblGrid>
      <w:tr w:rsidR="00F62DCB" w:rsidTr="00F62DCB">
        <w:tc>
          <w:tcPr>
            <w:tcW w:w="4531" w:type="dxa"/>
          </w:tcPr>
          <w:p w:rsidR="00F62DCB" w:rsidRPr="00F62DCB" w:rsidRDefault="00F62DCB" w:rsidP="00F62DCB">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Ağız, Diş ve Çene Cerrahisi Kliniği</w:t>
            </w:r>
          </w:p>
        </w:tc>
        <w:tc>
          <w:tcPr>
            <w:tcW w:w="4531" w:type="dxa"/>
          </w:tcPr>
          <w:p w:rsidR="00F62DCB" w:rsidRPr="00F62DCB" w:rsidRDefault="00E96094" w:rsidP="00F62DCB">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Çocuk Diş Hekimliği</w:t>
            </w:r>
            <w:r w:rsidR="00F62DCB">
              <w:rPr>
                <w:rFonts w:ascii="Times New Roman" w:hAnsi="Times New Roman" w:cs="Times New Roman"/>
                <w:sz w:val="24"/>
                <w:szCs w:val="24"/>
              </w:rPr>
              <w:t xml:space="preserve"> Kliniği</w:t>
            </w:r>
          </w:p>
        </w:tc>
      </w:tr>
      <w:tr w:rsidR="00F62DCB" w:rsidTr="00F62DCB">
        <w:tc>
          <w:tcPr>
            <w:tcW w:w="4531" w:type="dxa"/>
          </w:tcPr>
          <w:p w:rsidR="00F62DCB" w:rsidRPr="00F62DCB" w:rsidRDefault="00F62DCB" w:rsidP="00F62DCB">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Ağız, Diş ve Çene Radyolojisi Kliniği</w:t>
            </w:r>
          </w:p>
        </w:tc>
        <w:tc>
          <w:tcPr>
            <w:tcW w:w="4531" w:type="dxa"/>
          </w:tcPr>
          <w:p w:rsidR="00F62DCB" w:rsidRPr="00F62DCB" w:rsidRDefault="00F62DCB" w:rsidP="00F62DCB">
            <w:pPr>
              <w:pStyle w:val="ListeParagraf"/>
              <w:numPr>
                <w:ilvl w:val="0"/>
                <w:numId w:val="1"/>
              </w:numPr>
              <w:jc w:val="both"/>
              <w:rPr>
                <w:rFonts w:ascii="Times New Roman" w:hAnsi="Times New Roman" w:cs="Times New Roman"/>
                <w:sz w:val="24"/>
                <w:szCs w:val="24"/>
              </w:rPr>
            </w:pPr>
            <w:r w:rsidRPr="00F62DCB">
              <w:rPr>
                <w:rFonts w:ascii="Times New Roman" w:hAnsi="Times New Roman" w:cs="Times New Roman"/>
                <w:sz w:val="24"/>
                <w:szCs w:val="24"/>
              </w:rPr>
              <w:t>Periodontoloji</w:t>
            </w:r>
            <w:r>
              <w:rPr>
                <w:rFonts w:ascii="Times New Roman" w:hAnsi="Times New Roman" w:cs="Times New Roman"/>
                <w:b/>
                <w:sz w:val="24"/>
                <w:szCs w:val="24"/>
              </w:rPr>
              <w:t xml:space="preserve"> </w:t>
            </w:r>
            <w:r w:rsidRPr="00F62DCB">
              <w:rPr>
                <w:rFonts w:ascii="Times New Roman" w:hAnsi="Times New Roman" w:cs="Times New Roman"/>
                <w:sz w:val="24"/>
                <w:szCs w:val="24"/>
              </w:rPr>
              <w:t xml:space="preserve"> Kliniği</w:t>
            </w:r>
          </w:p>
        </w:tc>
      </w:tr>
      <w:tr w:rsidR="00F62DCB" w:rsidTr="00F62DCB">
        <w:tc>
          <w:tcPr>
            <w:tcW w:w="4531" w:type="dxa"/>
          </w:tcPr>
          <w:p w:rsidR="00F62DCB" w:rsidRPr="00F62DCB" w:rsidRDefault="00F62DCB" w:rsidP="00F62DCB">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Endodonti Kliniği</w:t>
            </w:r>
          </w:p>
        </w:tc>
        <w:tc>
          <w:tcPr>
            <w:tcW w:w="4531" w:type="dxa"/>
          </w:tcPr>
          <w:p w:rsidR="00F62DCB" w:rsidRPr="00F62DCB" w:rsidRDefault="00F62DCB" w:rsidP="00F62DCB">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Protetik Diş Tedavisi </w:t>
            </w:r>
            <w:r w:rsidRPr="00F62DCB">
              <w:rPr>
                <w:rFonts w:ascii="Times New Roman" w:hAnsi="Times New Roman" w:cs="Times New Roman"/>
                <w:sz w:val="24"/>
                <w:szCs w:val="24"/>
              </w:rPr>
              <w:t>Kliniği</w:t>
            </w:r>
          </w:p>
        </w:tc>
      </w:tr>
      <w:tr w:rsidR="00F62DCB" w:rsidTr="00F62DCB">
        <w:tc>
          <w:tcPr>
            <w:tcW w:w="4531" w:type="dxa"/>
          </w:tcPr>
          <w:p w:rsidR="00F62DCB" w:rsidRPr="00F62DCB" w:rsidRDefault="00F62DCB" w:rsidP="00F62DCB">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Ortodonti Kliniği</w:t>
            </w:r>
          </w:p>
        </w:tc>
        <w:tc>
          <w:tcPr>
            <w:tcW w:w="4531" w:type="dxa"/>
          </w:tcPr>
          <w:p w:rsidR="00F62DCB" w:rsidRPr="00F62DCB" w:rsidRDefault="00F62DCB" w:rsidP="00F62DCB">
            <w:pPr>
              <w:pStyle w:val="ListeParagraf"/>
              <w:numPr>
                <w:ilvl w:val="0"/>
                <w:numId w:val="1"/>
              </w:numPr>
              <w:jc w:val="both"/>
              <w:rPr>
                <w:rFonts w:ascii="Times New Roman" w:hAnsi="Times New Roman" w:cs="Times New Roman"/>
                <w:sz w:val="24"/>
                <w:szCs w:val="24"/>
              </w:rPr>
            </w:pPr>
            <w:r w:rsidRPr="00F62DCB">
              <w:rPr>
                <w:rFonts w:ascii="Times New Roman" w:hAnsi="Times New Roman" w:cs="Times New Roman"/>
                <w:sz w:val="24"/>
                <w:szCs w:val="24"/>
              </w:rPr>
              <w:t>Restoratif Diş Tedavisi Kliniği</w:t>
            </w:r>
          </w:p>
        </w:tc>
      </w:tr>
    </w:tbl>
    <w:p w:rsidR="00F62DCB" w:rsidRDefault="00F62DCB" w:rsidP="00F62DCB">
      <w:pPr>
        <w:pStyle w:val="ListeParagraf"/>
        <w:spacing w:after="0" w:line="240" w:lineRule="auto"/>
        <w:ind w:left="-284"/>
        <w:jc w:val="both"/>
        <w:rPr>
          <w:rFonts w:ascii="Times New Roman" w:hAnsi="Times New Roman" w:cs="Times New Roman"/>
          <w:sz w:val="24"/>
          <w:szCs w:val="24"/>
        </w:rPr>
      </w:pPr>
    </w:p>
    <w:p w:rsidR="00F62DCB" w:rsidRDefault="00F62DCB" w:rsidP="00F62DCB">
      <w:pPr>
        <w:pStyle w:val="ListeParagra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Eğitim Öğretim - Kalite Yönetimi’nden Sorumlu Dekan Yardımcısına dikey olarak bağlı birimler aşağıdaki gibidir.</w:t>
      </w:r>
    </w:p>
    <w:tbl>
      <w:tblPr>
        <w:tblStyle w:val="TabloKlavuzu"/>
        <w:tblW w:w="8646" w:type="dxa"/>
        <w:tblInd w:w="421" w:type="dxa"/>
        <w:tblLook w:val="04A0" w:firstRow="1" w:lastRow="0" w:firstColumn="1" w:lastColumn="0" w:noHBand="0" w:noVBand="1"/>
      </w:tblPr>
      <w:tblGrid>
        <w:gridCol w:w="8646"/>
      </w:tblGrid>
      <w:tr w:rsidR="00E96094" w:rsidTr="00E96094">
        <w:tc>
          <w:tcPr>
            <w:tcW w:w="8646" w:type="dxa"/>
          </w:tcPr>
          <w:p w:rsidR="00E96094" w:rsidRDefault="00E96094" w:rsidP="00F62DCB">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Öğrenci İşleri</w:t>
            </w:r>
          </w:p>
        </w:tc>
      </w:tr>
    </w:tbl>
    <w:p w:rsidR="00F62DCB" w:rsidRDefault="00F62DCB" w:rsidP="00F62DCB">
      <w:pPr>
        <w:pStyle w:val="ListeParagraf"/>
        <w:spacing w:after="0" w:line="240" w:lineRule="auto"/>
        <w:ind w:left="-284"/>
        <w:jc w:val="both"/>
        <w:rPr>
          <w:rFonts w:ascii="Times New Roman" w:hAnsi="Times New Roman" w:cs="Times New Roman"/>
          <w:sz w:val="24"/>
          <w:szCs w:val="24"/>
        </w:rPr>
      </w:pPr>
    </w:p>
    <w:p w:rsidR="00F62DCB" w:rsidRDefault="00F62DCB" w:rsidP="00F62DCB">
      <w:pPr>
        <w:pStyle w:val="ListeParagra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Mali İşlerden Sorumlu Dekan Yardımcısına dikey olarak bağlı birimler aşağıdaki gibidir.</w:t>
      </w:r>
    </w:p>
    <w:tbl>
      <w:tblPr>
        <w:tblStyle w:val="TabloKlavuzu"/>
        <w:tblW w:w="8646" w:type="dxa"/>
        <w:tblInd w:w="421" w:type="dxa"/>
        <w:tblLook w:val="04A0" w:firstRow="1" w:lastRow="0" w:firstColumn="1" w:lastColumn="0" w:noHBand="0" w:noVBand="1"/>
      </w:tblPr>
      <w:tblGrid>
        <w:gridCol w:w="4252"/>
        <w:gridCol w:w="4394"/>
      </w:tblGrid>
      <w:tr w:rsidR="00F62DCB" w:rsidTr="006805DC">
        <w:tc>
          <w:tcPr>
            <w:tcW w:w="4252" w:type="dxa"/>
          </w:tcPr>
          <w:p w:rsidR="00F62DCB" w:rsidRDefault="006805DC" w:rsidP="006805DC">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Satın Alma</w:t>
            </w:r>
          </w:p>
        </w:tc>
        <w:tc>
          <w:tcPr>
            <w:tcW w:w="4394" w:type="dxa"/>
          </w:tcPr>
          <w:p w:rsidR="00F62DCB" w:rsidRDefault="006805DC" w:rsidP="006805DC">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Mali İşler</w:t>
            </w:r>
          </w:p>
        </w:tc>
      </w:tr>
    </w:tbl>
    <w:p w:rsidR="00F62DCB" w:rsidRDefault="00F62DCB" w:rsidP="00F62DCB">
      <w:pPr>
        <w:pStyle w:val="ListeParagraf"/>
        <w:spacing w:after="0" w:line="240" w:lineRule="auto"/>
        <w:ind w:left="-284"/>
        <w:jc w:val="both"/>
        <w:rPr>
          <w:rFonts w:ascii="Times New Roman" w:hAnsi="Times New Roman" w:cs="Times New Roman"/>
          <w:sz w:val="24"/>
          <w:szCs w:val="24"/>
        </w:rPr>
      </w:pPr>
    </w:p>
    <w:p w:rsidR="006805DC" w:rsidRDefault="006805DC" w:rsidP="006805D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Fakülte Sekreterine dikey olarak </w:t>
      </w:r>
      <w:r w:rsidRPr="007B1903">
        <w:rPr>
          <w:rFonts w:ascii="Times New Roman" w:hAnsi="Times New Roman" w:cs="Times New Roman"/>
          <w:sz w:val="24"/>
          <w:szCs w:val="24"/>
        </w:rPr>
        <w:t>bağlı birimler aşağıdaki gibidir.</w:t>
      </w:r>
    </w:p>
    <w:tbl>
      <w:tblPr>
        <w:tblStyle w:val="TabloKlavuzu"/>
        <w:tblW w:w="8646" w:type="dxa"/>
        <w:tblInd w:w="421" w:type="dxa"/>
        <w:tblLook w:val="04A0" w:firstRow="1" w:lastRow="0" w:firstColumn="1" w:lastColumn="0" w:noHBand="0" w:noVBand="1"/>
      </w:tblPr>
      <w:tblGrid>
        <w:gridCol w:w="4252"/>
        <w:gridCol w:w="4394"/>
      </w:tblGrid>
      <w:tr w:rsidR="006805DC" w:rsidTr="006805DC">
        <w:tc>
          <w:tcPr>
            <w:tcW w:w="4252" w:type="dxa"/>
          </w:tcPr>
          <w:p w:rsidR="006805DC" w:rsidRPr="006805DC" w:rsidRDefault="006805DC" w:rsidP="006805DC">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Öğrenci İşleri</w:t>
            </w:r>
          </w:p>
        </w:tc>
        <w:tc>
          <w:tcPr>
            <w:tcW w:w="4394" w:type="dxa"/>
          </w:tcPr>
          <w:p w:rsidR="006805DC" w:rsidRPr="006805DC" w:rsidRDefault="006805DC" w:rsidP="006805DC">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Vezne</w:t>
            </w:r>
          </w:p>
        </w:tc>
      </w:tr>
      <w:tr w:rsidR="006805DC" w:rsidTr="006805DC">
        <w:tc>
          <w:tcPr>
            <w:tcW w:w="4252" w:type="dxa"/>
          </w:tcPr>
          <w:p w:rsidR="006805DC" w:rsidRPr="006805DC" w:rsidRDefault="006805DC" w:rsidP="006805DC">
            <w:pPr>
              <w:pStyle w:val="ListeParagraf"/>
              <w:numPr>
                <w:ilvl w:val="0"/>
                <w:numId w:val="4"/>
              </w:numPr>
              <w:jc w:val="both"/>
              <w:rPr>
                <w:rFonts w:ascii="Times New Roman" w:hAnsi="Times New Roman" w:cs="Times New Roman"/>
                <w:sz w:val="24"/>
                <w:szCs w:val="24"/>
              </w:rPr>
            </w:pPr>
            <w:r w:rsidRPr="006805DC">
              <w:rPr>
                <w:rFonts w:ascii="Times New Roman" w:hAnsi="Times New Roman" w:cs="Times New Roman"/>
                <w:sz w:val="24"/>
                <w:szCs w:val="24"/>
              </w:rPr>
              <w:t>Personel İşleri</w:t>
            </w:r>
          </w:p>
        </w:tc>
        <w:tc>
          <w:tcPr>
            <w:tcW w:w="4394" w:type="dxa"/>
          </w:tcPr>
          <w:p w:rsidR="006805DC" w:rsidRPr="006805DC" w:rsidRDefault="006805DC" w:rsidP="006805DC">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Fatura İşleri</w:t>
            </w:r>
          </w:p>
        </w:tc>
      </w:tr>
      <w:tr w:rsidR="006805DC" w:rsidTr="006805DC">
        <w:tc>
          <w:tcPr>
            <w:tcW w:w="4252" w:type="dxa"/>
          </w:tcPr>
          <w:p w:rsidR="006805DC" w:rsidRPr="006805DC" w:rsidRDefault="006805DC" w:rsidP="006805DC">
            <w:pPr>
              <w:pStyle w:val="ListeParagraf"/>
              <w:numPr>
                <w:ilvl w:val="0"/>
                <w:numId w:val="4"/>
              </w:numPr>
              <w:jc w:val="both"/>
              <w:rPr>
                <w:rFonts w:ascii="Times New Roman" w:hAnsi="Times New Roman" w:cs="Times New Roman"/>
                <w:sz w:val="24"/>
                <w:szCs w:val="24"/>
              </w:rPr>
            </w:pPr>
            <w:r w:rsidRPr="006805DC">
              <w:rPr>
                <w:rFonts w:ascii="Times New Roman" w:hAnsi="Times New Roman" w:cs="Times New Roman"/>
                <w:sz w:val="24"/>
                <w:szCs w:val="24"/>
              </w:rPr>
              <w:t>Satın Alma</w:t>
            </w:r>
          </w:p>
        </w:tc>
        <w:tc>
          <w:tcPr>
            <w:tcW w:w="4394" w:type="dxa"/>
          </w:tcPr>
          <w:p w:rsidR="006805DC" w:rsidRPr="006805DC" w:rsidRDefault="006805DC" w:rsidP="006805DC">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Teknik Destek Hizmetleri</w:t>
            </w:r>
          </w:p>
        </w:tc>
      </w:tr>
      <w:tr w:rsidR="006805DC" w:rsidTr="006805DC">
        <w:tc>
          <w:tcPr>
            <w:tcW w:w="4252" w:type="dxa"/>
          </w:tcPr>
          <w:p w:rsidR="006805DC" w:rsidRPr="006805DC" w:rsidRDefault="006805DC" w:rsidP="006805DC">
            <w:pPr>
              <w:pStyle w:val="ListeParagraf"/>
              <w:numPr>
                <w:ilvl w:val="0"/>
                <w:numId w:val="4"/>
              </w:numPr>
              <w:jc w:val="both"/>
              <w:rPr>
                <w:rFonts w:ascii="Times New Roman" w:hAnsi="Times New Roman" w:cs="Times New Roman"/>
                <w:sz w:val="24"/>
                <w:szCs w:val="24"/>
              </w:rPr>
            </w:pPr>
            <w:r w:rsidRPr="006805DC">
              <w:rPr>
                <w:rFonts w:ascii="Times New Roman" w:hAnsi="Times New Roman" w:cs="Times New Roman"/>
                <w:sz w:val="24"/>
                <w:szCs w:val="24"/>
              </w:rPr>
              <w:t>Mali İşler</w:t>
            </w:r>
          </w:p>
        </w:tc>
        <w:tc>
          <w:tcPr>
            <w:tcW w:w="4394" w:type="dxa"/>
          </w:tcPr>
          <w:p w:rsidR="006805DC" w:rsidRPr="006805DC" w:rsidRDefault="006805DC" w:rsidP="006805DC">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Güvenlik Hizmetleri</w:t>
            </w:r>
          </w:p>
        </w:tc>
      </w:tr>
      <w:tr w:rsidR="006805DC" w:rsidTr="006805DC">
        <w:tc>
          <w:tcPr>
            <w:tcW w:w="4252" w:type="dxa"/>
          </w:tcPr>
          <w:p w:rsidR="006805DC" w:rsidRPr="006805DC" w:rsidRDefault="006805DC" w:rsidP="006805DC">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Hemşirelik Hizmetleri</w:t>
            </w:r>
          </w:p>
        </w:tc>
        <w:tc>
          <w:tcPr>
            <w:tcW w:w="4394" w:type="dxa"/>
          </w:tcPr>
          <w:p w:rsidR="006805DC" w:rsidRPr="006805DC" w:rsidRDefault="006805DC" w:rsidP="006805DC">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Temizlik Hizmetleri</w:t>
            </w:r>
          </w:p>
        </w:tc>
      </w:tr>
      <w:tr w:rsidR="006805DC" w:rsidTr="006805DC">
        <w:tc>
          <w:tcPr>
            <w:tcW w:w="4252" w:type="dxa"/>
          </w:tcPr>
          <w:p w:rsidR="006805DC" w:rsidRPr="006805DC" w:rsidRDefault="006805DC" w:rsidP="006805DC">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Taşınır Kayıt</w:t>
            </w:r>
          </w:p>
        </w:tc>
        <w:tc>
          <w:tcPr>
            <w:tcW w:w="4394" w:type="dxa"/>
          </w:tcPr>
          <w:p w:rsidR="006805DC" w:rsidRDefault="006805DC" w:rsidP="006805DC">
            <w:pPr>
              <w:jc w:val="both"/>
              <w:rPr>
                <w:rFonts w:ascii="Times New Roman" w:hAnsi="Times New Roman" w:cs="Times New Roman"/>
                <w:sz w:val="24"/>
                <w:szCs w:val="24"/>
              </w:rPr>
            </w:pPr>
          </w:p>
        </w:tc>
      </w:tr>
    </w:tbl>
    <w:p w:rsidR="006805DC" w:rsidRDefault="006805DC" w:rsidP="006805DC">
      <w:pPr>
        <w:spacing w:after="0" w:line="240" w:lineRule="auto"/>
        <w:ind w:left="-284"/>
        <w:jc w:val="both"/>
        <w:rPr>
          <w:rFonts w:ascii="Times New Roman" w:hAnsi="Times New Roman" w:cs="Times New Roman"/>
          <w:sz w:val="24"/>
          <w:szCs w:val="24"/>
        </w:rPr>
      </w:pPr>
    </w:p>
    <w:p w:rsidR="00EC7FCD" w:rsidRDefault="00EC7FCD" w:rsidP="00EC7FC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Fakülte Sekreteri satın alma ve mali işler konularında Mali işlerden Sorumlu</w:t>
      </w:r>
      <w:r w:rsidRPr="00EC7FCD">
        <w:rPr>
          <w:rFonts w:ascii="Times New Roman" w:hAnsi="Times New Roman" w:cs="Times New Roman"/>
          <w:sz w:val="24"/>
          <w:szCs w:val="24"/>
        </w:rPr>
        <w:t xml:space="preserve"> </w:t>
      </w:r>
      <w:r>
        <w:rPr>
          <w:rFonts w:ascii="Times New Roman" w:hAnsi="Times New Roman" w:cs="Times New Roman"/>
          <w:sz w:val="24"/>
          <w:szCs w:val="24"/>
        </w:rPr>
        <w:t>Dekan yardımcısıyla yatay olarak bağlıdır.</w:t>
      </w:r>
    </w:p>
    <w:p w:rsidR="003F1CB1" w:rsidRPr="00BE4238" w:rsidRDefault="00EC7FCD" w:rsidP="00BE4238">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Ağız, Diş ve Çene Cerrahisi, Ağız, Diş ve Çene Radyolojisi</w:t>
      </w:r>
      <w:r w:rsidR="00AF69A2">
        <w:rPr>
          <w:rFonts w:ascii="Times New Roman" w:hAnsi="Times New Roman" w:cs="Times New Roman"/>
          <w:sz w:val="24"/>
          <w:szCs w:val="24"/>
        </w:rPr>
        <w:t>,</w:t>
      </w:r>
      <w:r w:rsidR="00E96094">
        <w:rPr>
          <w:rFonts w:ascii="Times New Roman" w:hAnsi="Times New Roman" w:cs="Times New Roman"/>
          <w:sz w:val="24"/>
          <w:szCs w:val="24"/>
        </w:rPr>
        <w:t xml:space="preserve"> Endodonti, Ortodonti, Çocuk Diş Hekimliği</w:t>
      </w:r>
      <w:r w:rsidR="00AF69A2">
        <w:rPr>
          <w:rFonts w:ascii="Times New Roman" w:hAnsi="Times New Roman" w:cs="Times New Roman"/>
          <w:sz w:val="24"/>
          <w:szCs w:val="24"/>
        </w:rPr>
        <w:t xml:space="preserve">, </w:t>
      </w:r>
      <w:r w:rsidR="00AF69A2" w:rsidRPr="00F62DCB">
        <w:rPr>
          <w:rFonts w:ascii="Times New Roman" w:hAnsi="Times New Roman" w:cs="Times New Roman"/>
          <w:sz w:val="24"/>
          <w:szCs w:val="24"/>
        </w:rPr>
        <w:t>Periodontoloji</w:t>
      </w:r>
      <w:r w:rsidR="00AF69A2">
        <w:rPr>
          <w:rFonts w:ascii="Times New Roman" w:hAnsi="Times New Roman" w:cs="Times New Roman"/>
          <w:sz w:val="24"/>
          <w:szCs w:val="24"/>
        </w:rPr>
        <w:t xml:space="preserve">,  Protetik Diş Tedavisi, </w:t>
      </w:r>
      <w:r w:rsidR="00AF69A2" w:rsidRPr="00F62DCB">
        <w:rPr>
          <w:rFonts w:ascii="Times New Roman" w:hAnsi="Times New Roman" w:cs="Times New Roman"/>
          <w:sz w:val="24"/>
          <w:szCs w:val="24"/>
        </w:rPr>
        <w:t>Restoratif Diş Tedavisi</w:t>
      </w:r>
      <w:r w:rsidR="00AF69A2">
        <w:rPr>
          <w:rFonts w:ascii="Times New Roman" w:hAnsi="Times New Roman" w:cs="Times New Roman"/>
          <w:sz w:val="24"/>
          <w:szCs w:val="24"/>
        </w:rPr>
        <w:t xml:space="preserve"> yatay olarak birbirlerine bağlıdır.</w:t>
      </w:r>
    </w:p>
    <w:p w:rsidR="00AF69A2" w:rsidRPr="00AF69A2" w:rsidRDefault="00AF69A2" w:rsidP="00AF69A2">
      <w:pPr>
        <w:spacing w:after="0" w:line="240" w:lineRule="auto"/>
        <w:ind w:left="-284"/>
        <w:jc w:val="both"/>
        <w:rPr>
          <w:rFonts w:ascii="Times New Roman" w:hAnsi="Times New Roman" w:cs="Times New Roman"/>
          <w:b/>
          <w:sz w:val="24"/>
          <w:szCs w:val="24"/>
        </w:rPr>
      </w:pPr>
      <w:r w:rsidRPr="00AF69A2">
        <w:rPr>
          <w:rFonts w:ascii="Times New Roman" w:hAnsi="Times New Roman" w:cs="Times New Roman"/>
          <w:b/>
          <w:sz w:val="24"/>
          <w:szCs w:val="24"/>
        </w:rPr>
        <w:lastRenderedPageBreak/>
        <w:t>Sorumluluk ve İlişkiler:</w:t>
      </w:r>
    </w:p>
    <w:p w:rsidR="00AF69A2" w:rsidRDefault="00AF69A2" w:rsidP="00AF69A2">
      <w:pPr>
        <w:spacing w:after="0" w:line="240" w:lineRule="auto"/>
        <w:ind w:left="-284"/>
        <w:jc w:val="both"/>
        <w:rPr>
          <w:rFonts w:ascii="Times New Roman" w:hAnsi="Times New Roman" w:cs="Times New Roman"/>
          <w:sz w:val="24"/>
          <w:szCs w:val="24"/>
        </w:rPr>
      </w:pPr>
      <w:r w:rsidRPr="00AF69A2">
        <w:rPr>
          <w:rFonts w:ascii="Times New Roman" w:hAnsi="Times New Roman" w:cs="Times New Roman"/>
          <w:sz w:val="24"/>
          <w:szCs w:val="24"/>
        </w:rPr>
        <w:t xml:space="preserve"> </w:t>
      </w:r>
      <w:r w:rsidRPr="00AF69A2">
        <w:rPr>
          <w:rFonts w:ascii="Times New Roman" w:hAnsi="Times New Roman" w:cs="Times New Roman"/>
          <w:sz w:val="24"/>
          <w:szCs w:val="24"/>
        </w:rPr>
        <w:sym w:font="Symbol" w:char="F0B7"/>
      </w:r>
      <w:r w:rsidRPr="00AF69A2">
        <w:rPr>
          <w:rFonts w:ascii="Times New Roman" w:hAnsi="Times New Roman" w:cs="Times New Roman"/>
          <w:sz w:val="24"/>
          <w:szCs w:val="24"/>
        </w:rPr>
        <w:t xml:space="preserve"> Her biriminin asil ve yedek sorumluları kendi birim amirleri tarafından belirlenmiş olup ihtiyaç olması halinde yetki devri gerçekleşir. Görevlendirmeler ihtiyaca göre revize edilip yeni görevlendirmeler yapılabilir. </w:t>
      </w:r>
    </w:p>
    <w:p w:rsidR="00AF69A2" w:rsidRDefault="00AF69A2" w:rsidP="00AF69A2">
      <w:pPr>
        <w:spacing w:after="0" w:line="240" w:lineRule="auto"/>
        <w:ind w:left="-284"/>
        <w:jc w:val="both"/>
        <w:rPr>
          <w:rFonts w:ascii="Times New Roman" w:hAnsi="Times New Roman" w:cs="Times New Roman"/>
          <w:sz w:val="24"/>
          <w:szCs w:val="24"/>
        </w:rPr>
      </w:pPr>
      <w:r w:rsidRPr="00AF69A2">
        <w:rPr>
          <w:rFonts w:ascii="Times New Roman" w:hAnsi="Times New Roman" w:cs="Times New Roman"/>
          <w:b/>
          <w:sz w:val="24"/>
          <w:szCs w:val="24"/>
        </w:rPr>
        <w:t>Yetki Devri:</w:t>
      </w:r>
      <w:r w:rsidRPr="00AF69A2">
        <w:rPr>
          <w:rFonts w:ascii="Times New Roman" w:hAnsi="Times New Roman" w:cs="Times New Roman"/>
          <w:sz w:val="24"/>
          <w:szCs w:val="24"/>
        </w:rPr>
        <w:t xml:space="preserve"> </w:t>
      </w:r>
      <w:r w:rsidR="00672F7A">
        <w:rPr>
          <w:rFonts w:ascii="Times New Roman" w:hAnsi="Times New Roman" w:cs="Times New Roman"/>
          <w:sz w:val="24"/>
          <w:szCs w:val="24"/>
        </w:rPr>
        <w:t xml:space="preserve">Organizasyon şemasındaki tüm birim çalışanlarının görev yetki ve sorumlulukları görev tanımlarında belirtilmiştir. </w:t>
      </w:r>
      <w:r w:rsidRPr="00AF69A2">
        <w:rPr>
          <w:rFonts w:ascii="Times New Roman" w:hAnsi="Times New Roman" w:cs="Times New Roman"/>
          <w:sz w:val="24"/>
          <w:szCs w:val="24"/>
        </w:rPr>
        <w:t>Belirlenen</w:t>
      </w:r>
      <w:r w:rsidR="00672F7A">
        <w:rPr>
          <w:rFonts w:ascii="Times New Roman" w:hAnsi="Times New Roman" w:cs="Times New Roman"/>
          <w:sz w:val="24"/>
          <w:szCs w:val="24"/>
        </w:rPr>
        <w:t xml:space="preserve"> bazı</w:t>
      </w:r>
      <w:r w:rsidRPr="00AF69A2">
        <w:rPr>
          <w:rFonts w:ascii="Times New Roman" w:hAnsi="Times New Roman" w:cs="Times New Roman"/>
          <w:sz w:val="24"/>
          <w:szCs w:val="24"/>
        </w:rPr>
        <w:t xml:space="preserve"> yetki devirleri şu şekildedir; </w:t>
      </w:r>
    </w:p>
    <w:p w:rsidR="00AF69A2" w:rsidRDefault="00AF69A2" w:rsidP="00AF69A2">
      <w:pPr>
        <w:spacing w:after="0" w:line="240" w:lineRule="auto"/>
        <w:ind w:left="-284"/>
        <w:jc w:val="both"/>
        <w:rPr>
          <w:rFonts w:ascii="Times New Roman" w:hAnsi="Times New Roman" w:cs="Times New Roman"/>
          <w:sz w:val="24"/>
          <w:szCs w:val="24"/>
        </w:rPr>
      </w:pPr>
      <w:r w:rsidRPr="00AF69A2">
        <w:rPr>
          <w:rFonts w:ascii="Times New Roman" w:hAnsi="Times New Roman" w:cs="Times New Roman"/>
          <w:sz w:val="24"/>
          <w:szCs w:val="24"/>
        </w:rPr>
        <w:t xml:space="preserve">1. Dekan, Dekan yardımcısına, (Görevlendirme ile fakülteden ayrıldığında yönetim kurulu kararı ile yetki devri olur. Yıllık izinlerde ise yönetim kurulu kararı aranmaksızın izin formuna yetki bırakılacak kişinin unvanı ve adı yazılır.) </w:t>
      </w:r>
    </w:p>
    <w:p w:rsidR="00AF69A2" w:rsidRDefault="00AF69A2" w:rsidP="00AF69A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2. Dekan yardımcısı</w:t>
      </w:r>
      <w:r w:rsidRPr="00AF69A2">
        <w:rPr>
          <w:rFonts w:ascii="Times New Roman" w:hAnsi="Times New Roman" w:cs="Times New Roman"/>
          <w:sz w:val="24"/>
          <w:szCs w:val="24"/>
        </w:rPr>
        <w:t xml:space="preserve">, </w:t>
      </w:r>
      <w:r w:rsidR="003F1CB1">
        <w:rPr>
          <w:rFonts w:ascii="Times New Roman" w:hAnsi="Times New Roman" w:cs="Times New Roman"/>
          <w:sz w:val="24"/>
          <w:szCs w:val="24"/>
        </w:rPr>
        <w:t>d</w:t>
      </w:r>
      <w:r>
        <w:rPr>
          <w:rFonts w:ascii="Times New Roman" w:hAnsi="Times New Roman" w:cs="Times New Roman"/>
          <w:sz w:val="24"/>
          <w:szCs w:val="24"/>
        </w:rPr>
        <w:t xml:space="preserve">iğer </w:t>
      </w:r>
      <w:r w:rsidRPr="00AF69A2">
        <w:rPr>
          <w:rFonts w:ascii="Times New Roman" w:hAnsi="Times New Roman" w:cs="Times New Roman"/>
          <w:sz w:val="24"/>
          <w:szCs w:val="24"/>
        </w:rPr>
        <w:t xml:space="preserve">Dekan yardımcısına, </w:t>
      </w:r>
    </w:p>
    <w:p w:rsidR="00AF69A2" w:rsidRDefault="00BE4238" w:rsidP="00AF69A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3. Fakülte </w:t>
      </w:r>
      <w:r w:rsidR="00B67791">
        <w:rPr>
          <w:rFonts w:ascii="Times New Roman" w:hAnsi="Times New Roman" w:cs="Times New Roman"/>
          <w:sz w:val="24"/>
          <w:szCs w:val="24"/>
        </w:rPr>
        <w:t>Sekreteri, Satın Alma Personeli ve/veya</w:t>
      </w:r>
      <w:r>
        <w:rPr>
          <w:rFonts w:ascii="Times New Roman" w:hAnsi="Times New Roman" w:cs="Times New Roman"/>
          <w:sz w:val="24"/>
          <w:szCs w:val="24"/>
        </w:rPr>
        <w:t xml:space="preserve"> Personel İşleri Personeli</w:t>
      </w:r>
      <w:r w:rsidR="00AF69A2" w:rsidRPr="00AF69A2">
        <w:rPr>
          <w:rFonts w:ascii="Times New Roman" w:hAnsi="Times New Roman" w:cs="Times New Roman"/>
          <w:sz w:val="24"/>
          <w:szCs w:val="24"/>
        </w:rPr>
        <w:t xml:space="preserve"> </w:t>
      </w:r>
    </w:p>
    <w:p w:rsidR="00AF69A2" w:rsidRDefault="00AF69A2" w:rsidP="00AF69A2">
      <w:pPr>
        <w:spacing w:after="0" w:line="240" w:lineRule="auto"/>
        <w:ind w:left="-284"/>
        <w:jc w:val="both"/>
        <w:rPr>
          <w:rFonts w:ascii="Times New Roman" w:hAnsi="Times New Roman" w:cs="Times New Roman"/>
          <w:sz w:val="24"/>
          <w:szCs w:val="24"/>
        </w:rPr>
      </w:pPr>
      <w:r w:rsidRPr="00AF69A2">
        <w:rPr>
          <w:rFonts w:ascii="Times New Roman" w:hAnsi="Times New Roman" w:cs="Times New Roman"/>
          <w:sz w:val="24"/>
          <w:szCs w:val="24"/>
        </w:rPr>
        <w:t>4. Anabilim Dalı Başkanı, uygun görülen diğer Öğretim Üyesine</w:t>
      </w:r>
      <w:r w:rsidR="00C9709D">
        <w:rPr>
          <w:rFonts w:ascii="Times New Roman" w:hAnsi="Times New Roman" w:cs="Times New Roman"/>
          <w:sz w:val="24"/>
          <w:szCs w:val="24"/>
        </w:rPr>
        <w:t>,</w:t>
      </w:r>
      <w:r w:rsidRPr="00AF69A2">
        <w:rPr>
          <w:rFonts w:ascii="Times New Roman" w:hAnsi="Times New Roman" w:cs="Times New Roman"/>
          <w:sz w:val="24"/>
          <w:szCs w:val="24"/>
        </w:rPr>
        <w:t xml:space="preserve"> </w:t>
      </w:r>
    </w:p>
    <w:p w:rsidR="00AF69A2" w:rsidRDefault="00AF69A2" w:rsidP="00AF69A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5. Sorumlu Hemşire diğer hemşireye</w:t>
      </w:r>
      <w:r w:rsidR="00C9709D">
        <w:rPr>
          <w:rFonts w:ascii="Times New Roman" w:hAnsi="Times New Roman" w:cs="Times New Roman"/>
          <w:sz w:val="24"/>
          <w:szCs w:val="24"/>
        </w:rPr>
        <w:t xml:space="preserve"> </w:t>
      </w:r>
      <w:r w:rsidR="00C9709D" w:rsidRPr="00AF69A2">
        <w:rPr>
          <w:rFonts w:ascii="Times New Roman" w:hAnsi="Times New Roman" w:cs="Times New Roman"/>
          <w:sz w:val="24"/>
          <w:szCs w:val="24"/>
        </w:rPr>
        <w:t>yetki bırakır.</w:t>
      </w:r>
    </w:p>
    <w:p w:rsidR="00672F7A" w:rsidRDefault="00672F7A" w:rsidP="00AF69A2">
      <w:pPr>
        <w:spacing w:after="0" w:line="240" w:lineRule="auto"/>
        <w:ind w:left="-284"/>
        <w:jc w:val="both"/>
        <w:rPr>
          <w:rFonts w:ascii="Times New Roman" w:hAnsi="Times New Roman" w:cs="Times New Roman"/>
          <w:b/>
          <w:sz w:val="24"/>
          <w:szCs w:val="24"/>
        </w:rPr>
      </w:pPr>
      <w:r w:rsidRPr="00672F7A">
        <w:rPr>
          <w:rFonts w:ascii="Times New Roman" w:hAnsi="Times New Roman" w:cs="Times New Roman"/>
          <w:b/>
          <w:sz w:val="24"/>
          <w:szCs w:val="24"/>
        </w:rPr>
        <w:t>Klinik Yönetişim:</w:t>
      </w:r>
    </w:p>
    <w:p w:rsidR="00672F7A" w:rsidRDefault="00672F7A" w:rsidP="00DC7FA8">
      <w:pPr>
        <w:pStyle w:val="ListeParagraf"/>
        <w:numPr>
          <w:ilvl w:val="0"/>
          <w:numId w:val="5"/>
        </w:numPr>
        <w:spacing w:after="0" w:line="240" w:lineRule="auto"/>
        <w:ind w:left="0" w:hanging="218"/>
        <w:jc w:val="both"/>
        <w:rPr>
          <w:rFonts w:ascii="Times New Roman" w:hAnsi="Times New Roman" w:cs="Times New Roman"/>
          <w:sz w:val="24"/>
          <w:szCs w:val="24"/>
        </w:rPr>
      </w:pPr>
      <w:r>
        <w:rPr>
          <w:rFonts w:ascii="Times New Roman" w:hAnsi="Times New Roman" w:cs="Times New Roman"/>
          <w:b/>
          <w:sz w:val="24"/>
          <w:szCs w:val="24"/>
        </w:rPr>
        <w:t>Klinik Denetim:</w:t>
      </w:r>
      <w:r w:rsidRPr="00672F7A">
        <w:t xml:space="preserve"> </w:t>
      </w:r>
      <w:r w:rsidRPr="00672F7A">
        <w:rPr>
          <w:rFonts w:ascii="Times New Roman" w:hAnsi="Times New Roman" w:cs="Times New Roman"/>
          <w:sz w:val="24"/>
          <w:szCs w:val="24"/>
        </w:rPr>
        <w:t>Klinik denetim; üst yönetim, anabilim dalı başkanları, kalite direktörü, kalite birim çalışanları, hasta</w:t>
      </w:r>
      <w:r w:rsidR="0021042E">
        <w:rPr>
          <w:rFonts w:ascii="Times New Roman" w:hAnsi="Times New Roman" w:cs="Times New Roman"/>
          <w:sz w:val="24"/>
          <w:szCs w:val="24"/>
        </w:rPr>
        <w:t xml:space="preserve"> güvenliği</w:t>
      </w:r>
      <w:r w:rsidRPr="00672F7A">
        <w:rPr>
          <w:rFonts w:ascii="Times New Roman" w:hAnsi="Times New Roman" w:cs="Times New Roman"/>
          <w:sz w:val="24"/>
          <w:szCs w:val="24"/>
        </w:rPr>
        <w:t xml:space="preserve"> ve çalışan güvenliği komitesi tarafından gerçekleştirilen izleme ve değerlendirme çalışmalarını içerir. Her birimin sorumluları dikey olarak bağlı bulunduğu yönetici tarafından belirlenerek Dekanın uygun görüşüne sunulur. Dekanın uygun görüşleri doğrultusunda resmi yazı ile kişilere tebliğ edilir. Görevlendirmeler ihtiyaca göre revize edilip yeni görevlendirmeler yapılabilir. Klinik Anabilim dalı başkanlıkları hasta ve çalışan güvenliği komitelerinin doğal üyeleridir. Klinik kalite denetim süreçlerini sorumlu </w:t>
      </w:r>
      <w:r w:rsidR="0021042E">
        <w:rPr>
          <w:rFonts w:ascii="Times New Roman" w:hAnsi="Times New Roman" w:cs="Times New Roman"/>
          <w:sz w:val="24"/>
          <w:szCs w:val="24"/>
        </w:rPr>
        <w:t xml:space="preserve">personeller </w:t>
      </w:r>
      <w:r w:rsidRPr="00672F7A">
        <w:rPr>
          <w:rFonts w:ascii="Times New Roman" w:hAnsi="Times New Roman" w:cs="Times New Roman"/>
          <w:sz w:val="24"/>
          <w:szCs w:val="24"/>
        </w:rPr>
        <w:t>ile birlikte yürüt</w:t>
      </w:r>
      <w:r w:rsidR="0021042E">
        <w:rPr>
          <w:rFonts w:ascii="Times New Roman" w:hAnsi="Times New Roman" w:cs="Times New Roman"/>
          <w:sz w:val="24"/>
          <w:szCs w:val="24"/>
        </w:rPr>
        <w:t>ürler. Klinikler</w:t>
      </w:r>
      <w:r w:rsidRPr="00672F7A">
        <w:rPr>
          <w:rFonts w:ascii="Times New Roman" w:hAnsi="Times New Roman" w:cs="Times New Roman"/>
          <w:sz w:val="24"/>
          <w:szCs w:val="24"/>
        </w:rPr>
        <w:t xml:space="preserve"> gün içerisinde birim hemşireleri</w:t>
      </w:r>
      <w:r w:rsidR="00DC7FA8">
        <w:rPr>
          <w:rFonts w:ascii="Times New Roman" w:hAnsi="Times New Roman" w:cs="Times New Roman"/>
          <w:sz w:val="24"/>
          <w:szCs w:val="24"/>
        </w:rPr>
        <w:t>/sağlık teknikerleri tarafından e</w:t>
      </w:r>
      <w:r w:rsidRPr="00672F7A">
        <w:rPr>
          <w:rFonts w:ascii="Times New Roman" w:hAnsi="Times New Roman" w:cs="Times New Roman"/>
          <w:sz w:val="24"/>
          <w:szCs w:val="24"/>
        </w:rPr>
        <w:t>nfeksiyon, sterilizasyon ve dezenfeksiyon açısından; hasta bakım süreçleri sorumlu asistan ve hemşireler/sağlık teknikerleri t</w:t>
      </w:r>
      <w:r w:rsidR="00DC7FA8">
        <w:rPr>
          <w:rFonts w:ascii="Times New Roman" w:hAnsi="Times New Roman" w:cs="Times New Roman"/>
          <w:sz w:val="24"/>
          <w:szCs w:val="24"/>
        </w:rPr>
        <w:t xml:space="preserve">arafından denetlenir. Temizlik, </w:t>
      </w:r>
      <w:r w:rsidR="0021042E">
        <w:rPr>
          <w:rFonts w:ascii="Times New Roman" w:hAnsi="Times New Roman" w:cs="Times New Roman"/>
          <w:sz w:val="24"/>
          <w:szCs w:val="24"/>
        </w:rPr>
        <w:t>s</w:t>
      </w:r>
      <w:r w:rsidRPr="00672F7A">
        <w:rPr>
          <w:rFonts w:ascii="Times New Roman" w:hAnsi="Times New Roman" w:cs="Times New Roman"/>
          <w:sz w:val="24"/>
          <w:szCs w:val="24"/>
        </w:rPr>
        <w:t>terili</w:t>
      </w:r>
      <w:r w:rsidR="0021042E">
        <w:rPr>
          <w:rFonts w:ascii="Times New Roman" w:hAnsi="Times New Roman" w:cs="Times New Roman"/>
          <w:sz w:val="24"/>
          <w:szCs w:val="24"/>
        </w:rPr>
        <w:t>zasyon hizmetleri, klinik gün sonu kontrolü</w:t>
      </w:r>
      <w:r w:rsidRPr="00672F7A">
        <w:rPr>
          <w:rFonts w:ascii="Times New Roman" w:hAnsi="Times New Roman" w:cs="Times New Roman"/>
          <w:sz w:val="24"/>
          <w:szCs w:val="24"/>
        </w:rPr>
        <w:t xml:space="preserve"> ve atıkların doğru ayrıştırılmasının gözlemlenmesi klinik sorumlu hemşiresi/</w:t>
      </w:r>
      <w:r w:rsidR="0021042E">
        <w:rPr>
          <w:rFonts w:ascii="Times New Roman" w:hAnsi="Times New Roman" w:cs="Times New Roman"/>
          <w:sz w:val="24"/>
          <w:szCs w:val="24"/>
        </w:rPr>
        <w:t xml:space="preserve">sağlık </w:t>
      </w:r>
      <w:r w:rsidRPr="00672F7A">
        <w:rPr>
          <w:rFonts w:ascii="Times New Roman" w:hAnsi="Times New Roman" w:cs="Times New Roman"/>
          <w:sz w:val="24"/>
          <w:szCs w:val="24"/>
        </w:rPr>
        <w:t xml:space="preserve">teknikeri tarafından denetlenir. </w:t>
      </w:r>
      <w:r w:rsidR="00DC7FA8">
        <w:rPr>
          <w:rFonts w:ascii="Times New Roman" w:hAnsi="Times New Roman" w:cs="Times New Roman"/>
          <w:sz w:val="24"/>
          <w:szCs w:val="24"/>
        </w:rPr>
        <w:t xml:space="preserve">Tüm fakülteye yılda üç aylık zaman dilimleri çerçevesinde bina turu ekibi tarafından bina turları yapılır. </w:t>
      </w:r>
      <w:r w:rsidR="0021042E">
        <w:rPr>
          <w:rFonts w:ascii="Times New Roman" w:hAnsi="Times New Roman" w:cs="Times New Roman"/>
          <w:sz w:val="24"/>
          <w:szCs w:val="24"/>
        </w:rPr>
        <w:t xml:space="preserve">Düzenli olarak üç aylık zaman dilimlerinde el hijyeni uyumu ve yıllık olarak el hijyeni bilinci ve uygulama düzeyi enfeksiyon kontrol hemşiresi tarafından </w:t>
      </w:r>
      <w:r w:rsidR="00DC7FA8">
        <w:rPr>
          <w:rFonts w:ascii="Times New Roman" w:hAnsi="Times New Roman" w:cs="Times New Roman"/>
          <w:sz w:val="24"/>
          <w:szCs w:val="24"/>
        </w:rPr>
        <w:t xml:space="preserve">tüm personellere </w:t>
      </w:r>
      <w:r w:rsidR="0021042E">
        <w:rPr>
          <w:rFonts w:ascii="Times New Roman" w:hAnsi="Times New Roman" w:cs="Times New Roman"/>
          <w:sz w:val="24"/>
          <w:szCs w:val="24"/>
        </w:rPr>
        <w:t>uygulanır</w:t>
      </w:r>
      <w:r w:rsidR="00DC7FA8">
        <w:rPr>
          <w:rFonts w:ascii="Times New Roman" w:hAnsi="Times New Roman" w:cs="Times New Roman"/>
          <w:sz w:val="24"/>
          <w:szCs w:val="24"/>
        </w:rPr>
        <w:t>, analiz edilir.</w:t>
      </w:r>
      <w:r w:rsidR="00DC7FA8" w:rsidRPr="00672F7A">
        <w:rPr>
          <w:rFonts w:ascii="Times New Roman" w:hAnsi="Times New Roman" w:cs="Times New Roman"/>
          <w:sz w:val="24"/>
          <w:szCs w:val="24"/>
        </w:rPr>
        <w:t xml:space="preserve"> </w:t>
      </w:r>
      <w:r w:rsidRPr="00672F7A">
        <w:rPr>
          <w:rFonts w:ascii="Times New Roman" w:hAnsi="Times New Roman" w:cs="Times New Roman"/>
          <w:sz w:val="24"/>
          <w:szCs w:val="24"/>
        </w:rPr>
        <w:t>Tespit edilen uygunsuzluklar ilgili komitelerce görüşülerek gerekli düzeltici iyileştirici faaliyetler başlatılır.</w:t>
      </w:r>
    </w:p>
    <w:p w:rsidR="00672F7A" w:rsidRDefault="00DC7FA8" w:rsidP="0087517E">
      <w:pPr>
        <w:pStyle w:val="ListeParagraf"/>
        <w:numPr>
          <w:ilvl w:val="0"/>
          <w:numId w:val="5"/>
        </w:numPr>
        <w:spacing w:after="0" w:line="240" w:lineRule="auto"/>
        <w:ind w:left="0" w:hanging="218"/>
        <w:jc w:val="both"/>
        <w:rPr>
          <w:rFonts w:ascii="Times New Roman" w:hAnsi="Times New Roman" w:cs="Times New Roman"/>
          <w:sz w:val="24"/>
          <w:szCs w:val="24"/>
        </w:rPr>
      </w:pPr>
      <w:r w:rsidRPr="0087517E">
        <w:rPr>
          <w:rFonts w:ascii="Times New Roman" w:hAnsi="Times New Roman" w:cs="Times New Roman"/>
          <w:b/>
          <w:sz w:val="24"/>
          <w:szCs w:val="24"/>
        </w:rPr>
        <w:t>Klinik Risk Yönetimi:</w:t>
      </w:r>
      <w:r w:rsidRPr="0087517E">
        <w:rPr>
          <w:rFonts w:ascii="Times New Roman" w:hAnsi="Times New Roman" w:cs="Times New Roman"/>
          <w:sz w:val="24"/>
          <w:szCs w:val="24"/>
        </w:rPr>
        <w:t xml:space="preserve"> Klinik risk yönetimi, hastalara</w:t>
      </w:r>
      <w:r w:rsidR="00923BFE" w:rsidRPr="0087517E">
        <w:rPr>
          <w:rFonts w:ascii="Times New Roman" w:hAnsi="Times New Roman" w:cs="Times New Roman"/>
          <w:sz w:val="24"/>
          <w:szCs w:val="24"/>
        </w:rPr>
        <w:t xml:space="preserve"> ve çalışanlara</w:t>
      </w:r>
      <w:r w:rsidRPr="0087517E">
        <w:rPr>
          <w:rFonts w:ascii="Times New Roman" w:hAnsi="Times New Roman" w:cs="Times New Roman"/>
          <w:sz w:val="24"/>
          <w:szCs w:val="24"/>
        </w:rPr>
        <w:t xml:space="preserve"> yönelik risklerin en aza indirilmesi ile ilgilidir. Tedavi sırasında neyin yanlış gidebileceğini belirlemek, bunu etkileyen faktörleri anlamak, herhangi bir olums</w:t>
      </w:r>
      <w:r w:rsidR="00923BFE" w:rsidRPr="0087517E">
        <w:rPr>
          <w:rFonts w:ascii="Times New Roman" w:hAnsi="Times New Roman" w:cs="Times New Roman"/>
          <w:sz w:val="24"/>
          <w:szCs w:val="24"/>
        </w:rPr>
        <w:t xml:space="preserve">uz olaydan ders çıkarmak, tekrarı </w:t>
      </w:r>
      <w:r w:rsidRPr="0087517E">
        <w:rPr>
          <w:rFonts w:ascii="Times New Roman" w:hAnsi="Times New Roman" w:cs="Times New Roman"/>
          <w:sz w:val="24"/>
          <w:szCs w:val="24"/>
        </w:rPr>
        <w:t>ortadan kaldırmak için önlem alınmasını sağlamak, riskleri azaltmak için sistemleri planlı bir şekilde yerleştirmek. Fakültemizde hasta ve çalışanlar için güvenli bir çevre sağlamak herkesin sorumluluğundadır. B</w:t>
      </w:r>
      <w:r w:rsidR="00923BFE" w:rsidRPr="0087517E">
        <w:rPr>
          <w:rFonts w:ascii="Times New Roman" w:hAnsi="Times New Roman" w:cs="Times New Roman"/>
          <w:sz w:val="24"/>
          <w:szCs w:val="24"/>
        </w:rPr>
        <w:t>u nedenle risk yönetimi</w:t>
      </w:r>
      <w:r w:rsidRPr="0087517E">
        <w:rPr>
          <w:rFonts w:ascii="Times New Roman" w:hAnsi="Times New Roman" w:cs="Times New Roman"/>
          <w:sz w:val="24"/>
          <w:szCs w:val="24"/>
        </w:rPr>
        <w:t xml:space="preserve"> tüm sağlık profesyonellerinin görevidir. Ayaktan hastalar</w:t>
      </w:r>
      <w:r w:rsidR="00923BFE" w:rsidRPr="0087517E">
        <w:rPr>
          <w:rFonts w:ascii="Times New Roman" w:hAnsi="Times New Roman" w:cs="Times New Roman"/>
          <w:sz w:val="24"/>
          <w:szCs w:val="24"/>
        </w:rPr>
        <w:t xml:space="preserve"> ve çalışanlar</w:t>
      </w:r>
      <w:r w:rsidRPr="0087517E">
        <w:rPr>
          <w:rFonts w:ascii="Times New Roman" w:hAnsi="Times New Roman" w:cs="Times New Roman"/>
          <w:sz w:val="24"/>
          <w:szCs w:val="24"/>
        </w:rPr>
        <w:t xml:space="preserve"> için risk değerlendirmeleri risk yönetim ekibi tarafından yapılır ve gerekli önlemler alınır. Risk yönetiminde, yazılı iletişimde kullanılan en önemli araçlardan birisi İstenmeyen Olay Bildirim Sisteminin kullanımıdır. Fakültemizde risk yönetimi “İstenmeye</w:t>
      </w:r>
      <w:r w:rsidR="0087517E" w:rsidRPr="0087517E">
        <w:rPr>
          <w:rFonts w:ascii="Times New Roman" w:hAnsi="Times New Roman" w:cs="Times New Roman"/>
          <w:sz w:val="24"/>
          <w:szCs w:val="24"/>
        </w:rPr>
        <w:t>n Olay Bildirim Sistemi P</w:t>
      </w:r>
      <w:r w:rsidR="00923BFE" w:rsidRPr="0087517E">
        <w:rPr>
          <w:rFonts w:ascii="Times New Roman" w:hAnsi="Times New Roman" w:cs="Times New Roman"/>
          <w:sz w:val="24"/>
          <w:szCs w:val="24"/>
        </w:rPr>
        <w:t>rosedürü</w:t>
      </w:r>
      <w:r w:rsidRPr="0087517E">
        <w:rPr>
          <w:rFonts w:ascii="Times New Roman" w:hAnsi="Times New Roman" w:cs="Times New Roman"/>
          <w:sz w:val="24"/>
          <w:szCs w:val="24"/>
        </w:rPr>
        <w:t xml:space="preserve">” doğrultusunda yürütülür. </w:t>
      </w:r>
    </w:p>
    <w:p w:rsidR="0087517E" w:rsidRDefault="0087517E" w:rsidP="0087517E">
      <w:pPr>
        <w:pStyle w:val="ListeParagraf"/>
        <w:numPr>
          <w:ilvl w:val="0"/>
          <w:numId w:val="5"/>
        </w:numPr>
        <w:spacing w:after="0" w:line="240" w:lineRule="auto"/>
        <w:ind w:left="0" w:hanging="218"/>
        <w:jc w:val="both"/>
        <w:rPr>
          <w:rFonts w:ascii="Times New Roman" w:hAnsi="Times New Roman" w:cs="Times New Roman"/>
          <w:sz w:val="24"/>
          <w:szCs w:val="24"/>
        </w:rPr>
      </w:pPr>
      <w:r w:rsidRPr="0087517E">
        <w:rPr>
          <w:rFonts w:ascii="Times New Roman" w:hAnsi="Times New Roman" w:cs="Times New Roman"/>
          <w:b/>
          <w:sz w:val="24"/>
          <w:szCs w:val="24"/>
        </w:rPr>
        <w:t>Kalite Güvencesi:</w:t>
      </w:r>
      <w:r w:rsidRPr="0087517E">
        <w:rPr>
          <w:rFonts w:ascii="Times New Roman" w:hAnsi="Times New Roman" w:cs="Times New Roman"/>
          <w:sz w:val="24"/>
          <w:szCs w:val="24"/>
        </w:rPr>
        <w:t xml:space="preserve"> Fakültemizde verilen sağlık hizmeti sağlıkta kalite standartları kapsamında verilmektedir. Her geçen gün standartlara uygunluk seviyemiz artmaktadır. Sağladığımız hizmetin kalitesi takip edilen göstergelerden elde edilmektedir. Klinik gösterge sorumluları tarafından ADSH setinde yer alan göstergeler takip edilmektedir. Herhangi bir uygunsuzluk durumunda gerekli düzeltici iyileştirici fa</w:t>
      </w:r>
      <w:r w:rsidR="00412F23">
        <w:rPr>
          <w:rFonts w:ascii="Times New Roman" w:hAnsi="Times New Roman" w:cs="Times New Roman"/>
          <w:sz w:val="24"/>
          <w:szCs w:val="24"/>
        </w:rPr>
        <w:t>aliyet planlaması yapılmaktadır</w:t>
      </w:r>
      <w:r w:rsidRPr="0087517E">
        <w:rPr>
          <w:rFonts w:ascii="Times New Roman" w:hAnsi="Times New Roman" w:cs="Times New Roman"/>
          <w:sz w:val="24"/>
          <w:szCs w:val="24"/>
        </w:rPr>
        <w:t>. Fakültemizde kalite güvencesinin sağlanabilmesi için Kalite Yönetim Birimi oluşturulmuş ve Kalite Direktörü görevlendirmesi yapılmıştır. Kalite Direktörü, ilgili yasal mevzuat ve Sağlıkta Kalite Sistemi doğrultusunda çalışmaların yürütülmesinden sorumludu</w:t>
      </w:r>
      <w:r w:rsidR="00412F23">
        <w:rPr>
          <w:rFonts w:ascii="Times New Roman" w:hAnsi="Times New Roman" w:cs="Times New Roman"/>
          <w:sz w:val="24"/>
          <w:szCs w:val="24"/>
        </w:rPr>
        <w:t xml:space="preserve">r. </w:t>
      </w:r>
    </w:p>
    <w:p w:rsidR="00412F23" w:rsidRDefault="00412F23" w:rsidP="0087517E">
      <w:pPr>
        <w:pStyle w:val="ListeParagraf"/>
        <w:numPr>
          <w:ilvl w:val="0"/>
          <w:numId w:val="5"/>
        </w:numPr>
        <w:spacing w:after="0" w:line="240" w:lineRule="auto"/>
        <w:ind w:left="0" w:hanging="218"/>
        <w:jc w:val="both"/>
        <w:rPr>
          <w:rFonts w:ascii="Times New Roman" w:hAnsi="Times New Roman" w:cs="Times New Roman"/>
          <w:sz w:val="24"/>
          <w:szCs w:val="24"/>
        </w:rPr>
      </w:pPr>
      <w:r>
        <w:rPr>
          <w:rFonts w:ascii="Times New Roman" w:hAnsi="Times New Roman" w:cs="Times New Roman"/>
          <w:b/>
          <w:sz w:val="24"/>
          <w:szCs w:val="24"/>
        </w:rPr>
        <w:lastRenderedPageBreak/>
        <w:t>Klinik Etkinlik:</w:t>
      </w:r>
      <w:r>
        <w:rPr>
          <w:rFonts w:ascii="Times New Roman" w:hAnsi="Times New Roman" w:cs="Times New Roman"/>
          <w:sz w:val="24"/>
          <w:szCs w:val="24"/>
        </w:rPr>
        <w:t xml:space="preserve"> Fakültemizde </w:t>
      </w:r>
      <w:r w:rsidRPr="00412F23">
        <w:rPr>
          <w:rFonts w:ascii="Times New Roman" w:hAnsi="Times New Roman" w:cs="Times New Roman"/>
          <w:sz w:val="24"/>
          <w:szCs w:val="24"/>
        </w:rPr>
        <w:t>T.C. Sağlıkta Kalite, Akreditasyon ve Çalışan Hakları Dairesi Başkanlığı tarafından yayınlanmış olan Sağlıkta Kalite Standartları ADSH (SKS-ADSH) doğrultusunda uygulanan işlemlerin ve sistem etkinliğinin değerlendirilmesi, rapor edilmesi ve gerektiğinde düzeltici/iyileştirici faaliyetlerin başlatılması esaslarını belirlemek; dış hizmet alımı ile yerine getirilen hizmetlerin değerlendirilmesi, uygunluklarının kontrol edilmesi, uygunsuzlukların rapor edilmesi, alınan önlemlerin kayıt altına</w:t>
      </w:r>
      <w:r>
        <w:rPr>
          <w:rFonts w:ascii="Times New Roman" w:hAnsi="Times New Roman" w:cs="Times New Roman"/>
          <w:sz w:val="24"/>
          <w:szCs w:val="24"/>
        </w:rPr>
        <w:t xml:space="preserve"> alınması amacıyla </w:t>
      </w:r>
      <w:r w:rsidRPr="00412F23">
        <w:rPr>
          <w:rFonts w:ascii="Times New Roman" w:hAnsi="Times New Roman" w:cs="Times New Roman"/>
          <w:sz w:val="24"/>
          <w:szCs w:val="24"/>
        </w:rPr>
        <w:t>yılda 2 defa öz değerlendirme yapılır. Öz değerlendirme sonucunda tespit edilen uygunsuzluklara yönelik yönetim ve bölüm/birim kalite sorumluları bilgilendirilerek gerekli iyileştirme çalışmaları yapılmaktad</w:t>
      </w:r>
      <w:r>
        <w:rPr>
          <w:rFonts w:ascii="Times New Roman" w:hAnsi="Times New Roman" w:cs="Times New Roman"/>
          <w:sz w:val="24"/>
          <w:szCs w:val="24"/>
        </w:rPr>
        <w:t>ır. Bakanlıkça belirlenen</w:t>
      </w:r>
      <w:r w:rsidRPr="00412F23">
        <w:rPr>
          <w:rFonts w:ascii="Times New Roman" w:hAnsi="Times New Roman" w:cs="Times New Roman"/>
          <w:sz w:val="24"/>
          <w:szCs w:val="24"/>
        </w:rPr>
        <w:t xml:space="preserve"> kalite gösterge verileri, kalite yönetim b</w:t>
      </w:r>
      <w:r>
        <w:rPr>
          <w:rFonts w:ascii="Times New Roman" w:hAnsi="Times New Roman" w:cs="Times New Roman"/>
          <w:sz w:val="24"/>
          <w:szCs w:val="24"/>
        </w:rPr>
        <w:t xml:space="preserve">irimi tarafından </w:t>
      </w:r>
      <w:r w:rsidR="00F6177B">
        <w:rPr>
          <w:rFonts w:ascii="Times New Roman" w:hAnsi="Times New Roman" w:cs="Times New Roman"/>
          <w:sz w:val="24"/>
          <w:szCs w:val="24"/>
        </w:rPr>
        <w:t>HBYS ’den belirlenmiş dönemlerde</w:t>
      </w:r>
      <w:r w:rsidRPr="00412F23">
        <w:rPr>
          <w:rFonts w:ascii="Times New Roman" w:hAnsi="Times New Roman" w:cs="Times New Roman"/>
          <w:sz w:val="24"/>
          <w:szCs w:val="24"/>
        </w:rPr>
        <w:t xml:space="preserve"> takip edilerek, sonuçlar analiz edilir. Analiz sonucu, bir önceki dönem değeri, benzer kurumlar ve ülke genelindeki değerle</w:t>
      </w:r>
      <w:r w:rsidR="00F6177B">
        <w:rPr>
          <w:rFonts w:ascii="Times New Roman" w:hAnsi="Times New Roman" w:cs="Times New Roman"/>
          <w:sz w:val="24"/>
          <w:szCs w:val="24"/>
        </w:rPr>
        <w:t xml:space="preserve">re göre karşılaştırılır, </w:t>
      </w:r>
      <w:r w:rsidRPr="00412F23">
        <w:rPr>
          <w:rFonts w:ascii="Times New Roman" w:hAnsi="Times New Roman" w:cs="Times New Roman"/>
          <w:sz w:val="24"/>
          <w:szCs w:val="24"/>
        </w:rPr>
        <w:t xml:space="preserve">Kalite </w:t>
      </w:r>
      <w:r w:rsidR="00F6177B">
        <w:rPr>
          <w:rFonts w:ascii="Times New Roman" w:hAnsi="Times New Roman" w:cs="Times New Roman"/>
          <w:sz w:val="24"/>
          <w:szCs w:val="24"/>
        </w:rPr>
        <w:t>Yönetim Birimi toplantıları gündeminde 3 aylık zaman dilimlerince</w:t>
      </w:r>
      <w:r w:rsidRPr="00412F23">
        <w:rPr>
          <w:rFonts w:ascii="Times New Roman" w:hAnsi="Times New Roman" w:cs="Times New Roman"/>
          <w:sz w:val="24"/>
          <w:szCs w:val="24"/>
        </w:rPr>
        <w:t xml:space="preserve"> değerlendirilir. Oluşan uygunsuzluklar hakkında düzeltici-iyileştirici faaliyet başlatılarak kök neden analizi yapılır.</w:t>
      </w:r>
    </w:p>
    <w:p w:rsidR="00F6177B" w:rsidRPr="0087517E" w:rsidRDefault="00F6177B" w:rsidP="0087517E">
      <w:pPr>
        <w:pStyle w:val="ListeParagraf"/>
        <w:numPr>
          <w:ilvl w:val="0"/>
          <w:numId w:val="5"/>
        </w:numPr>
        <w:spacing w:after="0" w:line="240" w:lineRule="auto"/>
        <w:ind w:left="0" w:hanging="218"/>
        <w:jc w:val="both"/>
        <w:rPr>
          <w:rFonts w:ascii="Times New Roman" w:hAnsi="Times New Roman" w:cs="Times New Roman"/>
          <w:sz w:val="24"/>
          <w:szCs w:val="24"/>
        </w:rPr>
      </w:pPr>
      <w:r>
        <w:rPr>
          <w:rFonts w:ascii="Times New Roman" w:hAnsi="Times New Roman" w:cs="Times New Roman"/>
          <w:b/>
          <w:sz w:val="24"/>
          <w:szCs w:val="24"/>
        </w:rPr>
        <w:t>Kurumsal v</w:t>
      </w:r>
      <w:r w:rsidRPr="00F6177B">
        <w:rPr>
          <w:rFonts w:ascii="Times New Roman" w:hAnsi="Times New Roman" w:cs="Times New Roman"/>
          <w:b/>
          <w:sz w:val="24"/>
          <w:szCs w:val="24"/>
        </w:rPr>
        <w:t>e Bireysel Gelişim:</w:t>
      </w:r>
      <w:r w:rsidRPr="00F6177B">
        <w:rPr>
          <w:rFonts w:ascii="Times New Roman" w:hAnsi="Times New Roman" w:cs="Times New Roman"/>
          <w:sz w:val="24"/>
          <w:szCs w:val="24"/>
        </w:rPr>
        <w:t xml:space="preserve"> Fakültemizin kalite iyileştirme faaliyetleri </w:t>
      </w:r>
      <w:r>
        <w:rPr>
          <w:rFonts w:ascii="Times New Roman" w:hAnsi="Times New Roman" w:cs="Times New Roman"/>
          <w:sz w:val="24"/>
          <w:szCs w:val="24"/>
        </w:rPr>
        <w:t>doğrultusunda hasta/hasta yasal temsilcisi</w:t>
      </w:r>
      <w:r w:rsidRPr="00F6177B">
        <w:rPr>
          <w:rFonts w:ascii="Times New Roman" w:hAnsi="Times New Roman" w:cs="Times New Roman"/>
          <w:sz w:val="24"/>
          <w:szCs w:val="24"/>
        </w:rPr>
        <w:t xml:space="preserve"> ve çalışanlara yönelik gerekli eğitimlerin etkin ve etkili bir şekilde verilmesini sağlamak amacıyla </w:t>
      </w:r>
      <w:r>
        <w:rPr>
          <w:rFonts w:ascii="Times New Roman" w:hAnsi="Times New Roman" w:cs="Times New Roman"/>
          <w:sz w:val="24"/>
          <w:szCs w:val="24"/>
        </w:rPr>
        <w:t xml:space="preserve">SKS </w:t>
      </w:r>
      <w:r w:rsidRPr="00F6177B">
        <w:rPr>
          <w:rFonts w:ascii="Times New Roman" w:hAnsi="Times New Roman" w:cs="Times New Roman"/>
          <w:sz w:val="24"/>
          <w:szCs w:val="24"/>
        </w:rPr>
        <w:t xml:space="preserve">Eğitim Komitesi tarafından “Eğitim Planı” hazırlanır. Kurumsal ve bireysel düzeyde klinik uygulamaların iyileştirilmesine yönelik eğitim ihtiyaçları tespit edilir ve eğitim planında yer verilir. Gerekli görüldüğü durumlarda eğitimler tekrarlanarak sistemin etkili bir şekilde çalışması sağlanır. Bu nedenle kurumumuzda çalışan ve alanında uzmanlaşmak isteyen çalışanlarımız için sertifika programlarına katılımları desteklenmektedir. Bu programlar kurum içi veya kurum dışı olarak alınabilmektedir. Ayrıca yurtiçi ve yurtdışı kongre, sempozyum, vb. gibi etkinliklere katılmak isteyen çalışanlar da desteklenmektedir. Eğitim süreçlerinin etkinliğinin değerlendirilmesi için; </w:t>
      </w:r>
      <w:r w:rsidR="000E21D5">
        <w:rPr>
          <w:rFonts w:ascii="Times New Roman" w:hAnsi="Times New Roman" w:cs="Times New Roman"/>
          <w:sz w:val="24"/>
          <w:szCs w:val="24"/>
        </w:rPr>
        <w:t xml:space="preserve">öz değerlendirmeler ve </w:t>
      </w:r>
      <w:r w:rsidRPr="00F6177B">
        <w:rPr>
          <w:rFonts w:ascii="Times New Roman" w:hAnsi="Times New Roman" w:cs="Times New Roman"/>
          <w:sz w:val="24"/>
          <w:szCs w:val="24"/>
        </w:rPr>
        <w:t>gözlemler</w:t>
      </w:r>
      <w:r w:rsidR="000E21D5">
        <w:rPr>
          <w:rFonts w:ascii="Times New Roman" w:hAnsi="Times New Roman" w:cs="Times New Roman"/>
          <w:sz w:val="24"/>
          <w:szCs w:val="24"/>
        </w:rPr>
        <w:t xml:space="preserve"> </w:t>
      </w:r>
      <w:r w:rsidRPr="00F6177B">
        <w:rPr>
          <w:rFonts w:ascii="Times New Roman" w:hAnsi="Times New Roman" w:cs="Times New Roman"/>
          <w:sz w:val="24"/>
          <w:szCs w:val="24"/>
        </w:rPr>
        <w:t>kullanılmaktadır. Tüm bu ihtiyaçların tespit edilmesinin ardından çalışanlara ve hastalara gerekli eğitim, araştırma ve tecrübeyi destekleyen ortam sağlanmaktadır.</w:t>
      </w:r>
    </w:p>
    <w:p w:rsidR="00A3121B" w:rsidRPr="00A3121B" w:rsidRDefault="00672F7A" w:rsidP="00A3121B">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6. </w:t>
      </w:r>
      <w:r w:rsidR="00A3121B" w:rsidRPr="00A3121B">
        <w:rPr>
          <w:rFonts w:ascii="Times New Roman" w:hAnsi="Times New Roman" w:cs="Times New Roman"/>
          <w:b/>
          <w:sz w:val="24"/>
          <w:szCs w:val="24"/>
        </w:rPr>
        <w:t>İLGİLİ DOKÜMANLAR</w:t>
      </w:r>
    </w:p>
    <w:p w:rsidR="00A3121B" w:rsidRDefault="00672F7A" w:rsidP="00A3121B">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w:t>
      </w:r>
      <w:r w:rsidR="00A3121B" w:rsidRPr="00A3121B">
        <w:rPr>
          <w:rFonts w:ascii="Times New Roman" w:hAnsi="Times New Roman" w:cs="Times New Roman"/>
          <w:b/>
          <w:sz w:val="24"/>
          <w:szCs w:val="24"/>
        </w:rPr>
        <w:t>.1.</w:t>
      </w:r>
      <w:r w:rsidR="00A3121B" w:rsidRPr="00A3121B">
        <w:rPr>
          <w:rFonts w:ascii="Times New Roman" w:hAnsi="Times New Roman" w:cs="Times New Roman"/>
          <w:sz w:val="24"/>
          <w:szCs w:val="24"/>
        </w:rPr>
        <w:t xml:space="preserve"> </w:t>
      </w:r>
      <w:r w:rsidR="00AF69A2">
        <w:rPr>
          <w:rFonts w:ascii="Times New Roman" w:hAnsi="Times New Roman" w:cs="Times New Roman"/>
          <w:sz w:val="24"/>
          <w:szCs w:val="24"/>
        </w:rPr>
        <w:t xml:space="preserve">Diş Hekimliği Fakültesi </w:t>
      </w:r>
      <w:r w:rsidR="00AF69A2" w:rsidRPr="007B1903">
        <w:rPr>
          <w:rFonts w:ascii="Times New Roman" w:hAnsi="Times New Roman" w:cs="Times New Roman"/>
          <w:sz w:val="24"/>
          <w:szCs w:val="24"/>
        </w:rPr>
        <w:t>Organizasyon Şeması</w:t>
      </w:r>
    </w:p>
    <w:p w:rsidR="00412F23" w:rsidRDefault="00412F23" w:rsidP="00412F23">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w:t>
      </w:r>
      <w:r w:rsidRPr="00412F23">
        <w:rPr>
          <w:rFonts w:ascii="Times New Roman" w:hAnsi="Times New Roman" w:cs="Times New Roman"/>
          <w:b/>
          <w:sz w:val="24"/>
          <w:szCs w:val="24"/>
        </w:rPr>
        <w:t>2.</w:t>
      </w:r>
      <w:r>
        <w:rPr>
          <w:rFonts w:ascii="Times New Roman" w:hAnsi="Times New Roman" w:cs="Times New Roman"/>
          <w:sz w:val="24"/>
          <w:szCs w:val="24"/>
        </w:rPr>
        <w:t xml:space="preserve"> </w:t>
      </w:r>
      <w:r w:rsidRPr="00412F23">
        <w:rPr>
          <w:rFonts w:ascii="Times New Roman" w:hAnsi="Times New Roman" w:cs="Times New Roman"/>
          <w:sz w:val="24"/>
          <w:szCs w:val="24"/>
        </w:rPr>
        <w:t>İstenmeyen Olay Bildirim Sistemi Pros</w:t>
      </w:r>
      <w:r>
        <w:rPr>
          <w:rFonts w:ascii="Times New Roman" w:hAnsi="Times New Roman" w:cs="Times New Roman"/>
          <w:sz w:val="24"/>
          <w:szCs w:val="24"/>
        </w:rPr>
        <w:t>edürü</w:t>
      </w:r>
    </w:p>
    <w:p w:rsidR="000E21D5" w:rsidRPr="00412F23" w:rsidRDefault="000E21D5" w:rsidP="00412F23">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w:t>
      </w:r>
      <w:r w:rsidRPr="000E21D5">
        <w:rPr>
          <w:rFonts w:ascii="Times New Roman" w:hAnsi="Times New Roman" w:cs="Times New Roman"/>
          <w:b/>
          <w:sz w:val="24"/>
          <w:szCs w:val="24"/>
        </w:rPr>
        <w:t>3.</w:t>
      </w:r>
      <w:r>
        <w:rPr>
          <w:rFonts w:ascii="Times New Roman" w:hAnsi="Times New Roman" w:cs="Times New Roman"/>
          <w:sz w:val="24"/>
          <w:szCs w:val="24"/>
        </w:rPr>
        <w:t xml:space="preserve"> …… Yılı Eğitim Planı</w:t>
      </w:r>
    </w:p>
    <w:p w:rsidR="00032830" w:rsidRDefault="00032830" w:rsidP="00C369CF">
      <w:pPr>
        <w:spacing w:after="0" w:line="240" w:lineRule="auto"/>
        <w:ind w:left="-284"/>
        <w:jc w:val="both"/>
        <w:rPr>
          <w:rFonts w:ascii="Times New Roman" w:hAnsi="Times New Roman" w:cs="Times New Roman"/>
          <w:sz w:val="24"/>
          <w:szCs w:val="24"/>
        </w:rPr>
      </w:pPr>
    </w:p>
    <w:p w:rsidR="00B67791" w:rsidRDefault="00B67791" w:rsidP="00C369CF">
      <w:pPr>
        <w:spacing w:after="0" w:line="240" w:lineRule="auto"/>
        <w:ind w:left="-284"/>
        <w:jc w:val="both"/>
        <w:rPr>
          <w:rFonts w:ascii="Times New Roman" w:hAnsi="Times New Roman" w:cs="Times New Roman"/>
          <w:sz w:val="24"/>
          <w:szCs w:val="24"/>
        </w:rPr>
      </w:pPr>
    </w:p>
    <w:p w:rsidR="00B67791" w:rsidRDefault="00B67791" w:rsidP="00C369CF">
      <w:pPr>
        <w:spacing w:after="0" w:line="240" w:lineRule="auto"/>
        <w:ind w:left="-284"/>
        <w:jc w:val="both"/>
        <w:rPr>
          <w:rFonts w:ascii="Times New Roman" w:hAnsi="Times New Roman" w:cs="Times New Roman"/>
          <w:sz w:val="24"/>
          <w:szCs w:val="24"/>
        </w:rPr>
      </w:pPr>
    </w:p>
    <w:p w:rsidR="00B67791" w:rsidRDefault="00B67791" w:rsidP="00C369CF">
      <w:pPr>
        <w:spacing w:after="0" w:line="240" w:lineRule="auto"/>
        <w:ind w:left="-284"/>
        <w:jc w:val="both"/>
        <w:rPr>
          <w:rFonts w:ascii="Times New Roman" w:hAnsi="Times New Roman" w:cs="Times New Roman"/>
          <w:sz w:val="24"/>
          <w:szCs w:val="24"/>
        </w:rPr>
      </w:pPr>
    </w:p>
    <w:p w:rsidR="00B67791" w:rsidRDefault="00B67791" w:rsidP="00C369CF">
      <w:pPr>
        <w:spacing w:after="0" w:line="240" w:lineRule="auto"/>
        <w:ind w:left="-284"/>
        <w:jc w:val="both"/>
        <w:rPr>
          <w:rFonts w:ascii="Times New Roman" w:hAnsi="Times New Roman" w:cs="Times New Roman"/>
          <w:sz w:val="24"/>
          <w:szCs w:val="24"/>
        </w:rPr>
      </w:pPr>
    </w:p>
    <w:p w:rsidR="00B67791" w:rsidRDefault="00B67791" w:rsidP="00C369CF">
      <w:pPr>
        <w:spacing w:after="0" w:line="240" w:lineRule="auto"/>
        <w:ind w:left="-284"/>
        <w:jc w:val="both"/>
        <w:rPr>
          <w:rFonts w:ascii="Times New Roman" w:hAnsi="Times New Roman" w:cs="Times New Roman"/>
          <w:sz w:val="24"/>
          <w:szCs w:val="24"/>
        </w:rPr>
      </w:pPr>
    </w:p>
    <w:p w:rsidR="00B67791" w:rsidRDefault="00B67791" w:rsidP="00C369CF">
      <w:pPr>
        <w:spacing w:after="0" w:line="240" w:lineRule="auto"/>
        <w:ind w:left="-284"/>
        <w:jc w:val="both"/>
        <w:rPr>
          <w:rFonts w:ascii="Times New Roman" w:hAnsi="Times New Roman" w:cs="Times New Roman"/>
          <w:sz w:val="24"/>
          <w:szCs w:val="24"/>
        </w:rPr>
      </w:pPr>
    </w:p>
    <w:p w:rsidR="00B67791" w:rsidRDefault="00B67791" w:rsidP="00C369CF">
      <w:pPr>
        <w:spacing w:after="0" w:line="240" w:lineRule="auto"/>
        <w:ind w:left="-284"/>
        <w:jc w:val="both"/>
        <w:rPr>
          <w:rFonts w:ascii="Times New Roman" w:hAnsi="Times New Roman" w:cs="Times New Roman"/>
          <w:sz w:val="24"/>
          <w:szCs w:val="24"/>
        </w:rPr>
      </w:pPr>
    </w:p>
    <w:p w:rsidR="00B67791" w:rsidRDefault="00B67791" w:rsidP="00C369CF">
      <w:pPr>
        <w:spacing w:after="0" w:line="240" w:lineRule="auto"/>
        <w:ind w:left="-284"/>
        <w:jc w:val="both"/>
        <w:rPr>
          <w:rFonts w:ascii="Times New Roman" w:hAnsi="Times New Roman" w:cs="Times New Roman"/>
          <w:sz w:val="24"/>
          <w:szCs w:val="24"/>
        </w:rPr>
      </w:pPr>
    </w:p>
    <w:p w:rsidR="00B67791" w:rsidRDefault="00B67791" w:rsidP="00C369CF">
      <w:pPr>
        <w:spacing w:after="0" w:line="240" w:lineRule="auto"/>
        <w:ind w:left="-284"/>
        <w:jc w:val="both"/>
        <w:rPr>
          <w:rFonts w:ascii="Times New Roman" w:hAnsi="Times New Roman" w:cs="Times New Roman"/>
          <w:sz w:val="24"/>
          <w:szCs w:val="24"/>
        </w:rPr>
      </w:pPr>
    </w:p>
    <w:p w:rsidR="00B67791" w:rsidRDefault="00B67791" w:rsidP="00C369CF">
      <w:pPr>
        <w:spacing w:after="0" w:line="240" w:lineRule="auto"/>
        <w:ind w:left="-284"/>
        <w:jc w:val="both"/>
        <w:rPr>
          <w:rFonts w:ascii="Times New Roman" w:hAnsi="Times New Roman" w:cs="Times New Roman"/>
          <w:sz w:val="24"/>
          <w:szCs w:val="24"/>
        </w:rPr>
      </w:pPr>
    </w:p>
    <w:p w:rsidR="00B67791" w:rsidRDefault="00B67791" w:rsidP="00C369CF">
      <w:pPr>
        <w:spacing w:after="0" w:line="240" w:lineRule="auto"/>
        <w:ind w:left="-284"/>
        <w:jc w:val="both"/>
        <w:rPr>
          <w:rFonts w:ascii="Times New Roman" w:hAnsi="Times New Roman" w:cs="Times New Roman"/>
          <w:sz w:val="24"/>
          <w:szCs w:val="24"/>
        </w:rPr>
      </w:pPr>
    </w:p>
    <w:p w:rsidR="00CE40B7" w:rsidRPr="00CE40B7" w:rsidRDefault="00CE40B7" w:rsidP="00CE40B7">
      <w:pPr>
        <w:rPr>
          <w:rFonts w:ascii="Times New Roman" w:hAnsi="Times New Roman" w:cs="Times New Roman"/>
          <w:sz w:val="24"/>
          <w:szCs w:val="24"/>
        </w:rPr>
      </w:pPr>
      <w:bookmarkStart w:id="0" w:name="_GoBack"/>
      <w:bookmarkEnd w:id="0"/>
    </w:p>
    <w:p w:rsidR="00CE40B7" w:rsidRPr="00CE40B7" w:rsidRDefault="00CE40B7" w:rsidP="00CE40B7">
      <w:pPr>
        <w:rPr>
          <w:rFonts w:ascii="Times New Roman" w:hAnsi="Times New Roman" w:cs="Times New Roman"/>
          <w:sz w:val="24"/>
          <w:szCs w:val="24"/>
        </w:rPr>
      </w:pPr>
    </w:p>
    <w:p w:rsidR="00CE40B7" w:rsidRDefault="00CE40B7" w:rsidP="00CE40B7">
      <w:pPr>
        <w:rPr>
          <w:rFonts w:ascii="Times New Roman" w:hAnsi="Times New Roman" w:cs="Times New Roman"/>
          <w:sz w:val="24"/>
          <w:szCs w:val="24"/>
        </w:rPr>
      </w:pPr>
    </w:p>
    <w:p w:rsidR="00A867CC" w:rsidRPr="00CE40B7" w:rsidRDefault="00CE40B7" w:rsidP="00CE40B7">
      <w:pPr>
        <w:tabs>
          <w:tab w:val="left" w:pos="3135"/>
        </w:tabs>
        <w:rPr>
          <w:rFonts w:ascii="Times New Roman" w:hAnsi="Times New Roman" w:cs="Times New Roman"/>
          <w:sz w:val="24"/>
          <w:szCs w:val="24"/>
        </w:rPr>
      </w:pPr>
      <w:r>
        <w:rPr>
          <w:rFonts w:ascii="Times New Roman" w:hAnsi="Times New Roman" w:cs="Times New Roman"/>
          <w:sz w:val="24"/>
          <w:szCs w:val="24"/>
        </w:rPr>
        <w:tab/>
      </w:r>
    </w:p>
    <w:sectPr w:rsidR="00A867CC" w:rsidRPr="00CE40B7" w:rsidSect="00B67791">
      <w:headerReference w:type="even" r:id="rId7"/>
      <w:headerReference w:type="default" r:id="rId8"/>
      <w:pgSz w:w="11906" w:h="16838"/>
      <w:pgMar w:top="1417" w:right="991" w:bottom="567" w:left="1417"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C54" w:rsidRDefault="00096C54" w:rsidP="00CB06F2">
      <w:pPr>
        <w:spacing w:after="0" w:line="240" w:lineRule="auto"/>
      </w:pPr>
      <w:r>
        <w:separator/>
      </w:r>
    </w:p>
  </w:endnote>
  <w:endnote w:type="continuationSeparator" w:id="0">
    <w:p w:rsidR="00096C54" w:rsidRDefault="00096C54" w:rsidP="00CB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C54" w:rsidRDefault="00096C54" w:rsidP="00CB06F2">
      <w:pPr>
        <w:spacing w:after="0" w:line="240" w:lineRule="auto"/>
      </w:pPr>
      <w:r>
        <w:separator/>
      </w:r>
    </w:p>
  </w:footnote>
  <w:footnote w:type="continuationSeparator" w:id="0">
    <w:p w:rsidR="00096C54" w:rsidRDefault="00096C54" w:rsidP="00CB0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D72201" w:rsidTr="005161F5">
      <w:trPr>
        <w:trHeight w:val="841"/>
      </w:trPr>
      <w:tc>
        <w:tcPr>
          <w:tcW w:w="1702" w:type="dxa"/>
          <w:vMerge w:val="restart"/>
        </w:tcPr>
        <w:p w:rsidR="00D72201" w:rsidRDefault="00D72201" w:rsidP="00D72201">
          <w:r w:rsidRPr="005D4629">
            <w:rPr>
              <w:noProof/>
              <w:sz w:val="20"/>
              <w:szCs w:val="20"/>
              <w:lang w:eastAsia="tr-TR"/>
            </w:rPr>
            <w:drawing>
              <wp:anchor distT="0" distB="0" distL="114300" distR="114300" simplePos="0" relativeHeight="251663360" behindDoc="1" locked="0" layoutInCell="1" allowOverlap="1" wp14:anchorId="2ECF5557" wp14:editId="6309BCE0">
                <wp:simplePos x="0" y="0"/>
                <wp:positionH relativeFrom="column">
                  <wp:posOffset>66675</wp:posOffset>
                </wp:positionH>
                <wp:positionV relativeFrom="paragraph">
                  <wp:posOffset>62865</wp:posOffset>
                </wp:positionV>
                <wp:extent cx="870585" cy="870585"/>
                <wp:effectExtent l="0" t="0" r="5715" b="5715"/>
                <wp:wrapNone/>
                <wp:docPr id="41" name="Resim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CE40B7" w:rsidRDefault="00CE40B7" w:rsidP="00CE40B7">
          <w:pPr>
            <w:jc w:val="center"/>
            <w:rPr>
              <w:rFonts w:ascii="Times New Roman" w:hAnsi="Times New Roman" w:cs="Times New Roman"/>
              <w:b/>
              <w:sz w:val="24"/>
              <w:szCs w:val="24"/>
            </w:rPr>
          </w:pPr>
          <w:r>
            <w:rPr>
              <w:rFonts w:ascii="Times New Roman" w:hAnsi="Times New Roman" w:cs="Times New Roman"/>
              <w:b/>
              <w:sz w:val="24"/>
              <w:szCs w:val="24"/>
            </w:rPr>
            <w:t>DİŞ HEKİMLİĞİ FAKÜLTESİ</w:t>
          </w:r>
        </w:p>
        <w:p w:rsidR="00D72201" w:rsidRPr="00CB06F2" w:rsidRDefault="00CE40B7" w:rsidP="00CE40B7">
          <w:pPr>
            <w:jc w:val="center"/>
            <w:rPr>
              <w:rFonts w:ascii="Times New Roman" w:hAnsi="Times New Roman" w:cs="Times New Roman"/>
              <w:b/>
              <w:sz w:val="24"/>
              <w:szCs w:val="24"/>
            </w:rPr>
          </w:pPr>
          <w:r>
            <w:rPr>
              <w:rFonts w:ascii="Times New Roman" w:hAnsi="Times New Roman" w:cs="Times New Roman"/>
              <w:b/>
              <w:sz w:val="24"/>
              <w:szCs w:val="24"/>
            </w:rPr>
            <w:t xml:space="preserve">ORGANİZASYON </w:t>
          </w:r>
          <w:r w:rsidRPr="00CB06F2">
            <w:rPr>
              <w:rFonts w:ascii="Times New Roman" w:hAnsi="Times New Roman" w:cs="Times New Roman"/>
              <w:b/>
              <w:sz w:val="24"/>
              <w:szCs w:val="24"/>
            </w:rPr>
            <w:t>YAPISI</w:t>
          </w:r>
        </w:p>
      </w:tc>
      <w:tc>
        <w:tcPr>
          <w:tcW w:w="1701" w:type="dxa"/>
          <w:vMerge w:val="restart"/>
        </w:tcPr>
        <w:p w:rsidR="00D72201" w:rsidRDefault="00D72201" w:rsidP="00D72201">
          <w:r w:rsidRPr="005D4629">
            <w:rPr>
              <w:noProof/>
              <w:sz w:val="20"/>
              <w:szCs w:val="20"/>
              <w:lang w:eastAsia="tr-TR"/>
            </w:rPr>
            <w:drawing>
              <wp:anchor distT="0" distB="0" distL="114300" distR="114300" simplePos="0" relativeHeight="251662336" behindDoc="1" locked="0" layoutInCell="1" allowOverlap="1" wp14:anchorId="079FC827" wp14:editId="17CE2D6D">
                <wp:simplePos x="0" y="0"/>
                <wp:positionH relativeFrom="column">
                  <wp:posOffset>-36830</wp:posOffset>
                </wp:positionH>
                <wp:positionV relativeFrom="paragraph">
                  <wp:posOffset>60325</wp:posOffset>
                </wp:positionV>
                <wp:extent cx="998220" cy="906145"/>
                <wp:effectExtent l="0" t="0" r="0" b="8255"/>
                <wp:wrapNone/>
                <wp:docPr id="4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D72201" w:rsidTr="005161F5">
      <w:trPr>
        <w:trHeight w:val="430"/>
      </w:trPr>
      <w:tc>
        <w:tcPr>
          <w:tcW w:w="1702" w:type="dxa"/>
          <w:vMerge/>
        </w:tcPr>
        <w:p w:rsidR="00D72201" w:rsidRDefault="00D72201" w:rsidP="00D72201"/>
      </w:tc>
      <w:tc>
        <w:tcPr>
          <w:tcW w:w="1417"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D72201" w:rsidRPr="006F4BC6" w:rsidRDefault="00D72201" w:rsidP="00D72201">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D72201" w:rsidRDefault="00D72201" w:rsidP="00D72201"/>
      </w:tc>
    </w:tr>
    <w:tr w:rsidR="00D72201" w:rsidTr="005161F5">
      <w:trPr>
        <w:trHeight w:val="58"/>
      </w:trPr>
      <w:tc>
        <w:tcPr>
          <w:tcW w:w="1702" w:type="dxa"/>
          <w:vMerge/>
        </w:tcPr>
        <w:p w:rsidR="00D72201" w:rsidRDefault="00D72201" w:rsidP="00D72201"/>
      </w:tc>
      <w:tc>
        <w:tcPr>
          <w:tcW w:w="1417" w:type="dxa"/>
          <w:vAlign w:val="center"/>
        </w:tcPr>
        <w:p w:rsidR="00D72201" w:rsidRPr="006F4BC6" w:rsidRDefault="00420ADD" w:rsidP="00D72201">
          <w:pPr>
            <w:jc w:val="center"/>
            <w:rPr>
              <w:rFonts w:ascii="Times New Roman" w:hAnsi="Times New Roman" w:cs="Times New Roman"/>
              <w:sz w:val="20"/>
              <w:szCs w:val="20"/>
            </w:rPr>
          </w:pPr>
          <w:r>
            <w:rPr>
              <w:rFonts w:ascii="Times New Roman" w:hAnsi="Times New Roman" w:cs="Times New Roman"/>
              <w:sz w:val="20"/>
              <w:szCs w:val="20"/>
            </w:rPr>
            <w:t>KKU.YD.05</w:t>
          </w:r>
        </w:p>
      </w:tc>
      <w:tc>
        <w:tcPr>
          <w:tcW w:w="1276" w:type="dxa"/>
          <w:vAlign w:val="center"/>
        </w:tcPr>
        <w:p w:rsidR="00D72201" w:rsidRPr="006F4BC6" w:rsidRDefault="003F1CB1" w:rsidP="00D72201">
          <w:pPr>
            <w:jc w:val="center"/>
            <w:rPr>
              <w:rFonts w:ascii="Times New Roman" w:hAnsi="Times New Roman" w:cs="Times New Roman"/>
              <w:sz w:val="20"/>
              <w:szCs w:val="20"/>
            </w:rPr>
          </w:pPr>
          <w:r>
            <w:rPr>
              <w:rFonts w:ascii="Times New Roman" w:hAnsi="Times New Roman" w:cs="Times New Roman"/>
              <w:sz w:val="20"/>
              <w:szCs w:val="20"/>
            </w:rPr>
            <w:t>17</w:t>
          </w:r>
          <w:r w:rsidR="00420ADD">
            <w:rPr>
              <w:rFonts w:ascii="Times New Roman" w:hAnsi="Times New Roman" w:cs="Times New Roman"/>
              <w:sz w:val="20"/>
              <w:szCs w:val="20"/>
            </w:rPr>
            <w:t>.</w:t>
          </w:r>
          <w:r>
            <w:rPr>
              <w:rFonts w:ascii="Times New Roman" w:hAnsi="Times New Roman" w:cs="Times New Roman"/>
              <w:sz w:val="20"/>
              <w:szCs w:val="20"/>
            </w:rPr>
            <w:t>11</w:t>
          </w:r>
          <w:r w:rsidR="00420ADD">
            <w:rPr>
              <w:rFonts w:ascii="Times New Roman" w:hAnsi="Times New Roman" w:cs="Times New Roman"/>
              <w:sz w:val="20"/>
              <w:szCs w:val="20"/>
            </w:rPr>
            <w:t>.2020</w:t>
          </w:r>
        </w:p>
      </w:tc>
      <w:tc>
        <w:tcPr>
          <w:tcW w:w="1418" w:type="dxa"/>
        </w:tcPr>
        <w:p w:rsidR="00D72201" w:rsidRPr="006F4BC6" w:rsidRDefault="00CE40B7" w:rsidP="003F1CB1">
          <w:pPr>
            <w:jc w:val="center"/>
            <w:rPr>
              <w:rFonts w:ascii="Times New Roman" w:hAnsi="Times New Roman" w:cs="Times New Roman"/>
            </w:rPr>
          </w:pPr>
          <w:r>
            <w:rPr>
              <w:rFonts w:ascii="Times New Roman" w:hAnsi="Times New Roman" w:cs="Times New Roman"/>
            </w:rPr>
            <w:t>10.10.2024</w:t>
          </w:r>
        </w:p>
      </w:tc>
      <w:tc>
        <w:tcPr>
          <w:tcW w:w="1417" w:type="dxa"/>
        </w:tcPr>
        <w:p w:rsidR="00D72201" w:rsidRPr="006F4BC6" w:rsidRDefault="003F1CB1" w:rsidP="003F1CB1">
          <w:pPr>
            <w:jc w:val="center"/>
            <w:rPr>
              <w:rFonts w:ascii="Times New Roman" w:hAnsi="Times New Roman" w:cs="Times New Roman"/>
            </w:rPr>
          </w:pPr>
          <w:r>
            <w:rPr>
              <w:rFonts w:ascii="Times New Roman" w:hAnsi="Times New Roman" w:cs="Times New Roman"/>
            </w:rPr>
            <w:t>0</w:t>
          </w:r>
          <w:r w:rsidR="00CE40B7">
            <w:rPr>
              <w:rFonts w:ascii="Times New Roman" w:hAnsi="Times New Roman" w:cs="Times New Roman"/>
            </w:rPr>
            <w:t>2</w:t>
          </w:r>
        </w:p>
      </w:tc>
      <w:tc>
        <w:tcPr>
          <w:tcW w:w="992" w:type="dxa"/>
          <w:vAlign w:val="center"/>
        </w:tcPr>
        <w:p w:rsidR="00D72201" w:rsidRPr="006F4BC6" w:rsidRDefault="00D72201" w:rsidP="00D72201">
          <w:pPr>
            <w:jc w:val="center"/>
            <w:rPr>
              <w:rFonts w:ascii="Times New Roman" w:hAnsi="Times New Roman" w:cs="Times New Roman"/>
              <w:sz w:val="20"/>
              <w:szCs w:val="20"/>
            </w:rPr>
          </w:pPr>
          <w:r>
            <w:rPr>
              <w:rFonts w:ascii="Times New Roman" w:hAnsi="Times New Roman" w:cs="Times New Roman"/>
              <w:sz w:val="20"/>
              <w:szCs w:val="20"/>
            </w:rPr>
            <w:t>0</w:t>
          </w:r>
          <w:r w:rsidR="00CE40B7">
            <w:rPr>
              <w:rFonts w:ascii="Times New Roman" w:hAnsi="Times New Roman" w:cs="Times New Roman"/>
              <w:sz w:val="20"/>
              <w:szCs w:val="20"/>
            </w:rPr>
            <w:t>3</w:t>
          </w:r>
        </w:p>
      </w:tc>
      <w:tc>
        <w:tcPr>
          <w:tcW w:w="1701" w:type="dxa"/>
          <w:vMerge/>
        </w:tcPr>
        <w:p w:rsidR="00D72201" w:rsidRDefault="00D72201" w:rsidP="00D72201"/>
      </w:tc>
    </w:tr>
  </w:tbl>
  <w:p w:rsidR="00D72201" w:rsidRPr="00D72201" w:rsidRDefault="00D72201" w:rsidP="00D7220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CB06F2" w:rsidTr="00CB06F2">
      <w:trPr>
        <w:trHeight w:val="841"/>
      </w:trPr>
      <w:tc>
        <w:tcPr>
          <w:tcW w:w="1702" w:type="dxa"/>
          <w:vMerge w:val="restart"/>
        </w:tcPr>
        <w:p w:rsidR="00CB06F2" w:rsidRDefault="00CB06F2" w:rsidP="00CB06F2">
          <w:r w:rsidRPr="005D4629">
            <w:rPr>
              <w:noProof/>
              <w:sz w:val="20"/>
              <w:szCs w:val="20"/>
              <w:lang w:eastAsia="tr-TR"/>
            </w:rPr>
            <w:drawing>
              <wp:anchor distT="0" distB="0" distL="114300" distR="114300" simplePos="0" relativeHeight="251660288" behindDoc="1" locked="0" layoutInCell="1" allowOverlap="1" wp14:anchorId="5C780421" wp14:editId="03433C89">
                <wp:simplePos x="0" y="0"/>
                <wp:positionH relativeFrom="column">
                  <wp:posOffset>66675</wp:posOffset>
                </wp:positionH>
                <wp:positionV relativeFrom="paragraph">
                  <wp:posOffset>62865</wp:posOffset>
                </wp:positionV>
                <wp:extent cx="870585" cy="870585"/>
                <wp:effectExtent l="0" t="0" r="5715" b="5715"/>
                <wp:wrapNone/>
                <wp:docPr id="43" name="Resim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AD60E7" w:rsidRDefault="00AD60E7" w:rsidP="00CB06F2">
          <w:pPr>
            <w:jc w:val="center"/>
            <w:rPr>
              <w:rFonts w:ascii="Times New Roman" w:hAnsi="Times New Roman" w:cs="Times New Roman"/>
              <w:b/>
              <w:sz w:val="24"/>
              <w:szCs w:val="24"/>
            </w:rPr>
          </w:pPr>
          <w:r>
            <w:rPr>
              <w:rFonts w:ascii="Times New Roman" w:hAnsi="Times New Roman" w:cs="Times New Roman"/>
              <w:b/>
              <w:sz w:val="24"/>
              <w:szCs w:val="24"/>
            </w:rPr>
            <w:t>DİŞ HEKİMLİĞİ FAKÜLTESİ</w:t>
          </w:r>
        </w:p>
        <w:p w:rsidR="00CB06F2" w:rsidRPr="00CB06F2" w:rsidRDefault="00AD60E7" w:rsidP="00CB06F2">
          <w:pPr>
            <w:jc w:val="center"/>
            <w:rPr>
              <w:rFonts w:ascii="Times New Roman" w:hAnsi="Times New Roman" w:cs="Times New Roman"/>
              <w:b/>
              <w:sz w:val="24"/>
              <w:szCs w:val="24"/>
            </w:rPr>
          </w:pPr>
          <w:r>
            <w:rPr>
              <w:rFonts w:ascii="Times New Roman" w:hAnsi="Times New Roman" w:cs="Times New Roman"/>
              <w:b/>
              <w:sz w:val="24"/>
              <w:szCs w:val="24"/>
            </w:rPr>
            <w:t xml:space="preserve">ORGANİZASYON </w:t>
          </w:r>
          <w:r w:rsidR="00CB06F2" w:rsidRPr="00CB06F2">
            <w:rPr>
              <w:rFonts w:ascii="Times New Roman" w:hAnsi="Times New Roman" w:cs="Times New Roman"/>
              <w:b/>
              <w:sz w:val="24"/>
              <w:szCs w:val="24"/>
            </w:rPr>
            <w:t>YAPISI</w:t>
          </w:r>
        </w:p>
      </w:tc>
      <w:tc>
        <w:tcPr>
          <w:tcW w:w="1701" w:type="dxa"/>
          <w:vMerge w:val="restart"/>
        </w:tcPr>
        <w:p w:rsidR="00CB06F2" w:rsidRDefault="00CB06F2" w:rsidP="00CB06F2">
          <w:r w:rsidRPr="005D4629">
            <w:rPr>
              <w:noProof/>
              <w:sz w:val="20"/>
              <w:szCs w:val="20"/>
              <w:lang w:eastAsia="tr-TR"/>
            </w:rPr>
            <w:drawing>
              <wp:anchor distT="0" distB="0" distL="114300" distR="114300" simplePos="0" relativeHeight="251659264" behindDoc="1" locked="0" layoutInCell="1" allowOverlap="1" wp14:anchorId="4575FF61" wp14:editId="5AD2FB24">
                <wp:simplePos x="0" y="0"/>
                <wp:positionH relativeFrom="column">
                  <wp:posOffset>-36830</wp:posOffset>
                </wp:positionH>
                <wp:positionV relativeFrom="paragraph">
                  <wp:posOffset>60325</wp:posOffset>
                </wp:positionV>
                <wp:extent cx="998220" cy="906145"/>
                <wp:effectExtent l="0" t="0" r="0" b="8255"/>
                <wp:wrapNone/>
                <wp:docPr id="4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B06F2" w:rsidTr="005161F5">
      <w:trPr>
        <w:trHeight w:val="430"/>
      </w:trPr>
      <w:tc>
        <w:tcPr>
          <w:tcW w:w="1702" w:type="dxa"/>
          <w:vMerge/>
        </w:tcPr>
        <w:p w:rsidR="00CB06F2" w:rsidRDefault="00CB06F2" w:rsidP="00CB06F2"/>
      </w:tc>
      <w:tc>
        <w:tcPr>
          <w:tcW w:w="1417"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CB06F2" w:rsidRPr="006F4BC6" w:rsidRDefault="00CB06F2" w:rsidP="00CB06F2">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CB06F2" w:rsidRDefault="00CB06F2" w:rsidP="00CB06F2"/>
      </w:tc>
    </w:tr>
    <w:tr w:rsidR="00CB06F2" w:rsidTr="005161F5">
      <w:trPr>
        <w:trHeight w:val="58"/>
      </w:trPr>
      <w:tc>
        <w:tcPr>
          <w:tcW w:w="1702" w:type="dxa"/>
          <w:vMerge/>
        </w:tcPr>
        <w:p w:rsidR="00CB06F2" w:rsidRDefault="00CB06F2" w:rsidP="00CB06F2"/>
      </w:tc>
      <w:tc>
        <w:tcPr>
          <w:tcW w:w="1417" w:type="dxa"/>
          <w:vAlign w:val="center"/>
        </w:tcPr>
        <w:p w:rsidR="00CB06F2" w:rsidRPr="006F4BC6" w:rsidRDefault="00AD60E7" w:rsidP="00CB06F2">
          <w:pPr>
            <w:jc w:val="center"/>
            <w:rPr>
              <w:rFonts w:ascii="Times New Roman" w:hAnsi="Times New Roman" w:cs="Times New Roman"/>
              <w:sz w:val="20"/>
              <w:szCs w:val="20"/>
            </w:rPr>
          </w:pPr>
          <w:r>
            <w:rPr>
              <w:rFonts w:ascii="Times New Roman" w:hAnsi="Times New Roman" w:cs="Times New Roman"/>
              <w:sz w:val="20"/>
              <w:szCs w:val="20"/>
            </w:rPr>
            <w:t>KKU.YD.05</w:t>
          </w:r>
        </w:p>
      </w:tc>
      <w:tc>
        <w:tcPr>
          <w:tcW w:w="1276" w:type="dxa"/>
          <w:vAlign w:val="center"/>
        </w:tcPr>
        <w:p w:rsidR="00CB06F2" w:rsidRPr="006F4BC6" w:rsidRDefault="00E96094" w:rsidP="00CB06F2">
          <w:pPr>
            <w:jc w:val="center"/>
            <w:rPr>
              <w:rFonts w:ascii="Times New Roman" w:hAnsi="Times New Roman" w:cs="Times New Roman"/>
              <w:sz w:val="20"/>
              <w:szCs w:val="20"/>
            </w:rPr>
          </w:pPr>
          <w:r>
            <w:rPr>
              <w:rFonts w:ascii="Times New Roman" w:hAnsi="Times New Roman" w:cs="Times New Roman"/>
              <w:sz w:val="20"/>
              <w:szCs w:val="20"/>
            </w:rPr>
            <w:t>17</w:t>
          </w:r>
          <w:r w:rsidR="00CB06F2">
            <w:rPr>
              <w:rFonts w:ascii="Times New Roman" w:hAnsi="Times New Roman" w:cs="Times New Roman"/>
              <w:sz w:val="20"/>
              <w:szCs w:val="20"/>
            </w:rPr>
            <w:t>.</w:t>
          </w:r>
          <w:r>
            <w:rPr>
              <w:rFonts w:ascii="Times New Roman" w:hAnsi="Times New Roman" w:cs="Times New Roman"/>
              <w:sz w:val="20"/>
              <w:szCs w:val="20"/>
            </w:rPr>
            <w:t>11</w:t>
          </w:r>
          <w:r w:rsidR="00AD60E7">
            <w:rPr>
              <w:rFonts w:ascii="Times New Roman" w:hAnsi="Times New Roman" w:cs="Times New Roman"/>
              <w:sz w:val="20"/>
              <w:szCs w:val="20"/>
            </w:rPr>
            <w:t>.2020</w:t>
          </w:r>
        </w:p>
      </w:tc>
      <w:tc>
        <w:tcPr>
          <w:tcW w:w="1418" w:type="dxa"/>
        </w:tcPr>
        <w:p w:rsidR="00CB06F2" w:rsidRPr="006F4BC6" w:rsidRDefault="00BE4238" w:rsidP="00777676">
          <w:pPr>
            <w:jc w:val="center"/>
            <w:rPr>
              <w:rFonts w:ascii="Times New Roman" w:hAnsi="Times New Roman" w:cs="Times New Roman"/>
            </w:rPr>
          </w:pPr>
          <w:r>
            <w:rPr>
              <w:rFonts w:ascii="Times New Roman" w:hAnsi="Times New Roman" w:cs="Times New Roman"/>
            </w:rPr>
            <w:t>10.10.2024</w:t>
          </w:r>
        </w:p>
      </w:tc>
      <w:tc>
        <w:tcPr>
          <w:tcW w:w="1417" w:type="dxa"/>
        </w:tcPr>
        <w:p w:rsidR="00CB06F2" w:rsidRPr="006F4BC6" w:rsidRDefault="00BE4238" w:rsidP="003F1CB1">
          <w:pPr>
            <w:jc w:val="center"/>
            <w:rPr>
              <w:rFonts w:ascii="Times New Roman" w:hAnsi="Times New Roman" w:cs="Times New Roman"/>
            </w:rPr>
          </w:pPr>
          <w:r>
            <w:rPr>
              <w:rFonts w:ascii="Times New Roman" w:hAnsi="Times New Roman" w:cs="Times New Roman"/>
            </w:rPr>
            <w:t>02</w:t>
          </w:r>
        </w:p>
      </w:tc>
      <w:tc>
        <w:tcPr>
          <w:tcW w:w="992" w:type="dxa"/>
          <w:vAlign w:val="center"/>
        </w:tcPr>
        <w:p w:rsidR="00CB06F2" w:rsidRPr="006F4BC6" w:rsidRDefault="00CB06F2" w:rsidP="00CB06F2">
          <w:pPr>
            <w:jc w:val="center"/>
            <w:rPr>
              <w:rFonts w:ascii="Times New Roman" w:hAnsi="Times New Roman" w:cs="Times New Roman"/>
              <w:sz w:val="20"/>
              <w:szCs w:val="20"/>
            </w:rPr>
          </w:pPr>
          <w:r>
            <w:rPr>
              <w:rFonts w:ascii="Times New Roman" w:hAnsi="Times New Roman" w:cs="Times New Roman"/>
              <w:sz w:val="20"/>
              <w:szCs w:val="20"/>
            </w:rPr>
            <w:t>0</w:t>
          </w:r>
          <w:r w:rsidR="00CE40B7">
            <w:rPr>
              <w:rFonts w:ascii="Times New Roman" w:hAnsi="Times New Roman" w:cs="Times New Roman"/>
              <w:sz w:val="20"/>
              <w:szCs w:val="20"/>
            </w:rPr>
            <w:t>3</w:t>
          </w:r>
        </w:p>
      </w:tc>
      <w:tc>
        <w:tcPr>
          <w:tcW w:w="1701" w:type="dxa"/>
          <w:vMerge/>
        </w:tcPr>
        <w:p w:rsidR="00CB06F2" w:rsidRDefault="00CB06F2" w:rsidP="00CB06F2"/>
      </w:tc>
    </w:tr>
  </w:tbl>
  <w:p w:rsidR="00CB06F2" w:rsidRDefault="00CB06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9174F"/>
    <w:multiLevelType w:val="hybridMultilevel"/>
    <w:tmpl w:val="AE9C36D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3998389D"/>
    <w:multiLevelType w:val="hybridMultilevel"/>
    <w:tmpl w:val="8918CE7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47013F3A"/>
    <w:multiLevelType w:val="hybridMultilevel"/>
    <w:tmpl w:val="24DED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5492681"/>
    <w:multiLevelType w:val="hybridMultilevel"/>
    <w:tmpl w:val="591AA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5A45336"/>
    <w:multiLevelType w:val="hybridMultilevel"/>
    <w:tmpl w:val="BB065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C4"/>
    <w:rsid w:val="00032830"/>
    <w:rsid w:val="00060E72"/>
    <w:rsid w:val="00096C54"/>
    <w:rsid w:val="000E21D5"/>
    <w:rsid w:val="001C3BCC"/>
    <w:rsid w:val="0021042E"/>
    <w:rsid w:val="0028725A"/>
    <w:rsid w:val="00300671"/>
    <w:rsid w:val="00360C45"/>
    <w:rsid w:val="00395B19"/>
    <w:rsid w:val="003F10C4"/>
    <w:rsid w:val="003F1CB1"/>
    <w:rsid w:val="00412F23"/>
    <w:rsid w:val="00420ADD"/>
    <w:rsid w:val="004626B3"/>
    <w:rsid w:val="00465D6D"/>
    <w:rsid w:val="00491DA4"/>
    <w:rsid w:val="005041AB"/>
    <w:rsid w:val="00512DAB"/>
    <w:rsid w:val="00672F7A"/>
    <w:rsid w:val="006805DC"/>
    <w:rsid w:val="006D6144"/>
    <w:rsid w:val="00755D1D"/>
    <w:rsid w:val="007744FC"/>
    <w:rsid w:val="00777676"/>
    <w:rsid w:val="00783F36"/>
    <w:rsid w:val="00786C2E"/>
    <w:rsid w:val="007954E8"/>
    <w:rsid w:val="0079688F"/>
    <w:rsid w:val="007B1903"/>
    <w:rsid w:val="007D5AB1"/>
    <w:rsid w:val="0087517E"/>
    <w:rsid w:val="008F4804"/>
    <w:rsid w:val="00923BFE"/>
    <w:rsid w:val="009A1916"/>
    <w:rsid w:val="009A238F"/>
    <w:rsid w:val="00A3121B"/>
    <w:rsid w:val="00A867CC"/>
    <w:rsid w:val="00AD60E7"/>
    <w:rsid w:val="00AF2C94"/>
    <w:rsid w:val="00AF69A2"/>
    <w:rsid w:val="00B04322"/>
    <w:rsid w:val="00B24D75"/>
    <w:rsid w:val="00B32CC1"/>
    <w:rsid w:val="00B67791"/>
    <w:rsid w:val="00B7404D"/>
    <w:rsid w:val="00BE4238"/>
    <w:rsid w:val="00C369CF"/>
    <w:rsid w:val="00C4147A"/>
    <w:rsid w:val="00C42D20"/>
    <w:rsid w:val="00C91659"/>
    <w:rsid w:val="00C9709D"/>
    <w:rsid w:val="00CA54EC"/>
    <w:rsid w:val="00CB06F2"/>
    <w:rsid w:val="00CE40B7"/>
    <w:rsid w:val="00D53D33"/>
    <w:rsid w:val="00D72201"/>
    <w:rsid w:val="00D9371C"/>
    <w:rsid w:val="00DC7FA8"/>
    <w:rsid w:val="00E3232B"/>
    <w:rsid w:val="00E41195"/>
    <w:rsid w:val="00E96094"/>
    <w:rsid w:val="00EC7FCD"/>
    <w:rsid w:val="00F6177B"/>
    <w:rsid w:val="00F62DCB"/>
    <w:rsid w:val="00FA27CB"/>
    <w:rsid w:val="00FA411A"/>
    <w:rsid w:val="00FA7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8DBED"/>
  <w15:chartTrackingRefBased/>
  <w15:docId w15:val="{6338418B-BAAC-4251-B098-8C0104C5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0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06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06F2"/>
  </w:style>
  <w:style w:type="paragraph" w:styleId="AltBilgi">
    <w:name w:val="footer"/>
    <w:basedOn w:val="Normal"/>
    <w:link w:val="AltBilgiChar"/>
    <w:uiPriority w:val="99"/>
    <w:unhideWhenUsed/>
    <w:rsid w:val="00CB06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06F2"/>
  </w:style>
  <w:style w:type="table" w:styleId="TabloKlavuzu">
    <w:name w:val="Table Grid"/>
    <w:basedOn w:val="NormalTablo"/>
    <w:uiPriority w:val="39"/>
    <w:rsid w:val="00CB0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53D33"/>
    <w:pPr>
      <w:spacing w:after="0" w:line="240" w:lineRule="auto"/>
    </w:pPr>
  </w:style>
  <w:style w:type="table" w:customStyle="1" w:styleId="TabloKlavuzu2">
    <w:name w:val="Tablo Kılavuzu2"/>
    <w:basedOn w:val="NormalTablo"/>
    <w:next w:val="TabloKlavuzu"/>
    <w:uiPriority w:val="39"/>
    <w:rsid w:val="00D7220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B1903"/>
    <w:pPr>
      <w:ind w:left="720"/>
      <w:contextualSpacing/>
    </w:pPr>
  </w:style>
  <w:style w:type="table" w:customStyle="1" w:styleId="TabloKlavuzu1">
    <w:name w:val="Tablo Kılavuzu1"/>
    <w:basedOn w:val="NormalTablo"/>
    <w:next w:val="TabloKlavuzu"/>
    <w:uiPriority w:val="39"/>
    <w:rsid w:val="003F1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39"/>
    <w:rsid w:val="000E21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CE40B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40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1322</Words>
  <Characters>7538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cp:lastPrinted>2025-01-24T07:48:00Z</cp:lastPrinted>
  <dcterms:created xsi:type="dcterms:W3CDTF">2024-10-10T07:54:00Z</dcterms:created>
  <dcterms:modified xsi:type="dcterms:W3CDTF">2025-03-13T07:10:00Z</dcterms:modified>
</cp:coreProperties>
</file>