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249"/>
        <w:tblW w:w="10211" w:type="dxa"/>
        <w:tblLook w:val="04A0" w:firstRow="1" w:lastRow="0" w:firstColumn="1" w:lastColumn="0" w:noHBand="0" w:noVBand="1"/>
      </w:tblPr>
      <w:tblGrid>
        <w:gridCol w:w="3134"/>
        <w:gridCol w:w="2551"/>
        <w:gridCol w:w="4526"/>
      </w:tblGrid>
      <w:tr w:rsidR="00D216C7" w:rsidRPr="008D3E0D" w14:paraId="405C4C8C" w14:textId="77777777" w:rsidTr="003D29D3">
        <w:trPr>
          <w:trHeight w:val="211"/>
        </w:trPr>
        <w:tc>
          <w:tcPr>
            <w:tcW w:w="3134" w:type="dxa"/>
            <w:vMerge w:val="restart"/>
            <w:vAlign w:val="center"/>
          </w:tcPr>
          <w:p w14:paraId="503A459C" w14:textId="77777777" w:rsidR="00D216C7" w:rsidRPr="008D3E0D" w:rsidRDefault="00D216C7" w:rsidP="003D29D3">
            <w:pPr>
              <w:spacing w:after="200" w:line="276" w:lineRule="auto"/>
              <w:jc w:val="both"/>
              <w:rPr>
                <w:rFonts w:ascii="Times New Roman" w:hAnsi="Times New Roman" w:cs="Times New Roman"/>
                <w:b/>
              </w:rPr>
            </w:pPr>
            <w:r w:rsidRPr="008D3E0D">
              <w:rPr>
                <w:rFonts w:ascii="Times New Roman" w:hAnsi="Times New Roman" w:cs="Times New Roman"/>
                <w:b/>
              </w:rPr>
              <w:t>KURUM BİLGİLERİ</w:t>
            </w:r>
          </w:p>
        </w:tc>
        <w:tc>
          <w:tcPr>
            <w:tcW w:w="2551" w:type="dxa"/>
            <w:vAlign w:val="center"/>
          </w:tcPr>
          <w:p w14:paraId="668D51CE" w14:textId="77777777" w:rsidR="00D216C7" w:rsidRPr="008D3E0D" w:rsidRDefault="00D216C7" w:rsidP="003D29D3">
            <w:pPr>
              <w:spacing w:after="200" w:line="276" w:lineRule="auto"/>
              <w:jc w:val="both"/>
              <w:rPr>
                <w:rFonts w:ascii="Times New Roman" w:hAnsi="Times New Roman" w:cs="Times New Roman"/>
                <w:b/>
              </w:rPr>
            </w:pPr>
            <w:r w:rsidRPr="008D3E0D">
              <w:rPr>
                <w:rFonts w:ascii="Times New Roman" w:hAnsi="Times New Roman" w:cs="Times New Roman"/>
                <w:b/>
              </w:rPr>
              <w:t>Birim</w:t>
            </w:r>
          </w:p>
        </w:tc>
        <w:tc>
          <w:tcPr>
            <w:tcW w:w="4526" w:type="dxa"/>
            <w:vAlign w:val="center"/>
          </w:tcPr>
          <w:p w14:paraId="56882766" w14:textId="77777777" w:rsidR="00D216C7" w:rsidRPr="008D3E0D" w:rsidRDefault="00D216C7" w:rsidP="003D29D3">
            <w:pPr>
              <w:spacing w:after="200" w:line="276" w:lineRule="auto"/>
              <w:jc w:val="both"/>
              <w:rPr>
                <w:rFonts w:ascii="Times New Roman" w:hAnsi="Times New Roman" w:cs="Times New Roman"/>
              </w:rPr>
            </w:pPr>
            <w:r w:rsidRPr="008D3E0D">
              <w:rPr>
                <w:rFonts w:ascii="Times New Roman" w:hAnsi="Times New Roman" w:cs="Times New Roman"/>
              </w:rPr>
              <w:t>Diş Hekimliği Fakültesi</w:t>
            </w:r>
          </w:p>
        </w:tc>
      </w:tr>
      <w:tr w:rsidR="00D216C7" w:rsidRPr="008D3E0D" w14:paraId="7ED7E502" w14:textId="77777777" w:rsidTr="003D29D3">
        <w:trPr>
          <w:trHeight w:val="292"/>
        </w:trPr>
        <w:tc>
          <w:tcPr>
            <w:tcW w:w="3134" w:type="dxa"/>
            <w:vMerge/>
          </w:tcPr>
          <w:p w14:paraId="2FF15E31" w14:textId="77777777" w:rsidR="00D216C7" w:rsidRPr="008D3E0D" w:rsidRDefault="00D216C7" w:rsidP="003D29D3">
            <w:pPr>
              <w:spacing w:after="200" w:line="276" w:lineRule="auto"/>
              <w:jc w:val="both"/>
              <w:rPr>
                <w:rFonts w:ascii="Times New Roman" w:hAnsi="Times New Roman" w:cs="Times New Roman"/>
              </w:rPr>
            </w:pPr>
          </w:p>
        </w:tc>
        <w:tc>
          <w:tcPr>
            <w:tcW w:w="2551" w:type="dxa"/>
            <w:vAlign w:val="center"/>
          </w:tcPr>
          <w:p w14:paraId="59B754A4" w14:textId="77777777" w:rsidR="00D216C7" w:rsidRPr="008D3E0D" w:rsidRDefault="00D216C7" w:rsidP="003D29D3">
            <w:pPr>
              <w:spacing w:after="200" w:line="276" w:lineRule="auto"/>
              <w:jc w:val="both"/>
              <w:rPr>
                <w:rFonts w:ascii="Times New Roman" w:hAnsi="Times New Roman" w:cs="Times New Roman"/>
                <w:b/>
              </w:rPr>
            </w:pPr>
            <w:r w:rsidRPr="008D3E0D">
              <w:rPr>
                <w:rFonts w:ascii="Times New Roman" w:hAnsi="Times New Roman" w:cs="Times New Roman"/>
                <w:b/>
              </w:rPr>
              <w:t>Görev Adı</w:t>
            </w:r>
          </w:p>
        </w:tc>
        <w:tc>
          <w:tcPr>
            <w:tcW w:w="4526" w:type="dxa"/>
            <w:vAlign w:val="center"/>
          </w:tcPr>
          <w:p w14:paraId="6937056C" w14:textId="77777777" w:rsidR="00D216C7" w:rsidRPr="008D3E0D" w:rsidRDefault="00D216C7" w:rsidP="003D29D3">
            <w:pPr>
              <w:spacing w:after="200" w:line="276" w:lineRule="auto"/>
              <w:jc w:val="both"/>
              <w:rPr>
                <w:rFonts w:ascii="Times New Roman" w:hAnsi="Times New Roman" w:cs="Times New Roman"/>
              </w:rPr>
            </w:pPr>
            <w:r>
              <w:rPr>
                <w:rFonts w:ascii="Times New Roman" w:hAnsi="Times New Roman" w:cs="Times New Roman"/>
              </w:rPr>
              <w:t>Program Öz Değerlendirme Komisyonu</w:t>
            </w:r>
          </w:p>
        </w:tc>
      </w:tr>
      <w:tr w:rsidR="00D216C7" w:rsidRPr="008D3E0D" w14:paraId="62E5D115" w14:textId="77777777" w:rsidTr="003D29D3">
        <w:trPr>
          <w:trHeight w:val="260"/>
        </w:trPr>
        <w:tc>
          <w:tcPr>
            <w:tcW w:w="3134" w:type="dxa"/>
            <w:vMerge/>
          </w:tcPr>
          <w:p w14:paraId="3B7989B1" w14:textId="77777777" w:rsidR="00D216C7" w:rsidRPr="008D3E0D" w:rsidRDefault="00D216C7" w:rsidP="003D29D3">
            <w:pPr>
              <w:spacing w:after="200" w:line="276" w:lineRule="auto"/>
              <w:jc w:val="both"/>
              <w:rPr>
                <w:rFonts w:ascii="Times New Roman" w:hAnsi="Times New Roman" w:cs="Times New Roman"/>
              </w:rPr>
            </w:pPr>
          </w:p>
        </w:tc>
        <w:tc>
          <w:tcPr>
            <w:tcW w:w="2551" w:type="dxa"/>
            <w:vAlign w:val="center"/>
          </w:tcPr>
          <w:p w14:paraId="40A430D4" w14:textId="77777777" w:rsidR="00D216C7" w:rsidRPr="008D3E0D" w:rsidRDefault="00D216C7" w:rsidP="003D29D3">
            <w:pPr>
              <w:spacing w:after="200" w:line="276" w:lineRule="auto"/>
              <w:jc w:val="both"/>
              <w:rPr>
                <w:rFonts w:ascii="Times New Roman" w:hAnsi="Times New Roman" w:cs="Times New Roman"/>
                <w:b/>
              </w:rPr>
            </w:pPr>
            <w:r w:rsidRPr="008D3E0D">
              <w:rPr>
                <w:rFonts w:ascii="Times New Roman" w:hAnsi="Times New Roman" w:cs="Times New Roman"/>
                <w:b/>
              </w:rPr>
              <w:t>Amir ve Üst Amirler</w:t>
            </w:r>
          </w:p>
        </w:tc>
        <w:tc>
          <w:tcPr>
            <w:tcW w:w="4526" w:type="dxa"/>
            <w:vAlign w:val="center"/>
          </w:tcPr>
          <w:p w14:paraId="75F21392" w14:textId="77777777" w:rsidR="00D216C7" w:rsidRPr="008D3E0D" w:rsidRDefault="00D216C7" w:rsidP="003D29D3">
            <w:pPr>
              <w:spacing w:after="200" w:line="276" w:lineRule="auto"/>
              <w:jc w:val="both"/>
              <w:rPr>
                <w:rFonts w:ascii="Times New Roman" w:hAnsi="Times New Roman" w:cs="Times New Roman"/>
              </w:rPr>
            </w:pPr>
            <w:r w:rsidRPr="008D3E0D">
              <w:rPr>
                <w:rFonts w:ascii="Times New Roman" w:hAnsi="Times New Roman" w:cs="Times New Roman"/>
              </w:rPr>
              <w:t>Dekan</w:t>
            </w:r>
          </w:p>
        </w:tc>
      </w:tr>
      <w:tr w:rsidR="00D216C7" w:rsidRPr="008D3E0D" w14:paraId="59AD510F" w14:textId="77777777" w:rsidTr="003D29D3">
        <w:trPr>
          <w:trHeight w:val="208"/>
        </w:trPr>
        <w:tc>
          <w:tcPr>
            <w:tcW w:w="3134" w:type="dxa"/>
            <w:vMerge/>
          </w:tcPr>
          <w:p w14:paraId="2592F503" w14:textId="77777777" w:rsidR="00D216C7" w:rsidRPr="008D3E0D" w:rsidRDefault="00D216C7" w:rsidP="003D29D3">
            <w:pPr>
              <w:spacing w:after="200" w:line="276" w:lineRule="auto"/>
              <w:jc w:val="both"/>
              <w:rPr>
                <w:rFonts w:ascii="Times New Roman" w:hAnsi="Times New Roman" w:cs="Times New Roman"/>
              </w:rPr>
            </w:pPr>
          </w:p>
        </w:tc>
        <w:tc>
          <w:tcPr>
            <w:tcW w:w="2551" w:type="dxa"/>
            <w:vAlign w:val="center"/>
          </w:tcPr>
          <w:p w14:paraId="11CE3A87" w14:textId="77777777" w:rsidR="00D216C7" w:rsidRPr="008D3E0D" w:rsidRDefault="00D216C7" w:rsidP="003D29D3">
            <w:pPr>
              <w:spacing w:after="200" w:line="276" w:lineRule="auto"/>
              <w:jc w:val="both"/>
              <w:rPr>
                <w:rFonts w:ascii="Times New Roman" w:hAnsi="Times New Roman" w:cs="Times New Roman"/>
                <w:b/>
              </w:rPr>
            </w:pPr>
            <w:r w:rsidRPr="008D3E0D">
              <w:rPr>
                <w:rFonts w:ascii="Times New Roman" w:hAnsi="Times New Roman" w:cs="Times New Roman"/>
                <w:b/>
              </w:rPr>
              <w:t>Görev Devri</w:t>
            </w:r>
          </w:p>
        </w:tc>
        <w:tc>
          <w:tcPr>
            <w:tcW w:w="4526" w:type="dxa"/>
          </w:tcPr>
          <w:p w14:paraId="2FA7F6A1" w14:textId="77777777" w:rsidR="00D216C7" w:rsidRPr="008D3E0D" w:rsidRDefault="00D216C7" w:rsidP="003D29D3">
            <w:pPr>
              <w:spacing w:after="200" w:line="276" w:lineRule="auto"/>
              <w:jc w:val="both"/>
              <w:rPr>
                <w:rFonts w:ascii="Times New Roman" w:hAnsi="Times New Roman" w:cs="Times New Roman"/>
              </w:rPr>
            </w:pPr>
            <w:r w:rsidRPr="008D3E0D">
              <w:rPr>
                <w:rFonts w:ascii="Times New Roman" w:hAnsi="Times New Roman" w:cs="Times New Roman"/>
              </w:rPr>
              <w:t>-</w:t>
            </w:r>
          </w:p>
        </w:tc>
      </w:tr>
      <w:tr w:rsidR="00D216C7" w:rsidRPr="008D3E0D" w14:paraId="26F19C8F" w14:textId="77777777" w:rsidTr="003D29D3">
        <w:trPr>
          <w:trHeight w:val="208"/>
        </w:trPr>
        <w:tc>
          <w:tcPr>
            <w:tcW w:w="3134" w:type="dxa"/>
            <w:vMerge/>
          </w:tcPr>
          <w:p w14:paraId="690B8CBB" w14:textId="77777777" w:rsidR="00D216C7" w:rsidRPr="008D3E0D" w:rsidRDefault="00D216C7" w:rsidP="003D29D3">
            <w:pPr>
              <w:spacing w:after="200" w:line="276" w:lineRule="auto"/>
              <w:jc w:val="both"/>
              <w:rPr>
                <w:rFonts w:ascii="Times New Roman" w:hAnsi="Times New Roman" w:cs="Times New Roman"/>
              </w:rPr>
            </w:pPr>
          </w:p>
        </w:tc>
        <w:tc>
          <w:tcPr>
            <w:tcW w:w="2551" w:type="dxa"/>
            <w:vAlign w:val="center"/>
          </w:tcPr>
          <w:p w14:paraId="7B22CB6E" w14:textId="77777777" w:rsidR="00D216C7" w:rsidRPr="008D3E0D" w:rsidRDefault="00D216C7" w:rsidP="003D29D3">
            <w:pPr>
              <w:spacing w:after="200" w:line="276" w:lineRule="auto"/>
              <w:jc w:val="both"/>
              <w:rPr>
                <w:rFonts w:ascii="Times New Roman" w:hAnsi="Times New Roman" w:cs="Times New Roman"/>
                <w:b/>
              </w:rPr>
            </w:pPr>
            <w:r w:rsidRPr="008D3E0D">
              <w:rPr>
                <w:rFonts w:ascii="Times New Roman" w:hAnsi="Times New Roman" w:cs="Times New Roman"/>
                <w:b/>
              </w:rPr>
              <w:t>Sorumluluk Alanı</w:t>
            </w:r>
          </w:p>
        </w:tc>
        <w:tc>
          <w:tcPr>
            <w:tcW w:w="4526" w:type="dxa"/>
          </w:tcPr>
          <w:p w14:paraId="00E33194" w14:textId="77777777" w:rsidR="00D216C7" w:rsidRPr="008D3E0D" w:rsidRDefault="00D216C7" w:rsidP="003D29D3">
            <w:pPr>
              <w:spacing w:after="200" w:line="276" w:lineRule="auto"/>
              <w:jc w:val="both"/>
              <w:rPr>
                <w:rFonts w:ascii="Times New Roman" w:hAnsi="Times New Roman" w:cs="Times New Roman"/>
              </w:rPr>
            </w:pPr>
            <w:r>
              <w:rPr>
                <w:rFonts w:ascii="Times New Roman" w:hAnsi="Times New Roman" w:cs="Times New Roman"/>
              </w:rPr>
              <w:t>Eğitim-öğretim</w:t>
            </w:r>
          </w:p>
        </w:tc>
      </w:tr>
    </w:tbl>
    <w:p w14:paraId="1E0FF0B8" w14:textId="77777777" w:rsidR="00D216C7" w:rsidRDefault="00D216C7"/>
    <w:p w14:paraId="64928EDB" w14:textId="77777777" w:rsidR="00E5224F" w:rsidRPr="00177694" w:rsidRDefault="00E5224F" w:rsidP="00E5224F">
      <w:pPr>
        <w:spacing w:line="240" w:lineRule="auto"/>
        <w:jc w:val="both"/>
        <w:rPr>
          <w:rFonts w:ascii="Times New Roman" w:hAnsi="Times New Roman" w:cs="Times New Roman"/>
          <w:b/>
        </w:rPr>
      </w:pPr>
      <w:r w:rsidRPr="00177694">
        <w:rPr>
          <w:rFonts w:ascii="Times New Roman" w:hAnsi="Times New Roman" w:cs="Times New Roman"/>
          <w:b/>
        </w:rPr>
        <w:t>Görev Amacı</w:t>
      </w:r>
    </w:p>
    <w:p w14:paraId="657F5F1B" w14:textId="77777777" w:rsidR="00E5224F" w:rsidRPr="00177694" w:rsidRDefault="00D56BAF" w:rsidP="00703579">
      <w:pPr>
        <w:spacing w:after="0" w:line="240" w:lineRule="auto"/>
        <w:jc w:val="both"/>
        <w:rPr>
          <w:rFonts w:ascii="Times New Roman" w:hAnsi="Times New Roman" w:cs="Times New Roman"/>
        </w:rPr>
      </w:pPr>
      <w:r w:rsidRPr="00177694">
        <w:rPr>
          <w:rFonts w:ascii="Times New Roman" w:hAnsi="Times New Roman" w:cs="Times New Roman"/>
        </w:rPr>
        <w:t xml:space="preserve">Komisyonun amacı, </w:t>
      </w:r>
      <w:r w:rsidR="001C1B99" w:rsidRPr="00177694">
        <w:rPr>
          <w:rFonts w:ascii="Times New Roman" w:hAnsi="Times New Roman" w:cs="Times New Roman"/>
        </w:rPr>
        <w:t xml:space="preserve">Pamukkale Üniversitesi Diş Hekimliği Fakültesi’nin misyon-vizyon, eğitim programı amaç ve hedefleri doğrultusunda mezuniyet öncesi eğitim programının etkinliğinin değerlendirilmesi, programın amaç ve hedeflere ulaşmasında iyileştirilmesi gereken alanların belirlenmesi, </w:t>
      </w:r>
      <w:r w:rsidR="00542A7F" w:rsidRPr="00177694">
        <w:rPr>
          <w:rFonts w:ascii="Times New Roman" w:hAnsi="Times New Roman" w:cs="Times New Roman"/>
        </w:rPr>
        <w:t>iç ve dış paydaşlardan alınacak geri</w:t>
      </w:r>
      <w:r w:rsidR="00C94893" w:rsidRPr="00177694">
        <w:rPr>
          <w:rFonts w:ascii="Times New Roman" w:hAnsi="Times New Roman" w:cs="Times New Roman"/>
        </w:rPr>
        <w:t xml:space="preserve"> </w:t>
      </w:r>
      <w:r w:rsidR="00542A7F" w:rsidRPr="00177694">
        <w:rPr>
          <w:rFonts w:ascii="Times New Roman" w:hAnsi="Times New Roman" w:cs="Times New Roman"/>
        </w:rPr>
        <w:t>bildirimlerin hazırlanması, uygulanması, elde edilen verilerin analiz edilerek ilgili yürütme birimlerine raporlanmasıdır.</w:t>
      </w:r>
    </w:p>
    <w:p w14:paraId="62707469" w14:textId="77777777" w:rsidR="00542A7F" w:rsidRPr="00177694" w:rsidRDefault="00542A7F" w:rsidP="00542A7F">
      <w:pPr>
        <w:spacing w:after="0"/>
        <w:jc w:val="both"/>
        <w:rPr>
          <w:rFonts w:ascii="Times New Roman" w:hAnsi="Times New Roman" w:cs="Times New Roman"/>
        </w:rPr>
      </w:pPr>
    </w:p>
    <w:p w14:paraId="0F2EC5AD" w14:textId="77777777" w:rsidR="00542A7F" w:rsidRPr="00177694" w:rsidRDefault="00542A7F" w:rsidP="00F621A9">
      <w:pPr>
        <w:spacing w:after="0"/>
        <w:jc w:val="both"/>
        <w:rPr>
          <w:rFonts w:ascii="Times New Roman" w:hAnsi="Times New Roman" w:cs="Times New Roman"/>
          <w:b/>
          <w:color w:val="000000"/>
        </w:rPr>
      </w:pPr>
      <w:r w:rsidRPr="00177694">
        <w:rPr>
          <w:rFonts w:ascii="Times New Roman" w:hAnsi="Times New Roman" w:cs="Times New Roman"/>
          <w:b/>
          <w:color w:val="000000"/>
        </w:rPr>
        <w:t>Temel İş ve Sorumluluklar</w:t>
      </w:r>
    </w:p>
    <w:p w14:paraId="1062360C" w14:textId="77777777" w:rsidR="00542A7F" w:rsidRPr="00177694" w:rsidRDefault="006473FC" w:rsidP="00F621A9">
      <w:pPr>
        <w:pStyle w:val="ListeParagraf"/>
        <w:numPr>
          <w:ilvl w:val="0"/>
          <w:numId w:val="1"/>
        </w:numPr>
        <w:spacing w:after="0"/>
        <w:jc w:val="both"/>
        <w:rPr>
          <w:rFonts w:ascii="Times New Roman" w:hAnsi="Times New Roman" w:cs="Times New Roman"/>
        </w:rPr>
      </w:pPr>
      <w:r w:rsidRPr="00177694">
        <w:rPr>
          <w:rFonts w:ascii="Times New Roman" w:hAnsi="Times New Roman" w:cs="Times New Roman"/>
        </w:rPr>
        <w:t xml:space="preserve">Komisyon, </w:t>
      </w:r>
      <w:r w:rsidR="00876940" w:rsidRPr="00177694">
        <w:rPr>
          <w:rFonts w:ascii="Times New Roman" w:hAnsi="Times New Roman" w:cs="Times New Roman"/>
        </w:rPr>
        <w:t>d</w:t>
      </w:r>
      <w:r w:rsidRPr="00177694">
        <w:rPr>
          <w:rFonts w:ascii="Times New Roman" w:hAnsi="Times New Roman" w:cs="Times New Roman"/>
        </w:rPr>
        <w:t xml:space="preserve">ekanın görevlendirdiği eğitimden sorumlu </w:t>
      </w:r>
      <w:r w:rsidR="00876940" w:rsidRPr="00177694">
        <w:rPr>
          <w:rFonts w:ascii="Times New Roman" w:hAnsi="Times New Roman" w:cs="Times New Roman"/>
        </w:rPr>
        <w:t>dekan yardımcısı başkanlığında her anabilim dalından en az bir öğretim üyesi, klinik uygulama öncesi dönemi (1.,2. ve 3. sınıf) temsilen en az bir öğrenci ve klinik uygulama dönemini (4. ve 5. sınıf) temsilen en az bir öğrenci</w:t>
      </w:r>
      <w:r w:rsidR="00122CB2" w:rsidRPr="00177694">
        <w:rPr>
          <w:rFonts w:ascii="Times New Roman" w:hAnsi="Times New Roman" w:cs="Times New Roman"/>
        </w:rPr>
        <w:t xml:space="preserve"> temsilcisinden</w:t>
      </w:r>
      <w:r w:rsidR="00876940" w:rsidRPr="00177694">
        <w:rPr>
          <w:rFonts w:ascii="Times New Roman" w:hAnsi="Times New Roman" w:cs="Times New Roman"/>
        </w:rPr>
        <w:t xml:space="preserve"> oluşur.</w:t>
      </w:r>
    </w:p>
    <w:p w14:paraId="22C026AE" w14:textId="77777777" w:rsidR="00DE65D4" w:rsidRPr="00177694" w:rsidRDefault="00DE65D4" w:rsidP="00F621A9">
      <w:pPr>
        <w:pStyle w:val="ListeParagraf"/>
        <w:numPr>
          <w:ilvl w:val="0"/>
          <w:numId w:val="1"/>
        </w:numPr>
        <w:spacing w:after="0"/>
        <w:jc w:val="both"/>
        <w:rPr>
          <w:rFonts w:ascii="Times New Roman" w:hAnsi="Times New Roman" w:cs="Times New Roman"/>
        </w:rPr>
      </w:pPr>
      <w:r w:rsidRPr="00177694">
        <w:rPr>
          <w:rFonts w:ascii="Times New Roman" w:hAnsi="Times New Roman" w:cs="Times New Roman"/>
        </w:rPr>
        <w:t>Komisyon üyesi öğretim üyeleri 3 (üç) yıl süre ile görevlendirilir. Öğrenci temsilcilerinin görev süresi 1 (bir) yıldır. Görev süresi biten komisyon üyeleri aynı usulle yeniden görevlendirilebilir.</w:t>
      </w:r>
    </w:p>
    <w:p w14:paraId="40989D27" w14:textId="77777777" w:rsidR="00994B39" w:rsidRPr="00177694" w:rsidRDefault="00A74304" w:rsidP="00F621A9">
      <w:pPr>
        <w:pStyle w:val="ListeParagraf"/>
        <w:numPr>
          <w:ilvl w:val="0"/>
          <w:numId w:val="1"/>
        </w:numPr>
        <w:spacing w:after="0"/>
        <w:jc w:val="both"/>
        <w:rPr>
          <w:rFonts w:ascii="Times New Roman" w:hAnsi="Times New Roman" w:cs="Times New Roman"/>
        </w:rPr>
      </w:pPr>
      <w:r w:rsidRPr="00177694">
        <w:rPr>
          <w:rFonts w:ascii="Times New Roman" w:hAnsi="Times New Roman" w:cs="Times New Roman"/>
        </w:rPr>
        <w:t>Bir eğitim yılı içerisinde mazeret</w:t>
      </w:r>
      <w:r w:rsidR="00A44097" w:rsidRPr="00177694">
        <w:rPr>
          <w:rFonts w:ascii="Times New Roman" w:hAnsi="Times New Roman" w:cs="Times New Roman"/>
        </w:rPr>
        <w:t>siz olarak üç kez komisyon toplantısına katılmayan üyenin üyeliği kendiliğinden sonla</w:t>
      </w:r>
      <w:r w:rsidR="007165CA" w:rsidRPr="00177694">
        <w:rPr>
          <w:rFonts w:ascii="Times New Roman" w:hAnsi="Times New Roman" w:cs="Times New Roman"/>
        </w:rPr>
        <w:t>nır ve komisyon üyeliğinin düşmesi dekan onayı ile gerçekleşir. Üyenin komisyondan çekilme isteği dekan oluru ile yürürlüğe girer.</w:t>
      </w:r>
    </w:p>
    <w:p w14:paraId="39D1C6FF" w14:textId="77777777" w:rsidR="0036018B" w:rsidRPr="00177694" w:rsidRDefault="0036018B" w:rsidP="00F621A9">
      <w:pPr>
        <w:pStyle w:val="ListeParagraf"/>
        <w:numPr>
          <w:ilvl w:val="0"/>
          <w:numId w:val="1"/>
        </w:numPr>
        <w:spacing w:after="0"/>
        <w:jc w:val="both"/>
        <w:rPr>
          <w:rFonts w:ascii="Times New Roman" w:hAnsi="Times New Roman" w:cs="Times New Roman"/>
        </w:rPr>
      </w:pPr>
      <w:r w:rsidRPr="00177694">
        <w:rPr>
          <w:rFonts w:ascii="Times New Roman" w:hAnsi="Times New Roman" w:cs="Times New Roman"/>
        </w:rPr>
        <w:t xml:space="preserve">Komisyon, eğitim-öğretim yılı içerisinde her yarıyılda en az bir kez toplanır; gerektiğinde ek toplantılar yapabilir. </w:t>
      </w:r>
    </w:p>
    <w:p w14:paraId="3FCBF8B5" w14:textId="77777777" w:rsidR="0036018B" w:rsidRPr="00177694" w:rsidRDefault="00B57E27" w:rsidP="00F621A9">
      <w:pPr>
        <w:pStyle w:val="ListeParagraf"/>
        <w:numPr>
          <w:ilvl w:val="0"/>
          <w:numId w:val="1"/>
        </w:numPr>
        <w:spacing w:after="0"/>
        <w:jc w:val="both"/>
        <w:rPr>
          <w:rFonts w:ascii="Times New Roman" w:hAnsi="Times New Roman" w:cs="Times New Roman"/>
        </w:rPr>
      </w:pPr>
      <w:r w:rsidRPr="00177694">
        <w:rPr>
          <w:rFonts w:ascii="Times New Roman" w:hAnsi="Times New Roman" w:cs="Times New Roman"/>
        </w:rPr>
        <w:t>Komisyon toplantılarına gerekli durumlarda ilgili uzman kişi/kişiler davet edilebilir.</w:t>
      </w:r>
    </w:p>
    <w:p w14:paraId="0F1109F4" w14:textId="77777777" w:rsidR="00177694" w:rsidRPr="00177694" w:rsidRDefault="00B57E27" w:rsidP="00F621A9">
      <w:pPr>
        <w:pStyle w:val="ListeParagraf"/>
        <w:numPr>
          <w:ilvl w:val="0"/>
          <w:numId w:val="1"/>
        </w:numPr>
        <w:spacing w:after="0"/>
        <w:jc w:val="both"/>
        <w:rPr>
          <w:rFonts w:ascii="Times New Roman" w:hAnsi="Times New Roman" w:cs="Times New Roman"/>
        </w:rPr>
      </w:pPr>
      <w:r w:rsidRPr="00177694">
        <w:rPr>
          <w:rFonts w:ascii="Times New Roman" w:hAnsi="Times New Roman" w:cs="Times New Roman"/>
        </w:rPr>
        <w:t>Komisyon yapılan toplantı, çalışma ve etkinlikleri kayıt altına alır, arşivler ve dekanlık ile paylaşır.</w:t>
      </w:r>
    </w:p>
    <w:p w14:paraId="1BB79316" w14:textId="77777777" w:rsidR="00177694" w:rsidRPr="00177694" w:rsidRDefault="00177694" w:rsidP="00F621A9">
      <w:pPr>
        <w:pStyle w:val="Default"/>
        <w:numPr>
          <w:ilvl w:val="0"/>
          <w:numId w:val="1"/>
        </w:numPr>
        <w:jc w:val="both"/>
        <w:rPr>
          <w:sz w:val="22"/>
          <w:szCs w:val="22"/>
        </w:rPr>
      </w:pPr>
      <w:r w:rsidRPr="00177694">
        <w:rPr>
          <w:sz w:val="22"/>
          <w:szCs w:val="22"/>
        </w:rPr>
        <w:t>Mezuniyet öncesi eğitim programının Ulusal Çekirdek Eğitim Programı (DUÇEP), Türkiye Yükseköğretim Yeterlilikler Çerçevesi ve uluslararası düzenlemeler ile uyumlu hale getirilmesi ve izlenmesi için gerekli çalışmaları yap</w:t>
      </w:r>
      <w:r w:rsidR="00A91D66">
        <w:rPr>
          <w:sz w:val="22"/>
          <w:szCs w:val="22"/>
        </w:rPr>
        <w:t>ar.</w:t>
      </w:r>
    </w:p>
    <w:p w14:paraId="6C92645E" w14:textId="54B3FDEF" w:rsidR="00337919" w:rsidRPr="00337919" w:rsidRDefault="00084CC3" w:rsidP="00337919">
      <w:pPr>
        <w:pStyle w:val="Default"/>
        <w:numPr>
          <w:ilvl w:val="0"/>
          <w:numId w:val="1"/>
        </w:numPr>
        <w:jc w:val="both"/>
        <w:rPr>
          <w:sz w:val="22"/>
          <w:szCs w:val="22"/>
        </w:rPr>
      </w:pPr>
      <w:r w:rsidRPr="00177694">
        <w:rPr>
          <w:sz w:val="22"/>
          <w:szCs w:val="22"/>
        </w:rPr>
        <w:t>Mezuniyet öncesi eğitim programının değerlendirilmesi ve kalitesinin artırılmasına yönelik uygun araçları (anketler, değerlendirme formları, toplantılar vb.) geliştirir, etkin kullanımını sağlar ve elde edilen verileri değerlendirerek önerilerini ilgili komisyon ve üst yönetime sun</w:t>
      </w:r>
      <w:r w:rsidR="00A91D66">
        <w:rPr>
          <w:sz w:val="22"/>
          <w:szCs w:val="22"/>
        </w:rPr>
        <w:t>ar</w:t>
      </w:r>
      <w:r w:rsidR="006A3444">
        <w:rPr>
          <w:sz w:val="22"/>
          <w:szCs w:val="22"/>
        </w:rPr>
        <w:t>.</w:t>
      </w:r>
    </w:p>
    <w:p w14:paraId="47215EE3" w14:textId="77777777" w:rsidR="00337919" w:rsidRPr="00337919" w:rsidRDefault="00337919" w:rsidP="00337919">
      <w:pPr>
        <w:pStyle w:val="ListeParagraf"/>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337919">
        <w:rPr>
          <w:rFonts w:ascii="Times New Roman" w:hAnsi="Times New Roman" w:cs="Times New Roman"/>
          <w:color w:val="000000"/>
          <w:sz w:val="24"/>
          <w:szCs w:val="24"/>
        </w:rPr>
        <w:t>İç ve dış paydaşların görüş ve önerilerini almak üzere kullanılan anketleri hazırla</w:t>
      </w:r>
      <w:r w:rsidR="00A91D66">
        <w:rPr>
          <w:rFonts w:ascii="Times New Roman" w:hAnsi="Times New Roman" w:cs="Times New Roman"/>
          <w:color w:val="000000"/>
          <w:sz w:val="24"/>
          <w:szCs w:val="24"/>
        </w:rPr>
        <w:t>r.</w:t>
      </w:r>
    </w:p>
    <w:p w14:paraId="6642044D" w14:textId="77777777" w:rsidR="003F1B67" w:rsidRDefault="00084CC3" w:rsidP="003F1B67">
      <w:pPr>
        <w:pStyle w:val="Default"/>
        <w:numPr>
          <w:ilvl w:val="0"/>
          <w:numId w:val="1"/>
        </w:numPr>
        <w:jc w:val="both"/>
        <w:rPr>
          <w:sz w:val="22"/>
          <w:szCs w:val="22"/>
        </w:rPr>
      </w:pPr>
      <w:r w:rsidRPr="003F1B67">
        <w:rPr>
          <w:sz w:val="22"/>
          <w:szCs w:val="22"/>
        </w:rPr>
        <w:t>Öğrencilerin performanslarının değerlendirilmesi i</w:t>
      </w:r>
      <w:r w:rsidR="00C65E02">
        <w:rPr>
          <w:sz w:val="22"/>
          <w:szCs w:val="22"/>
        </w:rPr>
        <w:t>çin</w:t>
      </w:r>
      <w:r w:rsidRPr="003F1B67">
        <w:rPr>
          <w:sz w:val="22"/>
          <w:szCs w:val="22"/>
        </w:rPr>
        <w:t xml:space="preserve"> uygun yöntemlerin kullanılması amacıyla ilgili komisyonlarla iş birliği yap</w:t>
      </w:r>
      <w:r w:rsidR="00A91D66">
        <w:rPr>
          <w:sz w:val="22"/>
          <w:szCs w:val="22"/>
        </w:rPr>
        <w:t>ar</w:t>
      </w:r>
      <w:r w:rsidR="00C65E02">
        <w:rPr>
          <w:sz w:val="22"/>
          <w:szCs w:val="22"/>
        </w:rPr>
        <w:t>.</w:t>
      </w:r>
    </w:p>
    <w:p w14:paraId="0DABF603" w14:textId="77777777" w:rsidR="00177694" w:rsidRPr="003F1B67" w:rsidRDefault="003F1B67" w:rsidP="003F1B67">
      <w:pPr>
        <w:pStyle w:val="Default"/>
        <w:numPr>
          <w:ilvl w:val="0"/>
          <w:numId w:val="1"/>
        </w:numPr>
        <w:jc w:val="both"/>
        <w:rPr>
          <w:sz w:val="22"/>
          <w:szCs w:val="22"/>
        </w:rPr>
      </w:pPr>
      <w:r>
        <w:t>Ö</w:t>
      </w:r>
      <w:r w:rsidR="00952D89" w:rsidRPr="003F1B67">
        <w:t>ğretim üyesi ve öğrencilerden düzenli olarak alınan geri</w:t>
      </w:r>
      <w:r>
        <w:t xml:space="preserve"> </w:t>
      </w:r>
      <w:r w:rsidR="00952D89" w:rsidRPr="003F1B67">
        <w:t xml:space="preserve">bildirimleri </w:t>
      </w:r>
      <w:r>
        <w:t>değerlendi</w:t>
      </w:r>
      <w:r w:rsidR="00A91D66">
        <w:t>ri</w:t>
      </w:r>
      <w:r w:rsidR="00C65E02">
        <w:t>r</w:t>
      </w:r>
      <w:r>
        <w:t xml:space="preserve"> </w:t>
      </w:r>
      <w:r w:rsidR="00952D89" w:rsidRPr="003F1B67">
        <w:t>ve öğrenci performanslarını izle</w:t>
      </w:r>
      <w:r w:rsidR="00A91D66">
        <w:t>r.</w:t>
      </w:r>
    </w:p>
    <w:p w14:paraId="1909841E" w14:textId="77777777" w:rsidR="003F1B67" w:rsidRPr="00337919" w:rsidRDefault="003F1B67" w:rsidP="00337919">
      <w:pPr>
        <w:pStyle w:val="Default"/>
        <w:numPr>
          <w:ilvl w:val="0"/>
          <w:numId w:val="1"/>
        </w:numPr>
        <w:jc w:val="both"/>
        <w:rPr>
          <w:sz w:val="22"/>
          <w:szCs w:val="22"/>
        </w:rPr>
      </w:pPr>
      <w:r>
        <w:rPr>
          <w:sz w:val="22"/>
          <w:szCs w:val="22"/>
        </w:rPr>
        <w:t>Mezun geri bildirimlerinin düzenli olarak alınması sağl</w:t>
      </w:r>
      <w:r w:rsidR="00AB5CE3">
        <w:rPr>
          <w:sz w:val="22"/>
          <w:szCs w:val="22"/>
        </w:rPr>
        <w:t>a</w:t>
      </w:r>
      <w:r w:rsidR="00A91D66">
        <w:rPr>
          <w:sz w:val="22"/>
          <w:szCs w:val="22"/>
        </w:rPr>
        <w:t>r</w:t>
      </w:r>
      <w:r>
        <w:rPr>
          <w:sz w:val="22"/>
          <w:szCs w:val="22"/>
        </w:rPr>
        <w:t xml:space="preserve"> </w:t>
      </w:r>
      <w:r w:rsidRPr="00177694">
        <w:rPr>
          <w:sz w:val="22"/>
          <w:szCs w:val="22"/>
        </w:rPr>
        <w:t>ve elde edilen verileri değerlendirerek önerilerini ilgili komisyon ve üst yönetime sun</w:t>
      </w:r>
      <w:r w:rsidR="00A91D66">
        <w:rPr>
          <w:sz w:val="22"/>
          <w:szCs w:val="22"/>
        </w:rPr>
        <w:t>ar.</w:t>
      </w:r>
    </w:p>
    <w:p w14:paraId="1D1E4120" w14:textId="77777777" w:rsidR="00337919" w:rsidRPr="00A91D66" w:rsidRDefault="00177694" w:rsidP="00A91D66">
      <w:pPr>
        <w:pStyle w:val="ListeParagraf"/>
        <w:numPr>
          <w:ilvl w:val="0"/>
          <w:numId w:val="1"/>
        </w:numPr>
        <w:autoSpaceDE w:val="0"/>
        <w:autoSpaceDN w:val="0"/>
        <w:adjustRightInd w:val="0"/>
        <w:spacing w:after="0" w:line="240" w:lineRule="auto"/>
        <w:jc w:val="both"/>
        <w:rPr>
          <w:rFonts w:ascii="Times New Roman" w:hAnsi="Times New Roman" w:cs="Times New Roman"/>
          <w:color w:val="000000"/>
        </w:rPr>
      </w:pPr>
      <w:r w:rsidRPr="00177694">
        <w:rPr>
          <w:rFonts w:ascii="Times New Roman" w:hAnsi="Times New Roman" w:cs="Times New Roman"/>
          <w:color w:val="000000"/>
        </w:rPr>
        <w:t>Diş hekimliği eğitiminde program değerlendirme alanındaki gelişmeleri izle</w:t>
      </w:r>
      <w:r w:rsidR="00A91D66">
        <w:rPr>
          <w:rFonts w:ascii="Times New Roman" w:hAnsi="Times New Roman" w:cs="Times New Roman"/>
          <w:color w:val="000000"/>
        </w:rPr>
        <w:t>r</w:t>
      </w:r>
      <w:r w:rsidRPr="00177694">
        <w:rPr>
          <w:rFonts w:ascii="Times New Roman" w:hAnsi="Times New Roman" w:cs="Times New Roman"/>
          <w:color w:val="000000"/>
        </w:rPr>
        <w:t xml:space="preserve"> ve kurumsal çalışmalara yansıt</w:t>
      </w:r>
      <w:r w:rsidR="00A91D66">
        <w:rPr>
          <w:rFonts w:ascii="Times New Roman" w:hAnsi="Times New Roman" w:cs="Times New Roman"/>
          <w:color w:val="000000"/>
        </w:rPr>
        <w:t>ır.</w:t>
      </w:r>
    </w:p>
    <w:p w14:paraId="2CB53461" w14:textId="77777777" w:rsidR="00337919" w:rsidRPr="00337919" w:rsidRDefault="00337919" w:rsidP="00A91D66">
      <w:pPr>
        <w:pStyle w:val="ListeParagraf"/>
        <w:numPr>
          <w:ilvl w:val="0"/>
          <w:numId w:val="1"/>
        </w:numPr>
        <w:autoSpaceDE w:val="0"/>
        <w:autoSpaceDN w:val="0"/>
        <w:adjustRightInd w:val="0"/>
        <w:spacing w:after="0" w:line="240" w:lineRule="auto"/>
        <w:jc w:val="both"/>
        <w:rPr>
          <w:rFonts w:ascii="Times New Roman" w:hAnsi="Times New Roman" w:cs="Times New Roman"/>
          <w:color w:val="000000"/>
          <w:sz w:val="23"/>
          <w:szCs w:val="23"/>
        </w:rPr>
      </w:pPr>
      <w:r w:rsidRPr="00337919">
        <w:rPr>
          <w:rFonts w:ascii="Times New Roman" w:hAnsi="Times New Roman" w:cs="Times New Roman"/>
          <w:color w:val="000000"/>
          <w:sz w:val="23"/>
          <w:szCs w:val="23"/>
        </w:rPr>
        <w:lastRenderedPageBreak/>
        <w:t>Akreditasyon sürecinde öz</w:t>
      </w:r>
      <w:r w:rsidR="00A91D66">
        <w:rPr>
          <w:rFonts w:ascii="Times New Roman" w:hAnsi="Times New Roman" w:cs="Times New Roman"/>
          <w:color w:val="000000"/>
          <w:sz w:val="23"/>
          <w:szCs w:val="23"/>
        </w:rPr>
        <w:t xml:space="preserve"> </w:t>
      </w:r>
      <w:r w:rsidRPr="00337919">
        <w:rPr>
          <w:rFonts w:ascii="Times New Roman" w:hAnsi="Times New Roman" w:cs="Times New Roman"/>
          <w:color w:val="000000"/>
          <w:sz w:val="23"/>
          <w:szCs w:val="23"/>
        </w:rPr>
        <w:t>değerlendirme sırasında saptanan olumlu yönlerin sürdürülmesini sağla</w:t>
      </w:r>
      <w:r w:rsidR="00A91D66">
        <w:rPr>
          <w:rFonts w:ascii="Times New Roman" w:hAnsi="Times New Roman" w:cs="Times New Roman"/>
          <w:color w:val="000000"/>
          <w:sz w:val="23"/>
          <w:szCs w:val="23"/>
        </w:rPr>
        <w:t>r</w:t>
      </w:r>
      <w:r w:rsidRPr="00337919">
        <w:rPr>
          <w:rFonts w:ascii="Times New Roman" w:hAnsi="Times New Roman" w:cs="Times New Roman"/>
          <w:color w:val="000000"/>
          <w:sz w:val="23"/>
          <w:szCs w:val="23"/>
        </w:rPr>
        <w:t>, eksik bulunan, geliştirilmesi gereken yönlerin düzenlenmesi i</w:t>
      </w:r>
      <w:r w:rsidR="005D1167">
        <w:rPr>
          <w:rFonts w:ascii="Times New Roman" w:hAnsi="Times New Roman" w:cs="Times New Roman"/>
          <w:color w:val="000000"/>
          <w:sz w:val="23"/>
          <w:szCs w:val="23"/>
        </w:rPr>
        <w:t>ç</w:t>
      </w:r>
      <w:r w:rsidRPr="00337919">
        <w:rPr>
          <w:rFonts w:ascii="Times New Roman" w:hAnsi="Times New Roman" w:cs="Times New Roman"/>
          <w:color w:val="000000"/>
          <w:sz w:val="23"/>
          <w:szCs w:val="23"/>
        </w:rPr>
        <w:t>in öneriler sun</w:t>
      </w:r>
      <w:r w:rsidR="00A91D66">
        <w:rPr>
          <w:rFonts w:ascii="Times New Roman" w:hAnsi="Times New Roman" w:cs="Times New Roman"/>
          <w:color w:val="000000"/>
          <w:sz w:val="23"/>
          <w:szCs w:val="23"/>
        </w:rPr>
        <w:t>ar, ilgili komisyo</w:t>
      </w:r>
      <w:r w:rsidR="005D1167">
        <w:rPr>
          <w:rFonts w:ascii="Times New Roman" w:hAnsi="Times New Roman" w:cs="Times New Roman"/>
          <w:color w:val="000000"/>
          <w:sz w:val="23"/>
          <w:szCs w:val="23"/>
        </w:rPr>
        <w:t>n</w:t>
      </w:r>
      <w:r w:rsidR="00A91D66">
        <w:rPr>
          <w:rFonts w:ascii="Times New Roman" w:hAnsi="Times New Roman" w:cs="Times New Roman"/>
          <w:color w:val="000000"/>
          <w:sz w:val="23"/>
          <w:szCs w:val="23"/>
        </w:rPr>
        <w:t>larla iş birliği yapar.</w:t>
      </w:r>
      <w:r w:rsidRPr="00337919">
        <w:rPr>
          <w:rFonts w:ascii="Times New Roman" w:hAnsi="Times New Roman" w:cs="Times New Roman"/>
          <w:color w:val="000000"/>
          <w:sz w:val="23"/>
          <w:szCs w:val="23"/>
        </w:rPr>
        <w:t xml:space="preserve"> </w:t>
      </w:r>
    </w:p>
    <w:p w14:paraId="3EA73937" w14:textId="77777777" w:rsidR="00B57E27" w:rsidRDefault="00177694" w:rsidP="00A91D66">
      <w:pPr>
        <w:pStyle w:val="Default"/>
        <w:numPr>
          <w:ilvl w:val="0"/>
          <w:numId w:val="1"/>
        </w:numPr>
        <w:jc w:val="both"/>
        <w:rPr>
          <w:sz w:val="22"/>
          <w:szCs w:val="22"/>
        </w:rPr>
      </w:pPr>
      <w:r w:rsidRPr="00177694">
        <w:rPr>
          <w:sz w:val="22"/>
          <w:szCs w:val="22"/>
        </w:rPr>
        <w:t>Komisyonun amaçlarına uygun olarak Dekanın ver</w:t>
      </w:r>
      <w:r w:rsidR="003F1B67">
        <w:rPr>
          <w:sz w:val="22"/>
          <w:szCs w:val="22"/>
        </w:rPr>
        <w:t xml:space="preserve">miş olduğu </w:t>
      </w:r>
      <w:r w:rsidRPr="00177694">
        <w:rPr>
          <w:sz w:val="22"/>
          <w:szCs w:val="22"/>
        </w:rPr>
        <w:t>diğer görevleri yerine getir</w:t>
      </w:r>
      <w:r w:rsidR="003F1B67">
        <w:rPr>
          <w:sz w:val="22"/>
          <w:szCs w:val="22"/>
        </w:rPr>
        <w:t>mek.</w:t>
      </w:r>
    </w:p>
    <w:p w14:paraId="304AD3DD" w14:textId="77777777" w:rsidR="005D1167" w:rsidRDefault="005D1167" w:rsidP="005D1167">
      <w:pPr>
        <w:pStyle w:val="Default"/>
        <w:jc w:val="both"/>
        <w:rPr>
          <w:sz w:val="22"/>
          <w:szCs w:val="22"/>
        </w:rPr>
      </w:pPr>
    </w:p>
    <w:p w14:paraId="41AE99CE" w14:textId="77777777" w:rsidR="005D1167" w:rsidRDefault="005D1167" w:rsidP="005D1167">
      <w:pPr>
        <w:pStyle w:val="Default"/>
        <w:jc w:val="both"/>
        <w:rPr>
          <w:sz w:val="22"/>
          <w:szCs w:val="22"/>
        </w:rPr>
      </w:pPr>
    </w:p>
    <w:p w14:paraId="624F497A" w14:textId="77777777" w:rsidR="005D1167" w:rsidRDefault="005D1167" w:rsidP="005D1167">
      <w:pPr>
        <w:spacing w:after="0" w:line="276" w:lineRule="auto"/>
        <w:jc w:val="both"/>
        <w:rPr>
          <w:rFonts w:ascii="Times New Roman" w:hAnsi="Times New Roman" w:cs="Times New Roman"/>
          <w:b/>
        </w:rPr>
      </w:pPr>
      <w:r w:rsidRPr="00C4640E">
        <w:rPr>
          <w:rFonts w:ascii="Times New Roman" w:hAnsi="Times New Roman" w:cs="Times New Roman"/>
          <w:b/>
        </w:rPr>
        <w:t>Yetkileri</w:t>
      </w:r>
    </w:p>
    <w:p w14:paraId="16C2BEC4" w14:textId="77777777" w:rsidR="005D1167" w:rsidRPr="00184EB6" w:rsidRDefault="005D1167" w:rsidP="005D1167">
      <w:pPr>
        <w:pStyle w:val="ListeParagraf"/>
        <w:numPr>
          <w:ilvl w:val="0"/>
          <w:numId w:val="3"/>
        </w:numPr>
        <w:spacing w:after="0" w:line="276" w:lineRule="auto"/>
        <w:jc w:val="both"/>
        <w:rPr>
          <w:rFonts w:ascii="Times New Roman" w:hAnsi="Times New Roman" w:cs="Times New Roman"/>
          <w:b/>
        </w:rPr>
      </w:pPr>
      <w:r w:rsidRPr="004B1C69">
        <w:rPr>
          <w:rFonts w:ascii="Times New Roman" w:hAnsi="Times New Roman" w:cs="Times New Roman"/>
        </w:rPr>
        <w:t>Yukarıda belirtilen "Görev Amacı" ve "Temel İş ve Sorumluluklar" ı gerçekleştirme yetkisine sahip olmak</w:t>
      </w:r>
      <w:r>
        <w:rPr>
          <w:rFonts w:ascii="Times New Roman" w:hAnsi="Times New Roman" w:cs="Times New Roman"/>
        </w:rPr>
        <w:t>.</w:t>
      </w:r>
    </w:p>
    <w:p w14:paraId="481D18D4" w14:textId="77777777" w:rsidR="005D1167" w:rsidRPr="00BF187C" w:rsidRDefault="005D1167" w:rsidP="005D1167">
      <w:pPr>
        <w:spacing w:after="0"/>
        <w:jc w:val="both"/>
        <w:rPr>
          <w:rFonts w:ascii="Times New Roman" w:hAnsi="Times New Roman" w:cs="Times New Roman"/>
        </w:rPr>
      </w:pPr>
    </w:p>
    <w:p w14:paraId="1F4E5CA0" w14:textId="77777777" w:rsidR="005D1167" w:rsidRPr="00D66587" w:rsidRDefault="005D1167" w:rsidP="005D1167">
      <w:pPr>
        <w:spacing w:after="0"/>
        <w:jc w:val="both"/>
        <w:rPr>
          <w:rFonts w:ascii="Times New Roman" w:hAnsi="Times New Roman" w:cs="Times New Roman"/>
        </w:rPr>
      </w:pPr>
    </w:p>
    <w:p w14:paraId="1C443746" w14:textId="77777777" w:rsidR="005D1167" w:rsidRPr="00D66587" w:rsidRDefault="005D1167" w:rsidP="005D1167">
      <w:pPr>
        <w:spacing w:after="0"/>
        <w:jc w:val="both"/>
        <w:rPr>
          <w:rFonts w:ascii="Times New Roman" w:hAnsi="Times New Roman" w:cs="Times New Roman"/>
        </w:rPr>
      </w:pPr>
    </w:p>
    <w:p w14:paraId="00094769" w14:textId="77777777" w:rsidR="005D1167" w:rsidRPr="00177694" w:rsidRDefault="005D1167" w:rsidP="005D1167">
      <w:pPr>
        <w:pStyle w:val="Default"/>
        <w:jc w:val="both"/>
        <w:rPr>
          <w:sz w:val="22"/>
          <w:szCs w:val="22"/>
        </w:rPr>
      </w:pPr>
      <w:bookmarkStart w:id="0" w:name="_GoBack"/>
      <w:bookmarkEnd w:id="0"/>
    </w:p>
    <w:sectPr w:rsidR="005D1167" w:rsidRPr="00177694" w:rsidSect="008220B5">
      <w:headerReference w:type="default" r:id="rId8"/>
      <w:footerReference w:type="default" r:id="rId9"/>
      <w:headerReference w:type="first" r:id="rId10"/>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807DF" w14:textId="77777777" w:rsidR="009141F9" w:rsidRDefault="009141F9" w:rsidP="00D216C7">
      <w:pPr>
        <w:spacing w:after="0" w:line="240" w:lineRule="auto"/>
      </w:pPr>
      <w:r>
        <w:separator/>
      </w:r>
    </w:p>
  </w:endnote>
  <w:endnote w:type="continuationSeparator" w:id="0">
    <w:p w14:paraId="0351517F" w14:textId="77777777" w:rsidR="009141F9" w:rsidRDefault="009141F9" w:rsidP="00D21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514F3" w14:textId="77777777" w:rsidR="008220B5" w:rsidRDefault="008220B5" w:rsidP="008220B5">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ADF5F" w14:textId="77777777" w:rsidR="009141F9" w:rsidRDefault="009141F9" w:rsidP="00D216C7">
      <w:pPr>
        <w:spacing w:after="0" w:line="240" w:lineRule="auto"/>
      </w:pPr>
      <w:r>
        <w:separator/>
      </w:r>
    </w:p>
  </w:footnote>
  <w:footnote w:type="continuationSeparator" w:id="0">
    <w:p w14:paraId="5715A391" w14:textId="77777777" w:rsidR="009141F9" w:rsidRDefault="009141F9" w:rsidP="00D21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4" w:type="dxa"/>
      <w:tblInd w:w="-289" w:type="dxa"/>
      <w:tblLayout w:type="fixed"/>
      <w:tblLook w:val="04A0" w:firstRow="1" w:lastRow="0" w:firstColumn="1" w:lastColumn="0" w:noHBand="0" w:noVBand="1"/>
    </w:tblPr>
    <w:tblGrid>
      <w:gridCol w:w="1844"/>
      <w:gridCol w:w="1559"/>
      <w:gridCol w:w="1130"/>
      <w:gridCol w:w="1334"/>
      <w:gridCol w:w="1334"/>
      <w:gridCol w:w="1022"/>
      <w:gridCol w:w="1701"/>
    </w:tblGrid>
    <w:tr w:rsidR="00D216C7" w:rsidRPr="00B47CC2" w14:paraId="293301E8" w14:textId="77777777" w:rsidTr="003D29D3">
      <w:trPr>
        <w:trHeight w:val="988"/>
      </w:trPr>
      <w:tc>
        <w:tcPr>
          <w:tcW w:w="1844" w:type="dxa"/>
          <w:vMerge w:val="restart"/>
        </w:tcPr>
        <w:p w14:paraId="7CA6C3D9" w14:textId="77777777" w:rsidR="00D216C7" w:rsidRPr="00B47CC2" w:rsidRDefault="00D216C7" w:rsidP="00D216C7">
          <w:pPr>
            <w:rPr>
              <w:rFonts w:ascii="Arial" w:eastAsia="Times New Roman" w:hAnsi="Arial" w:cs="Times New Roman"/>
              <w:sz w:val="20"/>
              <w:szCs w:val="20"/>
            </w:rPr>
          </w:pPr>
          <w:r w:rsidRPr="00B47CC2">
            <w:rPr>
              <w:rFonts w:ascii="Arial" w:eastAsia="Times New Roman" w:hAnsi="Arial" w:cs="Times New Roman"/>
              <w:noProof/>
              <w:sz w:val="20"/>
              <w:szCs w:val="20"/>
              <w:lang w:eastAsia="tr-TR"/>
            </w:rPr>
            <w:drawing>
              <wp:anchor distT="0" distB="0" distL="114300" distR="114300" simplePos="0" relativeHeight="251660288" behindDoc="1" locked="0" layoutInCell="1" allowOverlap="1" wp14:anchorId="7412F83C" wp14:editId="16CA103C">
                <wp:simplePos x="0" y="0"/>
                <wp:positionH relativeFrom="column">
                  <wp:posOffset>34925</wp:posOffset>
                </wp:positionH>
                <wp:positionV relativeFrom="paragraph">
                  <wp:posOffset>161290</wp:posOffset>
                </wp:positionV>
                <wp:extent cx="870585" cy="870585"/>
                <wp:effectExtent l="0" t="0" r="5715" b="5715"/>
                <wp:wrapNone/>
                <wp:docPr id="3"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rsidRPr="00B47CC2">
            <w:rPr>
              <w:rFonts w:ascii="Arial" w:eastAsia="Times New Roman" w:hAnsi="Arial" w:cs="Times New Roman"/>
              <w:noProof/>
              <w:sz w:val="20"/>
              <w:szCs w:val="20"/>
              <w:lang w:eastAsia="tr-TR"/>
            </w:rPr>
            <w:t xml:space="preserve">  </w:t>
          </w:r>
          <w:r w:rsidRPr="00B47CC2">
            <w:rPr>
              <w:rFonts w:ascii="Arial" w:eastAsia="Times New Roman" w:hAnsi="Arial" w:cs="Times New Roman"/>
              <w:sz w:val="20"/>
              <w:szCs w:val="20"/>
            </w:rPr>
            <w:t xml:space="preserve">                                                   </w:t>
          </w:r>
        </w:p>
      </w:tc>
      <w:tc>
        <w:tcPr>
          <w:tcW w:w="6379" w:type="dxa"/>
          <w:gridSpan w:val="5"/>
        </w:tcPr>
        <w:p w14:paraId="24B4681A" w14:textId="77777777" w:rsidR="00D216C7" w:rsidRPr="00B47CC2" w:rsidRDefault="00D216C7" w:rsidP="00D216C7">
          <w:pPr>
            <w:jc w:val="center"/>
            <w:rPr>
              <w:rFonts w:ascii="Arial" w:eastAsia="Times New Roman" w:hAnsi="Arial" w:cs="Times New Roman"/>
              <w:b/>
              <w:sz w:val="28"/>
              <w:szCs w:val="28"/>
            </w:rPr>
          </w:pPr>
        </w:p>
        <w:p w14:paraId="380A7933" w14:textId="77777777" w:rsidR="00D216C7" w:rsidRPr="00B47CC2" w:rsidRDefault="00D216C7" w:rsidP="00D216C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 ÖZ DEĞERLENDİRME KOMİSYONU</w:t>
          </w:r>
        </w:p>
        <w:p w14:paraId="04D86582" w14:textId="77777777" w:rsidR="00D216C7" w:rsidRPr="00B47CC2" w:rsidRDefault="00D216C7" w:rsidP="00D216C7">
          <w:pPr>
            <w:jc w:val="center"/>
            <w:rPr>
              <w:rFonts w:ascii="Arial" w:eastAsia="Times New Roman" w:hAnsi="Arial" w:cs="Times New Roman"/>
              <w:b/>
              <w:sz w:val="28"/>
              <w:szCs w:val="28"/>
            </w:rPr>
          </w:pPr>
          <w:r w:rsidRPr="00B47CC2">
            <w:rPr>
              <w:rFonts w:ascii="Times New Roman" w:eastAsia="Times New Roman" w:hAnsi="Times New Roman" w:cs="Times New Roman"/>
              <w:b/>
              <w:sz w:val="24"/>
              <w:szCs w:val="24"/>
            </w:rPr>
            <w:t>GÖREV TANIMI</w:t>
          </w:r>
        </w:p>
      </w:tc>
      <w:tc>
        <w:tcPr>
          <w:tcW w:w="1701" w:type="dxa"/>
          <w:vMerge w:val="restart"/>
        </w:tcPr>
        <w:p w14:paraId="7CBAE6BE" w14:textId="77777777" w:rsidR="00D216C7" w:rsidRPr="00B47CC2" w:rsidRDefault="00D216C7" w:rsidP="00D216C7">
          <w:pPr>
            <w:rPr>
              <w:rFonts w:ascii="Arial" w:eastAsia="Times New Roman" w:hAnsi="Arial" w:cs="Times New Roman"/>
              <w:sz w:val="20"/>
              <w:szCs w:val="20"/>
            </w:rPr>
          </w:pPr>
          <w:r w:rsidRPr="00B47CC2">
            <w:rPr>
              <w:rFonts w:ascii="Arial" w:eastAsia="Times New Roman" w:hAnsi="Arial" w:cs="Times New Roman"/>
              <w:noProof/>
              <w:sz w:val="20"/>
              <w:szCs w:val="20"/>
              <w:lang w:eastAsia="tr-TR"/>
            </w:rPr>
            <w:drawing>
              <wp:anchor distT="0" distB="0" distL="114300" distR="114300" simplePos="0" relativeHeight="251659264" behindDoc="1" locked="0" layoutInCell="1" allowOverlap="1" wp14:anchorId="60DD79C7" wp14:editId="2B95B909">
                <wp:simplePos x="0" y="0"/>
                <wp:positionH relativeFrom="column">
                  <wp:posOffset>-45720</wp:posOffset>
                </wp:positionH>
                <wp:positionV relativeFrom="paragraph">
                  <wp:posOffset>138430</wp:posOffset>
                </wp:positionV>
                <wp:extent cx="998220" cy="906145"/>
                <wp:effectExtent l="0" t="0" r="0" b="8255"/>
                <wp:wrapNone/>
                <wp:docPr id="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D216C7" w:rsidRPr="00B47CC2" w14:paraId="4B5E761D" w14:textId="77777777" w:rsidTr="003D29D3">
      <w:trPr>
        <w:trHeight w:val="430"/>
      </w:trPr>
      <w:tc>
        <w:tcPr>
          <w:tcW w:w="1844" w:type="dxa"/>
          <w:vMerge/>
        </w:tcPr>
        <w:p w14:paraId="24DCF6ED" w14:textId="77777777" w:rsidR="00D216C7" w:rsidRPr="00B47CC2" w:rsidRDefault="00D216C7" w:rsidP="00D216C7">
          <w:pPr>
            <w:rPr>
              <w:rFonts w:ascii="Arial" w:eastAsia="Times New Roman" w:hAnsi="Arial" w:cs="Times New Roman"/>
              <w:sz w:val="20"/>
              <w:szCs w:val="20"/>
            </w:rPr>
          </w:pPr>
        </w:p>
      </w:tc>
      <w:tc>
        <w:tcPr>
          <w:tcW w:w="1559" w:type="dxa"/>
        </w:tcPr>
        <w:p w14:paraId="4BF9AD2D" w14:textId="77777777" w:rsidR="00D216C7" w:rsidRPr="00B47CC2" w:rsidRDefault="00D216C7" w:rsidP="00D216C7">
          <w:pPr>
            <w:jc w:val="center"/>
            <w:rPr>
              <w:rFonts w:ascii="Arial" w:eastAsia="Times New Roman" w:hAnsi="Arial" w:cs="Times New Roman"/>
              <w:sz w:val="20"/>
              <w:szCs w:val="20"/>
            </w:rPr>
          </w:pPr>
          <w:r w:rsidRPr="00B47CC2">
            <w:rPr>
              <w:rFonts w:ascii="Times New Roman" w:eastAsia="Times New Roman" w:hAnsi="Times New Roman" w:cs="Times New Roman"/>
              <w:b/>
              <w:sz w:val="20"/>
              <w:szCs w:val="20"/>
            </w:rPr>
            <w:t>DOKÜMAN NO</w:t>
          </w:r>
        </w:p>
      </w:tc>
      <w:tc>
        <w:tcPr>
          <w:tcW w:w="1130" w:type="dxa"/>
        </w:tcPr>
        <w:p w14:paraId="44757156" w14:textId="77777777" w:rsidR="00D216C7" w:rsidRPr="00B47CC2" w:rsidRDefault="00D216C7" w:rsidP="00D216C7">
          <w:pPr>
            <w:jc w:val="center"/>
            <w:rPr>
              <w:rFonts w:ascii="Arial" w:eastAsia="Times New Roman" w:hAnsi="Arial" w:cs="Times New Roman"/>
              <w:sz w:val="20"/>
              <w:szCs w:val="20"/>
            </w:rPr>
          </w:pPr>
          <w:r w:rsidRPr="00B47CC2">
            <w:rPr>
              <w:rFonts w:ascii="Times New Roman" w:eastAsia="Times New Roman" w:hAnsi="Times New Roman" w:cs="Times New Roman"/>
              <w:b/>
              <w:sz w:val="20"/>
              <w:szCs w:val="20"/>
            </w:rPr>
            <w:t>YAYIN TARİHİ</w:t>
          </w:r>
        </w:p>
      </w:tc>
      <w:tc>
        <w:tcPr>
          <w:tcW w:w="1334" w:type="dxa"/>
        </w:tcPr>
        <w:p w14:paraId="6889CFD9" w14:textId="77777777" w:rsidR="00D216C7" w:rsidRPr="00B47CC2" w:rsidRDefault="00D216C7" w:rsidP="00D216C7">
          <w:pPr>
            <w:jc w:val="center"/>
            <w:rPr>
              <w:rFonts w:ascii="Arial" w:eastAsia="Times New Roman" w:hAnsi="Arial" w:cs="Times New Roman"/>
              <w:sz w:val="20"/>
              <w:szCs w:val="20"/>
            </w:rPr>
          </w:pPr>
          <w:r w:rsidRPr="00B47CC2">
            <w:rPr>
              <w:rFonts w:ascii="Times New Roman" w:eastAsia="Times New Roman" w:hAnsi="Times New Roman" w:cs="Times New Roman"/>
              <w:b/>
              <w:sz w:val="20"/>
              <w:szCs w:val="20"/>
            </w:rPr>
            <w:t>REVİZYON TARİHİ</w:t>
          </w:r>
        </w:p>
      </w:tc>
      <w:tc>
        <w:tcPr>
          <w:tcW w:w="1334" w:type="dxa"/>
        </w:tcPr>
        <w:p w14:paraId="09F7AF59" w14:textId="77777777" w:rsidR="00D216C7" w:rsidRPr="00B47CC2" w:rsidRDefault="00D216C7" w:rsidP="00D216C7">
          <w:pPr>
            <w:jc w:val="center"/>
            <w:rPr>
              <w:rFonts w:ascii="Arial" w:eastAsia="Times New Roman" w:hAnsi="Arial" w:cs="Times New Roman"/>
              <w:sz w:val="20"/>
              <w:szCs w:val="20"/>
            </w:rPr>
          </w:pPr>
          <w:r w:rsidRPr="00B47CC2">
            <w:rPr>
              <w:rFonts w:ascii="Times New Roman" w:eastAsia="Times New Roman" w:hAnsi="Times New Roman" w:cs="Times New Roman"/>
              <w:b/>
              <w:sz w:val="20"/>
              <w:szCs w:val="20"/>
            </w:rPr>
            <w:t>REVİZYON NO</w:t>
          </w:r>
        </w:p>
      </w:tc>
      <w:tc>
        <w:tcPr>
          <w:tcW w:w="1022" w:type="dxa"/>
        </w:tcPr>
        <w:p w14:paraId="7E0E91F1" w14:textId="77777777" w:rsidR="00D216C7" w:rsidRPr="00B47CC2" w:rsidRDefault="00D216C7" w:rsidP="00D216C7">
          <w:pPr>
            <w:jc w:val="center"/>
            <w:rPr>
              <w:rFonts w:ascii="Times New Roman" w:eastAsia="Times New Roman" w:hAnsi="Times New Roman" w:cs="Times New Roman"/>
              <w:b/>
              <w:sz w:val="20"/>
              <w:szCs w:val="20"/>
            </w:rPr>
          </w:pPr>
          <w:r w:rsidRPr="00B47CC2">
            <w:rPr>
              <w:rFonts w:ascii="Times New Roman" w:eastAsia="Times New Roman" w:hAnsi="Times New Roman" w:cs="Times New Roman"/>
              <w:b/>
              <w:sz w:val="20"/>
              <w:szCs w:val="20"/>
            </w:rPr>
            <w:t>SAYFA</w:t>
          </w:r>
        </w:p>
        <w:p w14:paraId="1001B5A0" w14:textId="77777777" w:rsidR="00D216C7" w:rsidRPr="00B47CC2" w:rsidRDefault="00D216C7" w:rsidP="00D216C7">
          <w:pPr>
            <w:jc w:val="center"/>
            <w:rPr>
              <w:rFonts w:ascii="Arial" w:eastAsia="Times New Roman" w:hAnsi="Arial" w:cs="Times New Roman"/>
              <w:sz w:val="20"/>
              <w:szCs w:val="20"/>
            </w:rPr>
          </w:pPr>
          <w:r w:rsidRPr="00B47CC2">
            <w:rPr>
              <w:rFonts w:ascii="Times New Roman" w:eastAsia="Times New Roman" w:hAnsi="Times New Roman" w:cs="Times New Roman"/>
              <w:b/>
              <w:sz w:val="20"/>
              <w:szCs w:val="20"/>
            </w:rPr>
            <w:t>NO</w:t>
          </w:r>
        </w:p>
      </w:tc>
      <w:tc>
        <w:tcPr>
          <w:tcW w:w="1701" w:type="dxa"/>
          <w:vMerge/>
        </w:tcPr>
        <w:p w14:paraId="2CA18455" w14:textId="77777777" w:rsidR="00D216C7" w:rsidRPr="00B47CC2" w:rsidRDefault="00D216C7" w:rsidP="00D216C7">
          <w:pPr>
            <w:rPr>
              <w:rFonts w:ascii="Arial" w:eastAsia="Times New Roman" w:hAnsi="Arial" w:cs="Times New Roman"/>
              <w:sz w:val="20"/>
              <w:szCs w:val="20"/>
            </w:rPr>
          </w:pPr>
        </w:p>
      </w:tc>
    </w:tr>
    <w:tr w:rsidR="00E85FE2" w:rsidRPr="00B47CC2" w14:paraId="629AAE05" w14:textId="77777777" w:rsidTr="003D29D3">
      <w:trPr>
        <w:trHeight w:val="282"/>
      </w:trPr>
      <w:tc>
        <w:tcPr>
          <w:tcW w:w="1844" w:type="dxa"/>
          <w:vMerge/>
        </w:tcPr>
        <w:p w14:paraId="01E60A16" w14:textId="77777777" w:rsidR="00E85FE2" w:rsidRPr="00B47CC2" w:rsidRDefault="00E85FE2" w:rsidP="00E85FE2">
          <w:pPr>
            <w:rPr>
              <w:rFonts w:ascii="Arial" w:eastAsia="Times New Roman" w:hAnsi="Arial" w:cs="Times New Roman"/>
              <w:sz w:val="20"/>
              <w:szCs w:val="20"/>
            </w:rPr>
          </w:pPr>
        </w:p>
      </w:tc>
      <w:tc>
        <w:tcPr>
          <w:tcW w:w="1559" w:type="dxa"/>
        </w:tcPr>
        <w:p w14:paraId="711D8F68" w14:textId="661B040A" w:rsidR="00E85FE2" w:rsidRPr="00B47CC2" w:rsidRDefault="00E85FE2" w:rsidP="00E85FE2">
          <w:pPr>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KKU.GT</w:t>
          </w:r>
          <w:proofErr w:type="gramEnd"/>
          <w:r>
            <w:rPr>
              <w:rFonts w:ascii="Times New Roman" w:eastAsia="Times New Roman" w:hAnsi="Times New Roman" w:cs="Times New Roman"/>
              <w:sz w:val="20"/>
              <w:szCs w:val="20"/>
            </w:rPr>
            <w:t>.43</w:t>
          </w:r>
        </w:p>
      </w:tc>
      <w:tc>
        <w:tcPr>
          <w:tcW w:w="1130" w:type="dxa"/>
        </w:tcPr>
        <w:p w14:paraId="16138970" w14:textId="3576E9CC" w:rsidR="00E85FE2" w:rsidRPr="00B47CC2" w:rsidRDefault="00E85FE2" w:rsidP="00E85FE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24.03.2025</w:t>
          </w:r>
        </w:p>
      </w:tc>
      <w:tc>
        <w:tcPr>
          <w:tcW w:w="1334" w:type="dxa"/>
        </w:tcPr>
        <w:p w14:paraId="068C5373" w14:textId="77777777" w:rsidR="00E85FE2" w:rsidRPr="00B47CC2" w:rsidRDefault="00E85FE2" w:rsidP="00E85FE2">
          <w:pPr>
            <w:jc w:val="center"/>
            <w:rPr>
              <w:rFonts w:ascii="Times New Roman" w:eastAsia="Times New Roman" w:hAnsi="Times New Roman" w:cs="Times New Roman"/>
              <w:sz w:val="20"/>
              <w:szCs w:val="20"/>
            </w:rPr>
          </w:pPr>
        </w:p>
      </w:tc>
      <w:tc>
        <w:tcPr>
          <w:tcW w:w="1334" w:type="dxa"/>
        </w:tcPr>
        <w:p w14:paraId="506A1A60" w14:textId="77777777" w:rsidR="00E85FE2" w:rsidRPr="00B47CC2" w:rsidRDefault="00E85FE2" w:rsidP="00E85FE2">
          <w:pPr>
            <w:jc w:val="center"/>
            <w:rPr>
              <w:rFonts w:ascii="Times New Roman" w:eastAsia="Times New Roman" w:hAnsi="Times New Roman" w:cs="Times New Roman"/>
              <w:sz w:val="20"/>
              <w:szCs w:val="20"/>
            </w:rPr>
          </w:pPr>
        </w:p>
      </w:tc>
      <w:tc>
        <w:tcPr>
          <w:tcW w:w="1022" w:type="dxa"/>
        </w:tcPr>
        <w:p w14:paraId="1182A62D" w14:textId="2DF3FBBF" w:rsidR="00E85FE2" w:rsidRPr="00B47CC2" w:rsidRDefault="00E85FE2" w:rsidP="00E85FE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701" w:type="dxa"/>
          <w:vMerge/>
        </w:tcPr>
        <w:p w14:paraId="5C2DC2E5" w14:textId="77777777" w:rsidR="00E85FE2" w:rsidRPr="00B47CC2" w:rsidRDefault="00E85FE2" w:rsidP="00E85FE2">
          <w:pPr>
            <w:rPr>
              <w:rFonts w:ascii="Arial" w:eastAsia="Times New Roman" w:hAnsi="Arial" w:cs="Times New Roman"/>
              <w:sz w:val="20"/>
              <w:szCs w:val="20"/>
            </w:rPr>
          </w:pPr>
        </w:p>
      </w:tc>
    </w:tr>
  </w:tbl>
  <w:p w14:paraId="6312E60F" w14:textId="77777777" w:rsidR="00D216C7" w:rsidRDefault="00D216C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4" w:type="dxa"/>
      <w:jc w:val="center"/>
      <w:tblLayout w:type="fixed"/>
      <w:tblLook w:val="04A0" w:firstRow="1" w:lastRow="0" w:firstColumn="1" w:lastColumn="0" w:noHBand="0" w:noVBand="1"/>
    </w:tblPr>
    <w:tblGrid>
      <w:gridCol w:w="1844"/>
      <w:gridCol w:w="1559"/>
      <w:gridCol w:w="1130"/>
      <w:gridCol w:w="1334"/>
      <w:gridCol w:w="1334"/>
      <w:gridCol w:w="1022"/>
      <w:gridCol w:w="1701"/>
    </w:tblGrid>
    <w:tr w:rsidR="008220B5" w:rsidRPr="00B47CC2" w14:paraId="5D877EBB" w14:textId="77777777" w:rsidTr="008220B5">
      <w:trPr>
        <w:trHeight w:val="988"/>
        <w:jc w:val="center"/>
      </w:trPr>
      <w:tc>
        <w:tcPr>
          <w:tcW w:w="1844" w:type="dxa"/>
          <w:vMerge w:val="restart"/>
        </w:tcPr>
        <w:p w14:paraId="14A449A5" w14:textId="77777777" w:rsidR="008220B5" w:rsidRPr="00B47CC2" w:rsidRDefault="008220B5" w:rsidP="008220B5">
          <w:pPr>
            <w:rPr>
              <w:rFonts w:ascii="Arial" w:eastAsia="Times New Roman" w:hAnsi="Arial" w:cs="Times New Roman"/>
              <w:sz w:val="20"/>
              <w:szCs w:val="20"/>
            </w:rPr>
          </w:pPr>
          <w:r w:rsidRPr="00B47CC2">
            <w:rPr>
              <w:rFonts w:ascii="Arial" w:eastAsia="Times New Roman" w:hAnsi="Arial" w:cs="Times New Roman"/>
              <w:noProof/>
              <w:sz w:val="20"/>
              <w:szCs w:val="20"/>
              <w:lang w:eastAsia="tr-TR"/>
            </w:rPr>
            <w:drawing>
              <wp:anchor distT="0" distB="0" distL="114300" distR="114300" simplePos="0" relativeHeight="251663360" behindDoc="1" locked="0" layoutInCell="1" allowOverlap="1" wp14:anchorId="29E85DC5" wp14:editId="52621DB1">
                <wp:simplePos x="0" y="0"/>
                <wp:positionH relativeFrom="column">
                  <wp:posOffset>34925</wp:posOffset>
                </wp:positionH>
                <wp:positionV relativeFrom="paragraph">
                  <wp:posOffset>161290</wp:posOffset>
                </wp:positionV>
                <wp:extent cx="870585" cy="870585"/>
                <wp:effectExtent l="0" t="0" r="5715" b="5715"/>
                <wp:wrapNone/>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rsidRPr="00B47CC2">
            <w:rPr>
              <w:rFonts w:ascii="Arial" w:eastAsia="Times New Roman" w:hAnsi="Arial" w:cs="Times New Roman"/>
              <w:noProof/>
              <w:sz w:val="20"/>
              <w:szCs w:val="20"/>
              <w:lang w:eastAsia="tr-TR"/>
            </w:rPr>
            <w:t xml:space="preserve">  </w:t>
          </w:r>
          <w:r w:rsidRPr="00B47CC2">
            <w:rPr>
              <w:rFonts w:ascii="Arial" w:eastAsia="Times New Roman" w:hAnsi="Arial" w:cs="Times New Roman"/>
              <w:sz w:val="20"/>
              <w:szCs w:val="20"/>
            </w:rPr>
            <w:t xml:space="preserve">                                                   </w:t>
          </w:r>
        </w:p>
      </w:tc>
      <w:tc>
        <w:tcPr>
          <w:tcW w:w="6379" w:type="dxa"/>
          <w:gridSpan w:val="5"/>
        </w:tcPr>
        <w:p w14:paraId="7DA9F8DC" w14:textId="77777777" w:rsidR="008220B5" w:rsidRPr="00B47CC2" w:rsidRDefault="008220B5" w:rsidP="008220B5">
          <w:pPr>
            <w:jc w:val="center"/>
            <w:rPr>
              <w:rFonts w:ascii="Arial" w:eastAsia="Times New Roman" w:hAnsi="Arial" w:cs="Times New Roman"/>
              <w:b/>
              <w:sz w:val="28"/>
              <w:szCs w:val="28"/>
            </w:rPr>
          </w:pPr>
        </w:p>
        <w:p w14:paraId="7CBCF96B" w14:textId="77777777" w:rsidR="008220B5" w:rsidRPr="00B47CC2" w:rsidRDefault="008220B5" w:rsidP="008220B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 ÖZ DEĞERLENDİRME KOMİSYONU</w:t>
          </w:r>
        </w:p>
        <w:p w14:paraId="78B9747B" w14:textId="77777777" w:rsidR="008220B5" w:rsidRPr="00B47CC2" w:rsidRDefault="008220B5" w:rsidP="008220B5">
          <w:pPr>
            <w:jc w:val="center"/>
            <w:rPr>
              <w:rFonts w:ascii="Arial" w:eastAsia="Times New Roman" w:hAnsi="Arial" w:cs="Times New Roman"/>
              <w:b/>
              <w:sz w:val="28"/>
              <w:szCs w:val="28"/>
            </w:rPr>
          </w:pPr>
          <w:r w:rsidRPr="00B47CC2">
            <w:rPr>
              <w:rFonts w:ascii="Times New Roman" w:eastAsia="Times New Roman" w:hAnsi="Times New Roman" w:cs="Times New Roman"/>
              <w:b/>
              <w:sz w:val="24"/>
              <w:szCs w:val="24"/>
            </w:rPr>
            <w:t>GÖREV TANIMI</w:t>
          </w:r>
        </w:p>
      </w:tc>
      <w:tc>
        <w:tcPr>
          <w:tcW w:w="1701" w:type="dxa"/>
          <w:vMerge w:val="restart"/>
        </w:tcPr>
        <w:p w14:paraId="7DB68133" w14:textId="77777777" w:rsidR="008220B5" w:rsidRPr="00B47CC2" w:rsidRDefault="008220B5" w:rsidP="008220B5">
          <w:pPr>
            <w:rPr>
              <w:rFonts w:ascii="Arial" w:eastAsia="Times New Roman" w:hAnsi="Arial" w:cs="Times New Roman"/>
              <w:sz w:val="20"/>
              <w:szCs w:val="20"/>
            </w:rPr>
          </w:pPr>
          <w:r w:rsidRPr="00B47CC2">
            <w:rPr>
              <w:rFonts w:ascii="Arial" w:eastAsia="Times New Roman" w:hAnsi="Arial" w:cs="Times New Roman"/>
              <w:noProof/>
              <w:sz w:val="20"/>
              <w:szCs w:val="20"/>
              <w:lang w:eastAsia="tr-TR"/>
            </w:rPr>
            <w:drawing>
              <wp:anchor distT="0" distB="0" distL="114300" distR="114300" simplePos="0" relativeHeight="251662336" behindDoc="1" locked="0" layoutInCell="1" allowOverlap="1" wp14:anchorId="1919E1F3" wp14:editId="10FDE82B">
                <wp:simplePos x="0" y="0"/>
                <wp:positionH relativeFrom="column">
                  <wp:posOffset>-45720</wp:posOffset>
                </wp:positionH>
                <wp:positionV relativeFrom="paragraph">
                  <wp:posOffset>138430</wp:posOffset>
                </wp:positionV>
                <wp:extent cx="998220" cy="906145"/>
                <wp:effectExtent l="0" t="0" r="0" b="8255"/>
                <wp:wrapNone/>
                <wp:docPr id="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8220B5" w:rsidRPr="00B47CC2" w14:paraId="4E9DA7C4" w14:textId="77777777" w:rsidTr="008220B5">
      <w:trPr>
        <w:trHeight w:val="430"/>
        <w:jc w:val="center"/>
      </w:trPr>
      <w:tc>
        <w:tcPr>
          <w:tcW w:w="1844" w:type="dxa"/>
          <w:vMerge/>
        </w:tcPr>
        <w:p w14:paraId="3215B9DB" w14:textId="77777777" w:rsidR="008220B5" w:rsidRPr="00B47CC2" w:rsidRDefault="008220B5" w:rsidP="008220B5">
          <w:pPr>
            <w:rPr>
              <w:rFonts w:ascii="Arial" w:eastAsia="Times New Roman" w:hAnsi="Arial" w:cs="Times New Roman"/>
              <w:sz w:val="20"/>
              <w:szCs w:val="20"/>
            </w:rPr>
          </w:pPr>
        </w:p>
      </w:tc>
      <w:tc>
        <w:tcPr>
          <w:tcW w:w="1559" w:type="dxa"/>
        </w:tcPr>
        <w:p w14:paraId="0687CBF2" w14:textId="77777777" w:rsidR="008220B5" w:rsidRPr="00B47CC2" w:rsidRDefault="008220B5" w:rsidP="008220B5">
          <w:pPr>
            <w:jc w:val="center"/>
            <w:rPr>
              <w:rFonts w:ascii="Arial" w:eastAsia="Times New Roman" w:hAnsi="Arial" w:cs="Times New Roman"/>
              <w:sz w:val="20"/>
              <w:szCs w:val="20"/>
            </w:rPr>
          </w:pPr>
          <w:r w:rsidRPr="00B47CC2">
            <w:rPr>
              <w:rFonts w:ascii="Times New Roman" w:eastAsia="Times New Roman" w:hAnsi="Times New Roman" w:cs="Times New Roman"/>
              <w:b/>
              <w:sz w:val="20"/>
              <w:szCs w:val="20"/>
            </w:rPr>
            <w:t>DOKÜMAN NO</w:t>
          </w:r>
        </w:p>
      </w:tc>
      <w:tc>
        <w:tcPr>
          <w:tcW w:w="1130" w:type="dxa"/>
        </w:tcPr>
        <w:p w14:paraId="22A7BE09" w14:textId="77777777" w:rsidR="008220B5" w:rsidRPr="00B47CC2" w:rsidRDefault="008220B5" w:rsidP="008220B5">
          <w:pPr>
            <w:jc w:val="center"/>
            <w:rPr>
              <w:rFonts w:ascii="Arial" w:eastAsia="Times New Roman" w:hAnsi="Arial" w:cs="Times New Roman"/>
              <w:sz w:val="20"/>
              <w:szCs w:val="20"/>
            </w:rPr>
          </w:pPr>
          <w:r w:rsidRPr="00B47CC2">
            <w:rPr>
              <w:rFonts w:ascii="Times New Roman" w:eastAsia="Times New Roman" w:hAnsi="Times New Roman" w:cs="Times New Roman"/>
              <w:b/>
              <w:sz w:val="20"/>
              <w:szCs w:val="20"/>
            </w:rPr>
            <w:t>YAYIN TARİHİ</w:t>
          </w:r>
        </w:p>
      </w:tc>
      <w:tc>
        <w:tcPr>
          <w:tcW w:w="1334" w:type="dxa"/>
        </w:tcPr>
        <w:p w14:paraId="18321ED0" w14:textId="77777777" w:rsidR="008220B5" w:rsidRPr="00B47CC2" w:rsidRDefault="008220B5" w:rsidP="008220B5">
          <w:pPr>
            <w:jc w:val="center"/>
            <w:rPr>
              <w:rFonts w:ascii="Arial" w:eastAsia="Times New Roman" w:hAnsi="Arial" w:cs="Times New Roman"/>
              <w:sz w:val="20"/>
              <w:szCs w:val="20"/>
            </w:rPr>
          </w:pPr>
          <w:r w:rsidRPr="00B47CC2">
            <w:rPr>
              <w:rFonts w:ascii="Times New Roman" w:eastAsia="Times New Roman" w:hAnsi="Times New Roman" w:cs="Times New Roman"/>
              <w:b/>
              <w:sz w:val="20"/>
              <w:szCs w:val="20"/>
            </w:rPr>
            <w:t>REVİZYON TARİHİ</w:t>
          </w:r>
        </w:p>
      </w:tc>
      <w:tc>
        <w:tcPr>
          <w:tcW w:w="1334" w:type="dxa"/>
        </w:tcPr>
        <w:p w14:paraId="55D4C63C" w14:textId="77777777" w:rsidR="008220B5" w:rsidRPr="00B47CC2" w:rsidRDefault="008220B5" w:rsidP="008220B5">
          <w:pPr>
            <w:jc w:val="center"/>
            <w:rPr>
              <w:rFonts w:ascii="Arial" w:eastAsia="Times New Roman" w:hAnsi="Arial" w:cs="Times New Roman"/>
              <w:sz w:val="20"/>
              <w:szCs w:val="20"/>
            </w:rPr>
          </w:pPr>
          <w:r w:rsidRPr="00B47CC2">
            <w:rPr>
              <w:rFonts w:ascii="Times New Roman" w:eastAsia="Times New Roman" w:hAnsi="Times New Roman" w:cs="Times New Roman"/>
              <w:b/>
              <w:sz w:val="20"/>
              <w:szCs w:val="20"/>
            </w:rPr>
            <w:t>REVİZYON NO</w:t>
          </w:r>
        </w:p>
      </w:tc>
      <w:tc>
        <w:tcPr>
          <w:tcW w:w="1022" w:type="dxa"/>
        </w:tcPr>
        <w:p w14:paraId="5EC5E03C" w14:textId="77777777" w:rsidR="008220B5" w:rsidRPr="00B47CC2" w:rsidRDefault="008220B5" w:rsidP="008220B5">
          <w:pPr>
            <w:jc w:val="center"/>
            <w:rPr>
              <w:rFonts w:ascii="Times New Roman" w:eastAsia="Times New Roman" w:hAnsi="Times New Roman" w:cs="Times New Roman"/>
              <w:b/>
              <w:sz w:val="20"/>
              <w:szCs w:val="20"/>
            </w:rPr>
          </w:pPr>
          <w:r w:rsidRPr="00B47CC2">
            <w:rPr>
              <w:rFonts w:ascii="Times New Roman" w:eastAsia="Times New Roman" w:hAnsi="Times New Roman" w:cs="Times New Roman"/>
              <w:b/>
              <w:sz w:val="20"/>
              <w:szCs w:val="20"/>
            </w:rPr>
            <w:t>SAYFA</w:t>
          </w:r>
        </w:p>
        <w:p w14:paraId="683841F9" w14:textId="77777777" w:rsidR="008220B5" w:rsidRPr="00B47CC2" w:rsidRDefault="008220B5" w:rsidP="008220B5">
          <w:pPr>
            <w:jc w:val="center"/>
            <w:rPr>
              <w:rFonts w:ascii="Arial" w:eastAsia="Times New Roman" w:hAnsi="Arial" w:cs="Times New Roman"/>
              <w:sz w:val="20"/>
              <w:szCs w:val="20"/>
            </w:rPr>
          </w:pPr>
          <w:r w:rsidRPr="00B47CC2">
            <w:rPr>
              <w:rFonts w:ascii="Times New Roman" w:eastAsia="Times New Roman" w:hAnsi="Times New Roman" w:cs="Times New Roman"/>
              <w:b/>
              <w:sz w:val="20"/>
              <w:szCs w:val="20"/>
            </w:rPr>
            <w:t>NO</w:t>
          </w:r>
        </w:p>
      </w:tc>
      <w:tc>
        <w:tcPr>
          <w:tcW w:w="1701" w:type="dxa"/>
          <w:vMerge/>
        </w:tcPr>
        <w:p w14:paraId="5147E80A" w14:textId="77777777" w:rsidR="008220B5" w:rsidRPr="00B47CC2" w:rsidRDefault="008220B5" w:rsidP="008220B5">
          <w:pPr>
            <w:rPr>
              <w:rFonts w:ascii="Arial" w:eastAsia="Times New Roman" w:hAnsi="Arial" w:cs="Times New Roman"/>
              <w:sz w:val="20"/>
              <w:szCs w:val="20"/>
            </w:rPr>
          </w:pPr>
        </w:p>
      </w:tc>
    </w:tr>
    <w:tr w:rsidR="008220B5" w:rsidRPr="00B47CC2" w14:paraId="27F7D08B" w14:textId="77777777" w:rsidTr="008220B5">
      <w:trPr>
        <w:trHeight w:val="282"/>
        <w:jc w:val="center"/>
      </w:trPr>
      <w:tc>
        <w:tcPr>
          <w:tcW w:w="1844" w:type="dxa"/>
          <w:vMerge/>
        </w:tcPr>
        <w:p w14:paraId="1139E5C5" w14:textId="77777777" w:rsidR="008220B5" w:rsidRPr="00B47CC2" w:rsidRDefault="008220B5" w:rsidP="008220B5">
          <w:pPr>
            <w:rPr>
              <w:rFonts w:ascii="Arial" w:eastAsia="Times New Roman" w:hAnsi="Arial" w:cs="Times New Roman"/>
              <w:sz w:val="20"/>
              <w:szCs w:val="20"/>
            </w:rPr>
          </w:pPr>
        </w:p>
      </w:tc>
      <w:tc>
        <w:tcPr>
          <w:tcW w:w="1559" w:type="dxa"/>
        </w:tcPr>
        <w:p w14:paraId="753068B1" w14:textId="4D3E1710" w:rsidR="008220B5" w:rsidRPr="00B47CC2" w:rsidRDefault="00D52F7B" w:rsidP="00256D82">
          <w:pPr>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KKU.GT</w:t>
          </w:r>
          <w:proofErr w:type="gramEnd"/>
          <w:r>
            <w:rPr>
              <w:rFonts w:ascii="Times New Roman" w:eastAsia="Times New Roman" w:hAnsi="Times New Roman" w:cs="Times New Roman"/>
              <w:sz w:val="20"/>
              <w:szCs w:val="20"/>
            </w:rPr>
            <w:t>.43</w:t>
          </w:r>
        </w:p>
      </w:tc>
      <w:tc>
        <w:tcPr>
          <w:tcW w:w="1130" w:type="dxa"/>
        </w:tcPr>
        <w:p w14:paraId="5D2D3BFF" w14:textId="3CBDBB69" w:rsidR="008220B5" w:rsidRPr="00B47CC2" w:rsidRDefault="00256D82" w:rsidP="00256D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24.03.2025</w:t>
          </w:r>
        </w:p>
      </w:tc>
      <w:tc>
        <w:tcPr>
          <w:tcW w:w="1334" w:type="dxa"/>
        </w:tcPr>
        <w:p w14:paraId="2B637C7B" w14:textId="77777777" w:rsidR="008220B5" w:rsidRPr="00B47CC2" w:rsidRDefault="008220B5" w:rsidP="00256D82">
          <w:pPr>
            <w:jc w:val="center"/>
            <w:rPr>
              <w:rFonts w:ascii="Times New Roman" w:eastAsia="Times New Roman" w:hAnsi="Times New Roman" w:cs="Times New Roman"/>
              <w:sz w:val="20"/>
              <w:szCs w:val="20"/>
            </w:rPr>
          </w:pPr>
        </w:p>
      </w:tc>
      <w:tc>
        <w:tcPr>
          <w:tcW w:w="1334" w:type="dxa"/>
        </w:tcPr>
        <w:p w14:paraId="22AB422B" w14:textId="77777777" w:rsidR="008220B5" w:rsidRPr="00B47CC2" w:rsidRDefault="008220B5" w:rsidP="00256D82">
          <w:pPr>
            <w:jc w:val="center"/>
            <w:rPr>
              <w:rFonts w:ascii="Times New Roman" w:eastAsia="Times New Roman" w:hAnsi="Times New Roman" w:cs="Times New Roman"/>
              <w:sz w:val="20"/>
              <w:szCs w:val="20"/>
            </w:rPr>
          </w:pPr>
        </w:p>
      </w:tc>
      <w:tc>
        <w:tcPr>
          <w:tcW w:w="1022" w:type="dxa"/>
        </w:tcPr>
        <w:p w14:paraId="1F162A0A" w14:textId="7905E595" w:rsidR="008220B5" w:rsidRPr="00B47CC2" w:rsidRDefault="00D52F7B" w:rsidP="00256D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701" w:type="dxa"/>
          <w:vMerge/>
        </w:tcPr>
        <w:p w14:paraId="305780E0" w14:textId="77777777" w:rsidR="008220B5" w:rsidRPr="00B47CC2" w:rsidRDefault="008220B5" w:rsidP="008220B5">
          <w:pPr>
            <w:rPr>
              <w:rFonts w:ascii="Arial" w:eastAsia="Times New Roman" w:hAnsi="Arial" w:cs="Times New Roman"/>
              <w:sz w:val="20"/>
              <w:szCs w:val="20"/>
            </w:rPr>
          </w:pPr>
        </w:p>
      </w:tc>
    </w:tr>
  </w:tbl>
  <w:p w14:paraId="69081CB1" w14:textId="77777777" w:rsidR="008220B5" w:rsidRDefault="008220B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C86E"/>
    <w:multiLevelType w:val="hybridMultilevel"/>
    <w:tmpl w:val="1CF375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69075CA"/>
    <w:multiLevelType w:val="hybridMultilevel"/>
    <w:tmpl w:val="1E8E88E2"/>
    <w:lvl w:ilvl="0" w:tplc="E76A4F5A">
      <w:start w:val="1"/>
      <w:numFmt w:val="decimal"/>
      <w:lvlText w:val="%1."/>
      <w:lvlJc w:val="left"/>
      <w:pPr>
        <w:ind w:left="360" w:hanging="360"/>
      </w:pPr>
      <w:rPr>
        <w:rFonts w:ascii="Times New Roman" w:eastAsiaTheme="minorHAnsi" w:hAnsi="Times New Roman" w:cs="Times New Roman"/>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43636906"/>
    <w:multiLevelType w:val="hybridMultilevel"/>
    <w:tmpl w:val="F26EFD4C"/>
    <w:lvl w:ilvl="0" w:tplc="08C4C8DE">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6C7"/>
    <w:rsid w:val="00001849"/>
    <w:rsid w:val="00001929"/>
    <w:rsid w:val="0007009A"/>
    <w:rsid w:val="00084CC3"/>
    <w:rsid w:val="000D361B"/>
    <w:rsid w:val="00106E7D"/>
    <w:rsid w:val="00122CB2"/>
    <w:rsid w:val="00177694"/>
    <w:rsid w:val="00187BF4"/>
    <w:rsid w:val="001C1B99"/>
    <w:rsid w:val="00256D82"/>
    <w:rsid w:val="002A3856"/>
    <w:rsid w:val="00337919"/>
    <w:rsid w:val="0036018B"/>
    <w:rsid w:val="003F1B67"/>
    <w:rsid w:val="00542A7F"/>
    <w:rsid w:val="00552FC3"/>
    <w:rsid w:val="005D1167"/>
    <w:rsid w:val="006473FC"/>
    <w:rsid w:val="006A3444"/>
    <w:rsid w:val="006E0956"/>
    <w:rsid w:val="006E5A40"/>
    <w:rsid w:val="00703579"/>
    <w:rsid w:val="007165CA"/>
    <w:rsid w:val="008220B5"/>
    <w:rsid w:val="00876940"/>
    <w:rsid w:val="009141F9"/>
    <w:rsid w:val="00952D89"/>
    <w:rsid w:val="00994B39"/>
    <w:rsid w:val="00A44097"/>
    <w:rsid w:val="00A74304"/>
    <w:rsid w:val="00A91D66"/>
    <w:rsid w:val="00AB5CE3"/>
    <w:rsid w:val="00B57E27"/>
    <w:rsid w:val="00C65E02"/>
    <w:rsid w:val="00C94893"/>
    <w:rsid w:val="00D216C7"/>
    <w:rsid w:val="00D52F7B"/>
    <w:rsid w:val="00D56BAF"/>
    <w:rsid w:val="00DE65D4"/>
    <w:rsid w:val="00DF58BC"/>
    <w:rsid w:val="00E5224F"/>
    <w:rsid w:val="00E65CD9"/>
    <w:rsid w:val="00E85FE2"/>
    <w:rsid w:val="00F4564F"/>
    <w:rsid w:val="00F621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0D5D7"/>
  <w15:chartTrackingRefBased/>
  <w15:docId w15:val="{F8996226-3A33-4C40-B3CD-DB3B1A1B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6C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216C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216C7"/>
  </w:style>
  <w:style w:type="paragraph" w:styleId="AltBilgi">
    <w:name w:val="footer"/>
    <w:basedOn w:val="Normal"/>
    <w:link w:val="AltBilgiChar"/>
    <w:uiPriority w:val="99"/>
    <w:unhideWhenUsed/>
    <w:rsid w:val="00D216C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216C7"/>
  </w:style>
  <w:style w:type="table" w:styleId="TabloKlavuzu">
    <w:name w:val="Table Grid"/>
    <w:basedOn w:val="NormalTablo"/>
    <w:uiPriority w:val="59"/>
    <w:rsid w:val="00D21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E65D4"/>
    <w:pPr>
      <w:ind w:left="720"/>
      <w:contextualSpacing/>
    </w:pPr>
  </w:style>
  <w:style w:type="paragraph" w:customStyle="1" w:styleId="Default">
    <w:name w:val="Default"/>
    <w:rsid w:val="00084CC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1">
    <w:name w:val="Tablo Kılavuzu1"/>
    <w:basedOn w:val="NormalTablo"/>
    <w:next w:val="TabloKlavuzu"/>
    <w:uiPriority w:val="39"/>
    <w:rsid w:val="008220B5"/>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9BC83-26E2-49A7-B833-30C1EF01B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Pages>
  <Words>486</Words>
  <Characters>2774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Windows Kullanıcısı</cp:lastModifiedBy>
  <cp:revision>29</cp:revision>
  <cp:lastPrinted>2025-03-17T09:18:00Z</cp:lastPrinted>
  <dcterms:created xsi:type="dcterms:W3CDTF">2025-01-08T12:06:00Z</dcterms:created>
  <dcterms:modified xsi:type="dcterms:W3CDTF">2025-03-28T12:33:00Z</dcterms:modified>
</cp:coreProperties>
</file>