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0A" w:rsidRDefault="0037620A" w:rsidP="0037620A">
      <w:pPr>
        <w:pStyle w:val="NormalWeb"/>
        <w:shd w:val="clear" w:color="auto" w:fill="FFFFFF"/>
        <w:spacing w:before="0" w:beforeAutospacing="0"/>
        <w:jc w:val="center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4472C4"/>
        </w:rPr>
        <w:t> KAYIT İÇİN GEREKLİ BELGELER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1-</w:t>
      </w:r>
      <w:r>
        <w:rPr>
          <w:rFonts w:ascii="inherit" w:hAnsi="inherit"/>
          <w:color w:val="212529"/>
        </w:rPr>
        <w:t> 2023 DGS Yerleştirme Sonuç Belgesinin 1 (bir) adet İnternet Çıktısı. 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2-</w:t>
      </w:r>
      <w:r>
        <w:rPr>
          <w:rFonts w:ascii="inherit" w:hAnsi="inherit"/>
          <w:color w:val="212529"/>
        </w:rPr>
        <w:t>  Mezun olunan okuldan alınan </w:t>
      </w:r>
      <w:r>
        <w:rPr>
          <w:rStyle w:val="Gl"/>
          <w:rFonts w:ascii="inherit" w:hAnsi="inherit"/>
          <w:color w:val="212529"/>
        </w:rPr>
        <w:t>Lise Diplomasının aslı ve fotokopisi </w:t>
      </w:r>
      <w:r>
        <w:rPr>
          <w:rFonts w:ascii="inherit" w:hAnsi="inherit"/>
          <w:color w:val="212529"/>
        </w:rPr>
        <w:t>(Lise Diploması kayıt sırasında görülerek, fotokopisi alınacak ve aslı iade edilecektir). Lise Diplomasını kaybeden öğrencilerin mezun oldukları liseden alacakları Diploma Zayi Belgesi ya da e-Devletten alınan Lise Mezuniyet Belgesi de Lise Diploması yerine geçmektedir.</w:t>
      </w:r>
      <w:r>
        <w:rPr>
          <w:rStyle w:val="Gl"/>
          <w:rFonts w:ascii="inherit" w:hAnsi="inherit"/>
          <w:color w:val="212529"/>
        </w:rPr>
        <w:t> </w:t>
      </w:r>
      <w:r>
        <w:rPr>
          <w:rFonts w:ascii="inherit" w:hAnsi="inherit"/>
          <w:color w:val="212529"/>
        </w:rPr>
        <w:t>Belgelerin aslı görüldükten sonra öğrenciye teslim edilecektir. Belgenin aslı görülmeden kayıt işlemi yapılmaz.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3-</w:t>
      </w:r>
      <w:r>
        <w:rPr>
          <w:rFonts w:ascii="inherit" w:hAnsi="inherit"/>
          <w:color w:val="212529"/>
        </w:rPr>
        <w:t> Mezun olduğu okuldan alınan </w:t>
      </w:r>
      <w:proofErr w:type="spellStart"/>
      <w:r>
        <w:rPr>
          <w:rStyle w:val="Gl"/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> </w:t>
      </w:r>
      <w:r>
        <w:rPr>
          <w:rStyle w:val="Gl"/>
          <w:rFonts w:ascii="inherit" w:hAnsi="inherit"/>
          <w:color w:val="212529"/>
        </w:rPr>
        <w:t>Diplomasının aslı ve fotokopisi ya da yeni tarihli Geçici Mezuniyet Belgesinin aslı ve fotokopisi</w:t>
      </w:r>
      <w:r>
        <w:rPr>
          <w:rFonts w:ascii="inherit" w:hAnsi="inherit"/>
          <w:color w:val="212529"/>
        </w:rPr>
        <w:t>. (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Diploması veya Geçici Mezuniyet Belgesi kayıt sırasında görülerek aslı iade edilecek, adaylardan fotokopisi alınacaktır. Başarı Belgesi kesinlikle mezuniyet belgesi yerine kullanılamaz.) e-Devletten alınan 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Mezuniyet Belgesi de 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Diploması yerine geçmektedir.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 xml:space="preserve">Geçici Mezuniyet Belgesi ile kaydı yapılan öğrencilerin daha sonra okullarından aldıkları </w:t>
      </w:r>
      <w:proofErr w:type="spellStart"/>
      <w:r>
        <w:rPr>
          <w:rFonts w:ascii="inherit" w:hAnsi="inherit"/>
          <w:color w:val="212529"/>
        </w:rPr>
        <w:t>Önlisans</w:t>
      </w:r>
      <w:proofErr w:type="spellEnd"/>
      <w:r>
        <w:rPr>
          <w:rFonts w:ascii="inherit" w:hAnsi="inherit"/>
          <w:color w:val="212529"/>
        </w:rPr>
        <w:t xml:space="preserve"> Diplomasının aslı görülüp fotokopisi alınacak, aslı kendisine iade edilecek,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4- </w:t>
      </w:r>
      <w:r>
        <w:rPr>
          <w:rFonts w:ascii="inherit" w:hAnsi="inherit"/>
          <w:color w:val="212529"/>
        </w:rPr>
        <w:t>Kimlik Kartı ya da Nüfus Cüzdanının önlü arkalı fotokopisi.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5- </w:t>
      </w:r>
      <w:r>
        <w:rPr>
          <w:rFonts w:ascii="inherit" w:hAnsi="inherit"/>
          <w:color w:val="212529"/>
        </w:rPr>
        <w:t>1 adet 4.5 cm x 6 cm boyutunda fotoğraf, (Fotoğrafların arkasına T.C. Kimlik Numarası, Öğrenci Numarası, Adı ve Soyadı yazılacaktır.)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6- 2001 ve daha önce doğmuş erkek öğrenciler</w:t>
      </w:r>
      <w:r>
        <w:rPr>
          <w:rFonts w:ascii="inherit" w:hAnsi="inherit"/>
          <w:color w:val="212529"/>
        </w:rPr>
        <w:t> için askerlik şubelerinden veya e-Devletten alınacak “bir fakülte veya yüksekokula kaydolmasında askerlikçe bir sakınca olmadığına” dair belge.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a) Askerliğini tamamlamış olan öğrenciler</w:t>
      </w:r>
      <w:r>
        <w:rPr>
          <w:rFonts w:ascii="inherit" w:hAnsi="inherit"/>
          <w:color w:val="212529"/>
        </w:rPr>
        <w:t> için terhis belgesinin aslı görülerek fotokopisi alınacaktır.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b) Askerlikten muaf olan öğrenciler</w:t>
      </w:r>
      <w:r>
        <w:rPr>
          <w:rFonts w:ascii="inherit" w:hAnsi="inherit"/>
          <w:color w:val="212529"/>
        </w:rPr>
        <w:t> için muafiyet belgesinin aslı görülerek fotokopisi alınacaktır.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7-</w:t>
      </w:r>
      <w:r>
        <w:rPr>
          <w:rFonts w:ascii="inherit" w:hAnsi="inherit"/>
          <w:color w:val="212529"/>
        </w:rPr>
        <w:t> İkinci Öğretim öğrencileri için öğrenim ücretinin yatırılması.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 xml:space="preserve">Bir yükseköğretim programına kayıtlı iken, ikinci bir yükseköğretim programına (Çift </w:t>
      </w:r>
      <w:proofErr w:type="spellStart"/>
      <w:r>
        <w:rPr>
          <w:rFonts w:ascii="inherit" w:hAnsi="inherit"/>
          <w:color w:val="212529"/>
        </w:rPr>
        <w:t>anadal</w:t>
      </w:r>
      <w:proofErr w:type="spellEnd"/>
      <w:r>
        <w:rPr>
          <w:rFonts w:ascii="inherit" w:hAnsi="inherit"/>
          <w:color w:val="212529"/>
        </w:rPr>
        <w:t xml:space="preserve"> programları hariç olmak üzere) kayıt yaptırılması halinde ikinci yükseköğretim programına ait öğrenci katkı payları öğrencilerin kendileri tarafından karşılanır. Bu </w:t>
      </w:r>
      <w:r>
        <w:rPr>
          <w:rFonts w:ascii="inherit" w:hAnsi="inherit"/>
          <w:color w:val="000000"/>
        </w:rPr>
        <w:t>durumdaki birinci öğretim öğrencilerinin </w:t>
      </w:r>
      <w:r>
        <w:rPr>
          <w:rStyle w:val="Gl"/>
          <w:rFonts w:ascii="inherit" w:hAnsi="inherit"/>
          <w:color w:val="000000"/>
        </w:rPr>
        <w:t>Halk Bankasında </w:t>
      </w:r>
      <w:r>
        <w:rPr>
          <w:rFonts w:ascii="inherit" w:hAnsi="inherit"/>
          <w:color w:val="000000"/>
        </w:rPr>
        <w:t>üzerinde tanımlı harç bulunmaması</w:t>
      </w:r>
      <w:r>
        <w:rPr>
          <w:rStyle w:val="Gl"/>
          <w:rFonts w:ascii="inherit" w:hAnsi="inherit"/>
          <w:color w:val="000000"/>
        </w:rPr>
        <w:t> </w:t>
      </w:r>
      <w:r>
        <w:rPr>
          <w:rFonts w:ascii="inherit" w:hAnsi="inherit"/>
          <w:color w:val="000000"/>
        </w:rPr>
        <w:t>halinde Üniversitemiz Öğrenci İşleri Daire Başkanlığı bünyesindeki Harç Birimine müracaat etmesi gerekmektedir.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FF0000"/>
        </w:rPr>
        <w:t>Katkı Payı/Öğrenim Ücreti tutarları Halk Bankasının Türkiye genelindeki tüm şubelerinden, internet bankacılığı ve ATM’lerinden </w:t>
      </w:r>
      <w:r>
        <w:rPr>
          <w:rFonts w:ascii="inherit" w:hAnsi="inherit"/>
          <w:color w:val="FF0000"/>
          <w:u w:val="single"/>
        </w:rPr>
        <w:t>PAÜ Öğrenci Numarası</w:t>
      </w:r>
      <w:r>
        <w:rPr>
          <w:rFonts w:ascii="inherit" w:hAnsi="inherit"/>
          <w:color w:val="FF0000"/>
        </w:rPr>
        <w:t> ile yatırılabilir.</w:t>
      </w:r>
    </w:p>
    <w:p w:rsid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Style w:val="Gl"/>
          <w:rFonts w:ascii="inherit" w:hAnsi="inherit"/>
          <w:color w:val="212529"/>
        </w:rPr>
        <w:t>8- </w:t>
      </w:r>
      <w:r>
        <w:rPr>
          <w:rFonts w:ascii="inherit" w:hAnsi="inherit"/>
          <w:color w:val="212529"/>
        </w:rPr>
        <w:t>Manuel kayıt yapacak/yaptıracak öğrenciler için; </w:t>
      </w:r>
      <w:r>
        <w:rPr>
          <w:rStyle w:val="Gl"/>
          <w:rFonts w:ascii="inherit" w:hAnsi="inherit"/>
          <w:color w:val="212529"/>
        </w:rPr>
        <w:t>Aday Öğrenci Bilgi Formu</w:t>
      </w:r>
      <w:r>
        <w:rPr>
          <w:rFonts w:ascii="inherit" w:hAnsi="inherit"/>
          <w:color w:val="212529"/>
        </w:rPr>
        <w:t> kayıt sırasında sistemden alınacaktır.</w:t>
      </w:r>
    </w:p>
    <w:p w:rsidR="00CC703F" w:rsidRPr="0037620A" w:rsidRDefault="0037620A" w:rsidP="0037620A">
      <w:pPr>
        <w:pStyle w:val="NormalWeb"/>
        <w:shd w:val="clear" w:color="auto" w:fill="FFFFFF"/>
        <w:spacing w:before="0" w:beforeAutospacing="0"/>
        <w:jc w:val="both"/>
        <w:rPr>
          <w:rFonts w:ascii="inherit" w:hAnsi="inherit"/>
          <w:color w:val="212529"/>
        </w:rPr>
      </w:pPr>
      <w:r>
        <w:rPr>
          <w:rFonts w:ascii="inherit" w:hAnsi="inherit"/>
          <w:color w:val="212529"/>
        </w:rPr>
        <w:t xml:space="preserve">   </w:t>
      </w:r>
      <w:proofErr w:type="gramStart"/>
      <w:r>
        <w:rPr>
          <w:rFonts w:ascii="inherit" w:hAnsi="inherit"/>
          <w:color w:val="212529"/>
        </w:rPr>
        <w:t>e</w:t>
      </w:r>
      <w:proofErr w:type="gramEnd"/>
      <w:r>
        <w:rPr>
          <w:rFonts w:ascii="inherit" w:hAnsi="inherit"/>
          <w:color w:val="212529"/>
        </w:rPr>
        <w:t>-Kayıt yaptıran öğrenciler de </w:t>
      </w:r>
      <w:r>
        <w:rPr>
          <w:rStyle w:val="Gl"/>
          <w:rFonts w:ascii="inherit" w:hAnsi="inherit"/>
          <w:color w:val="212529"/>
        </w:rPr>
        <w:t>Aday Öğrenci Bilgi Formunu</w:t>
      </w:r>
      <w:r>
        <w:rPr>
          <w:rFonts w:ascii="inherit" w:hAnsi="inherit"/>
          <w:color w:val="212529"/>
        </w:rPr>
        <w:t> doldurmak zorundadır. </w:t>
      </w:r>
      <w:bookmarkStart w:id="0" w:name="_GoBack"/>
      <w:bookmarkEnd w:id="0"/>
    </w:p>
    <w:sectPr w:rsidR="00CC703F" w:rsidRPr="0037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7F"/>
    <w:rsid w:val="0037620A"/>
    <w:rsid w:val="00C90F7F"/>
    <w:rsid w:val="00C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005B"/>
  <w15:chartTrackingRefBased/>
  <w15:docId w15:val="{D8E41874-8C4C-4EE4-A7E3-27234A5F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6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>Pamukkale Üniversitesi Bilgi İşlem Daire Başkanlığı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2023-09-21T11:04:00Z</dcterms:created>
  <dcterms:modified xsi:type="dcterms:W3CDTF">2023-09-21T11:04:00Z</dcterms:modified>
</cp:coreProperties>
</file>