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6F8" w:rsidRDefault="00FA06F8" w:rsidP="00D355F8">
      <w:pPr>
        <w:autoSpaceDE w:val="0"/>
        <w:autoSpaceDN w:val="0"/>
        <w:adjustRightInd w:val="0"/>
        <w:spacing w:after="0" w:line="360" w:lineRule="auto"/>
        <w:jc w:val="both"/>
        <w:rPr>
          <w:rFonts w:ascii="Arial" w:hAnsi="Arial" w:cs="Arial"/>
          <w:b/>
          <w:bCs/>
          <w:color w:val="00B0F0"/>
          <w:sz w:val="24"/>
          <w:szCs w:val="24"/>
        </w:rPr>
      </w:pPr>
    </w:p>
    <w:p w:rsidR="00D203C9" w:rsidRPr="00FA06F8" w:rsidRDefault="00D203C9" w:rsidP="00D355F8">
      <w:pPr>
        <w:autoSpaceDE w:val="0"/>
        <w:autoSpaceDN w:val="0"/>
        <w:adjustRightInd w:val="0"/>
        <w:spacing w:after="0" w:line="360" w:lineRule="auto"/>
        <w:jc w:val="both"/>
        <w:rPr>
          <w:rFonts w:ascii="Arial" w:hAnsi="Arial" w:cs="Arial"/>
          <w:b/>
          <w:bCs/>
          <w:color w:val="00B0F0"/>
          <w:sz w:val="24"/>
          <w:szCs w:val="24"/>
        </w:rPr>
      </w:pPr>
      <w:r w:rsidRPr="00FA06F8">
        <w:rPr>
          <w:rFonts w:ascii="Arial" w:hAnsi="Arial" w:cs="Arial"/>
          <w:b/>
          <w:bCs/>
          <w:color w:val="00B0F0"/>
          <w:sz w:val="24"/>
          <w:szCs w:val="24"/>
        </w:rPr>
        <w:t>Olgu sunumları için aşağıdaki şablona uygun yapılmalıdır.</w:t>
      </w:r>
    </w:p>
    <w:p w:rsidR="00D203C9" w:rsidRPr="00D355F8" w:rsidRDefault="00D203C9" w:rsidP="00D355F8">
      <w:pPr>
        <w:autoSpaceDE w:val="0"/>
        <w:autoSpaceDN w:val="0"/>
        <w:adjustRightInd w:val="0"/>
        <w:spacing w:after="0" w:line="240" w:lineRule="auto"/>
        <w:jc w:val="both"/>
        <w:rPr>
          <w:rFonts w:ascii="Arial" w:hAnsi="Arial" w:cs="Arial"/>
          <w:b/>
          <w:bCs/>
          <w:sz w:val="16"/>
          <w:szCs w:val="16"/>
        </w:rPr>
      </w:pPr>
    </w:p>
    <w:p w:rsidR="00D203C9" w:rsidRPr="00FA06F8" w:rsidRDefault="00D203C9" w:rsidP="00FA06F8">
      <w:pPr>
        <w:autoSpaceDE w:val="0"/>
        <w:autoSpaceDN w:val="0"/>
        <w:adjustRightInd w:val="0"/>
        <w:spacing w:after="0" w:line="360" w:lineRule="auto"/>
        <w:jc w:val="both"/>
        <w:rPr>
          <w:rFonts w:ascii="Arial" w:hAnsi="Arial" w:cs="Arial"/>
          <w:b/>
          <w:sz w:val="24"/>
          <w:szCs w:val="24"/>
        </w:rPr>
      </w:pPr>
      <w:r w:rsidRPr="00D355F8">
        <w:rPr>
          <w:rFonts w:ascii="Arial" w:hAnsi="Arial" w:cs="Arial"/>
          <w:b/>
          <w:sz w:val="24"/>
          <w:szCs w:val="24"/>
        </w:rPr>
        <w:t>Giriş</w:t>
      </w:r>
    </w:p>
    <w:p w:rsidR="00370BE9" w:rsidRPr="00D355F8" w:rsidRDefault="00370BE9" w:rsidP="00D355F8">
      <w:pPr>
        <w:spacing w:after="0" w:line="360" w:lineRule="auto"/>
        <w:jc w:val="both"/>
        <w:rPr>
          <w:rFonts w:ascii="Arial" w:hAnsi="Arial" w:cs="Arial"/>
          <w:b/>
          <w:bCs/>
          <w:color w:val="00B0F0"/>
          <w:sz w:val="24"/>
          <w:szCs w:val="24"/>
        </w:rPr>
      </w:pPr>
      <w:r w:rsidRPr="00D355F8">
        <w:rPr>
          <w:rFonts w:ascii="Arial" w:hAnsi="Arial" w:cs="Arial"/>
          <w:b/>
          <w:bCs/>
          <w:color w:val="00B0F0"/>
          <w:sz w:val="24"/>
          <w:szCs w:val="24"/>
        </w:rPr>
        <w:t>Makale metni içinde dikkat edilecek yazım kuralları</w:t>
      </w:r>
    </w:p>
    <w:p w:rsidR="00FA06F8" w:rsidRPr="00171640"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iki yana yaslanmalıdır.</w:t>
      </w:r>
    </w:p>
    <w:p w:rsidR="00FA06F8" w:rsidRPr="00A342FA"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FA06F8" w:rsidRPr="00574FB2"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FA06F8" w:rsidRPr="00A342FA"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FA06F8" w:rsidRPr="00A342FA"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FA06F8" w:rsidRPr="00A342FA"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7C63C2" w:rsidRDefault="007C63C2" w:rsidP="007C63C2">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7C63C2" w:rsidRPr="00FE149B" w:rsidRDefault="007C63C2" w:rsidP="007C63C2">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 geçen tüm tablo ve şekillere ana metinde atıfta bulunulmalıdır.</w:t>
      </w:r>
    </w:p>
    <w:p w:rsidR="00FA06F8" w:rsidRPr="00A342FA" w:rsidRDefault="00FA06F8" w:rsidP="00FA06F8">
      <w:pPr>
        <w:pStyle w:val="ListeParagraf"/>
        <w:numPr>
          <w:ilvl w:val="0"/>
          <w:numId w:val="13"/>
        </w:numPr>
        <w:shd w:val="clear" w:color="auto" w:fill="FFFFFF" w:themeFill="background1"/>
        <w:autoSpaceDE w:val="0"/>
        <w:autoSpaceDN w:val="0"/>
        <w:adjustRightInd w:val="0"/>
        <w:spacing w:after="0" w:line="276" w:lineRule="auto"/>
        <w:ind w:left="567" w:hanging="283"/>
        <w:jc w:val="both"/>
        <w:rPr>
          <w:rFonts w:ascii="Arial" w:hAnsi="Arial" w:cs="Arial"/>
          <w:i/>
          <w:iCs/>
          <w:sz w:val="24"/>
          <w:szCs w:val="24"/>
        </w:rPr>
      </w:pPr>
      <w:bookmarkStart w:id="0" w:name="_GoBack"/>
      <w:bookmarkEnd w:id="0"/>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FA06F8" w:rsidRPr="00A342FA" w:rsidRDefault="00FA06F8" w:rsidP="00FA06F8">
      <w:pPr>
        <w:pStyle w:val="ListeParagraf"/>
        <w:numPr>
          <w:ilvl w:val="0"/>
          <w:numId w:val="13"/>
        </w:numPr>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FA06F8" w:rsidRPr="00A342FA"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FA06F8" w:rsidRPr="00A342FA"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FA06F8"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FA06F8" w:rsidRPr="005B1587"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sayılar için binlik ayracı olarak (,) virgül, ondalık ayracı olarak (.) nokta kullanılmaktadır. </w:t>
      </w:r>
      <w:r w:rsidRPr="00574FB2">
        <w:rPr>
          <w:rFonts w:ascii="Arial" w:hAnsi="Arial" w:cs="Arial"/>
          <w:b/>
          <w:sz w:val="24"/>
          <w:szCs w:val="24"/>
        </w:rPr>
        <w:t>Örne</w:t>
      </w:r>
      <w:r>
        <w:rPr>
          <w:rFonts w:ascii="Arial" w:hAnsi="Arial" w:cs="Arial"/>
          <w:b/>
          <w:sz w:val="24"/>
          <w:szCs w:val="24"/>
        </w:rPr>
        <w:t>ğin</w:t>
      </w:r>
      <w:r w:rsidRPr="00574FB2">
        <w:rPr>
          <w:rFonts w:ascii="Arial" w:hAnsi="Arial" w:cs="Arial"/>
          <w:b/>
          <w:sz w:val="24"/>
          <w:szCs w:val="24"/>
        </w:rPr>
        <w:t>:</w:t>
      </w:r>
      <w:r w:rsidRPr="00574FB2">
        <w:rPr>
          <w:rFonts w:ascii="Arial" w:hAnsi="Arial" w:cs="Arial"/>
          <w:sz w:val="24"/>
          <w:szCs w:val="24"/>
        </w:rPr>
        <w:t xml:space="preserve"> </w:t>
      </w:r>
      <w:r w:rsidRPr="00574FB2">
        <w:rPr>
          <w:rFonts w:ascii="Arial" w:hAnsi="Arial" w:cs="Arial"/>
          <w:i/>
          <w:sz w:val="24"/>
          <w:szCs w:val="24"/>
        </w:rPr>
        <w:t>p</w:t>
      </w:r>
      <w:r w:rsidRPr="00574FB2">
        <w:rPr>
          <w:rFonts w:ascii="Arial" w:hAnsi="Arial" w:cs="Arial"/>
          <w:sz w:val="24"/>
          <w:szCs w:val="24"/>
        </w:rPr>
        <w:t>&gt;0.005 / %23.5 / 0.06 / 1,236</w:t>
      </w:r>
    </w:p>
    <w:p w:rsidR="00FA06F8" w:rsidRPr="00497D2B" w:rsidRDefault="00FA06F8" w:rsidP="00FA06F8">
      <w:pPr>
        <w:pStyle w:val="ListeParagraf"/>
        <w:numPr>
          <w:ilvl w:val="0"/>
          <w:numId w:val="13"/>
        </w:numPr>
        <w:spacing w:after="0" w:line="276" w:lineRule="auto"/>
        <w:ind w:left="567" w:hanging="283"/>
        <w:jc w:val="both"/>
        <w:rPr>
          <w:rFonts w:ascii="Arial" w:hAnsi="Arial" w:cs="Arial"/>
          <w:b/>
          <w:bCs/>
          <w:sz w:val="24"/>
          <w:szCs w:val="24"/>
        </w:rPr>
      </w:pPr>
      <w:r>
        <w:rPr>
          <w:rFonts w:ascii="Arial" w:hAnsi="Arial" w:cs="Arial"/>
          <w:sz w:val="24"/>
          <w:szCs w:val="24"/>
        </w:rPr>
        <w:t>Makaledeki</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kesirli sayı ayracı olarak “.” (nokta), binlik hane (üç sıfır) ayracı olarak “,” (virgül) karakterleri kullanılır. </w:t>
      </w:r>
      <w:r w:rsidRPr="00DB1CB5">
        <w:rPr>
          <w:rFonts w:ascii="Arial" w:hAnsi="Arial" w:cs="Arial"/>
          <w:b/>
          <w:sz w:val="24"/>
          <w:szCs w:val="24"/>
        </w:rPr>
        <w:t>Örnek:</w:t>
      </w:r>
      <w:r w:rsidRPr="00497D2B">
        <w:rPr>
          <w:rFonts w:ascii="Arial" w:hAnsi="Arial" w:cs="Arial"/>
          <w:sz w:val="24"/>
          <w:szCs w:val="24"/>
        </w:rPr>
        <w:t xml:space="preserve"> 2.23; 12,356.2 Beş veya daha fazla basamaklı sayılarda binlik hane ayracı kullanılır</w:t>
      </w:r>
    </w:p>
    <w:p w:rsidR="00FA06F8" w:rsidRPr="002E77DC" w:rsidRDefault="00FA06F8" w:rsidP="00FA06F8">
      <w:pPr>
        <w:pStyle w:val="ListeParagraf"/>
        <w:numPr>
          <w:ilvl w:val="0"/>
          <w:numId w:val="13"/>
        </w:numPr>
        <w:shd w:val="clear" w:color="auto" w:fill="FFFFFF" w:themeFill="background1"/>
        <w:autoSpaceDE w:val="0"/>
        <w:autoSpaceDN w:val="0"/>
        <w:adjustRightInd w:val="0"/>
        <w:spacing w:after="0" w:line="276" w:lineRule="auto"/>
        <w:ind w:left="567" w:hanging="283"/>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FA06F8" w:rsidRPr="002E77DC" w:rsidRDefault="00FA06F8" w:rsidP="00FA06F8">
      <w:pPr>
        <w:pStyle w:val="ListeParagraf"/>
        <w:spacing w:after="0" w:line="360" w:lineRule="auto"/>
        <w:jc w:val="both"/>
        <w:rPr>
          <w:rFonts w:ascii="Arial" w:hAnsi="Arial" w:cs="Arial"/>
          <w:b/>
          <w:bCs/>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D06D5F" w:rsidRPr="001A6F0F" w:rsidRDefault="00D06D5F" w:rsidP="00D06D5F">
      <w:pPr>
        <w:pStyle w:val="HTMLncedenBiimlendirilmi"/>
        <w:shd w:val="clear" w:color="auto" w:fill="FFFFFF" w:themeFill="background1"/>
        <w:spacing w:line="360" w:lineRule="auto"/>
        <w:rPr>
          <w:rFonts w:ascii="Arial" w:hAnsi="Arial" w:cs="Arial"/>
          <w:b/>
          <w:bCs/>
          <w:color w:val="000000"/>
          <w:sz w:val="24"/>
          <w:szCs w:val="24"/>
          <w:shd w:val="clear" w:color="auto" w:fill="FFFFFF"/>
        </w:rPr>
      </w:pPr>
      <w:r w:rsidRPr="001A6F0F">
        <w:rPr>
          <w:rFonts w:ascii="Arial" w:hAnsi="Arial" w:cs="Arial"/>
          <w:b/>
          <w:bCs/>
          <w:color w:val="000000"/>
          <w:sz w:val="24"/>
          <w:szCs w:val="24"/>
          <w:shd w:val="clear" w:color="auto" w:fill="FFFFFF"/>
        </w:rPr>
        <w:t>Case Report</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Olgu sunumla</w:t>
      </w:r>
      <w:r w:rsidR="006F7BA2">
        <w:rPr>
          <w:rFonts w:ascii="Arial" w:hAnsi="Arial" w:cs="Arial"/>
          <w:color w:val="00B0F0"/>
          <w:sz w:val="24"/>
          <w:szCs w:val="24"/>
        </w:rPr>
        <w:t xml:space="preserve">rında "Aydınlatılmış onam </w:t>
      </w:r>
      <w:proofErr w:type="spellStart"/>
      <w:r w:rsidR="006F7BA2">
        <w:rPr>
          <w:rFonts w:ascii="Arial" w:hAnsi="Arial" w:cs="Arial"/>
          <w:color w:val="00B0F0"/>
          <w:sz w:val="24"/>
          <w:szCs w:val="24"/>
        </w:rPr>
        <w:t>formu”</w:t>
      </w:r>
      <w:r w:rsidRPr="00FA06F8">
        <w:rPr>
          <w:rFonts w:ascii="Arial" w:hAnsi="Arial" w:cs="Arial"/>
          <w:color w:val="00B0F0"/>
          <w:sz w:val="24"/>
          <w:szCs w:val="24"/>
        </w:rPr>
        <w:t>nun</w:t>
      </w:r>
      <w:proofErr w:type="spellEnd"/>
      <w:r w:rsidRPr="00FA06F8">
        <w:rPr>
          <w:rFonts w:ascii="Arial" w:hAnsi="Arial" w:cs="Arial"/>
          <w:color w:val="00B0F0"/>
          <w:sz w:val="24"/>
          <w:szCs w:val="24"/>
        </w:rPr>
        <w:t xml:space="preserve"> alındığının belirtilmesi,</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Başkalarına ait ölçek, anket, fotoğrafların kullanımı için sahiplerinden izin alınması ve belirtilmesi,</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Kullanılan fikir ve sanat eserleri için telif hakları düzenlemelerine uyulduğunun belirtilmesi</w:t>
      </w:r>
    </w:p>
    <w:p w:rsidR="007038B3" w:rsidRDefault="007038B3" w:rsidP="00D355F8">
      <w:pPr>
        <w:autoSpaceDE w:val="0"/>
        <w:autoSpaceDN w:val="0"/>
        <w:adjustRightInd w:val="0"/>
        <w:spacing w:after="0" w:line="360" w:lineRule="auto"/>
        <w:jc w:val="both"/>
        <w:rPr>
          <w:rStyle w:val="Gl"/>
          <w:rFonts w:ascii="Arial" w:hAnsi="Arial" w:cs="Arial"/>
          <w:color w:val="00B0F0"/>
          <w:sz w:val="24"/>
          <w:szCs w:val="24"/>
        </w:rPr>
      </w:pPr>
    </w:p>
    <w:p w:rsidR="00370BE9" w:rsidRPr="00D355F8" w:rsidRDefault="00370BE9" w:rsidP="00D355F8">
      <w:pPr>
        <w:autoSpaceDE w:val="0"/>
        <w:autoSpaceDN w:val="0"/>
        <w:adjustRightInd w:val="0"/>
        <w:spacing w:after="0" w:line="360" w:lineRule="auto"/>
        <w:jc w:val="both"/>
        <w:rPr>
          <w:rFonts w:ascii="Arial" w:hAnsi="Arial" w:cs="Arial"/>
          <w:b/>
          <w:color w:val="00B0F0"/>
          <w:sz w:val="24"/>
          <w:szCs w:val="24"/>
        </w:rPr>
      </w:pPr>
      <w:r w:rsidRPr="00D355F8">
        <w:rPr>
          <w:rFonts w:ascii="Arial" w:hAnsi="Arial" w:cs="Arial"/>
          <w:b/>
          <w:color w:val="00B0F0"/>
          <w:sz w:val="24"/>
          <w:szCs w:val="24"/>
        </w:rPr>
        <w:t>Me</w:t>
      </w:r>
      <w:r w:rsidR="00D355F8">
        <w:rPr>
          <w:rFonts w:ascii="Arial" w:hAnsi="Arial" w:cs="Arial"/>
          <w:b/>
          <w:color w:val="00B0F0"/>
          <w:sz w:val="24"/>
          <w:szCs w:val="24"/>
        </w:rPr>
        <w:t>tin içerisinde kaynak kullanımı</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Tüm kaynakların yazı içinde sıralı şekilde belirtilmiş olmasına dikkat edilmelidir.</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FA06F8">
        <w:rPr>
          <w:rFonts w:ascii="Arial" w:hAnsi="Arial" w:cs="Arial"/>
          <w:color w:val="00B0F0"/>
          <w:sz w:val="24"/>
          <w:szCs w:val="24"/>
        </w:rPr>
        <w:t xml:space="preserve"> </w:t>
      </w:r>
      <w:r w:rsidRPr="00FA06F8">
        <w:rPr>
          <w:rFonts w:ascii="Arial" w:hAnsi="Arial" w:cs="Arial"/>
          <w:color w:val="00B0F0"/>
          <w:sz w:val="24"/>
          <w:szCs w:val="24"/>
        </w:rPr>
        <w:t>]) içinde virgül ile ayrılarak ve arada boşluk bırakılarak yazılmalıdır: [1, 4, 7-9].</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İkiden fazla ardışık kaynak için “kısa tire, -” kullanılmalıdır. "[7-9]".</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iki yazarlı ise, metin içinde yazarın isminden sonra ‘et al.’ kullanılmamalıdır. Örnek: “Herek </w:t>
      </w:r>
      <w:proofErr w:type="spellStart"/>
      <w:r w:rsidRPr="00FA06F8">
        <w:rPr>
          <w:rFonts w:ascii="Arial" w:hAnsi="Arial" w:cs="Arial"/>
          <w:color w:val="00B0F0"/>
          <w:sz w:val="24"/>
          <w:szCs w:val="24"/>
        </w:rPr>
        <w:t>and</w:t>
      </w:r>
      <w:proofErr w:type="spellEnd"/>
      <w:r w:rsidRPr="00FA06F8">
        <w:rPr>
          <w:rFonts w:ascii="Arial" w:hAnsi="Arial" w:cs="Arial"/>
          <w:color w:val="00B0F0"/>
          <w:sz w:val="24"/>
          <w:szCs w:val="24"/>
        </w:rPr>
        <w:t xml:space="preserve"> Ergin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Bir resim ya da tablo için kullanılan cümle bir kaynak ile bitiyorsa, kaynağı resim ya da tablo parantezinden sonra belirtilmelidir. (önce değil): “…(Tablo 1) [7].</w:t>
      </w:r>
    </w:p>
    <w:p w:rsidR="002E5D2D" w:rsidRPr="00D355F8" w:rsidRDefault="002E5D2D" w:rsidP="00D355F8">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pStyle w:val="HTMLncedenBiimlendirilmi"/>
        <w:spacing w:line="360" w:lineRule="auto"/>
        <w:rPr>
          <w:rFonts w:ascii="Arial" w:hAnsi="Arial" w:cs="Arial"/>
          <w:sz w:val="24"/>
          <w:szCs w:val="24"/>
        </w:rPr>
      </w:pPr>
      <w:r>
        <w:rPr>
          <w:rFonts w:ascii="Arial" w:hAnsi="Arial" w:cs="Arial"/>
          <w:b/>
          <w:bCs/>
          <w:sz w:val="24"/>
          <w:szCs w:val="24"/>
        </w:rPr>
        <w:t>Discussion</w:t>
      </w:r>
    </w:p>
    <w:p w:rsidR="002E5D2D" w:rsidRPr="00FA06F8" w:rsidRDefault="002E5D2D" w:rsidP="00D355F8">
      <w:pPr>
        <w:autoSpaceDE w:val="0"/>
        <w:autoSpaceDN w:val="0"/>
        <w:adjustRightInd w:val="0"/>
        <w:spacing w:after="0" w:line="360" w:lineRule="auto"/>
        <w:ind w:firstLine="567"/>
        <w:jc w:val="both"/>
        <w:rPr>
          <w:rFonts w:ascii="Arial" w:hAnsi="Arial" w:cs="Arial"/>
          <w:color w:val="00B0F0"/>
          <w:sz w:val="24"/>
          <w:szCs w:val="24"/>
        </w:rPr>
      </w:pPr>
      <w:r w:rsidRPr="00FA06F8">
        <w:rPr>
          <w:rFonts w:ascii="Arial" w:hAnsi="Arial" w:cs="Arial"/>
          <w:color w:val="00B0F0"/>
          <w:sz w:val="24"/>
          <w:szCs w:val="24"/>
        </w:rPr>
        <w:t>Tartışma bölümünde araştırma makalenizdeki kısıtlılıklar, sınırlılıklar ya da eksikler belirtilmelidir.</w:t>
      </w:r>
    </w:p>
    <w:p w:rsidR="002E5D2D" w:rsidRPr="00D355F8" w:rsidRDefault="002E5D2D" w:rsidP="00D355F8">
      <w:pPr>
        <w:autoSpaceDE w:val="0"/>
        <w:autoSpaceDN w:val="0"/>
        <w:adjustRightInd w:val="0"/>
        <w:spacing w:after="0" w:line="360" w:lineRule="auto"/>
        <w:jc w:val="both"/>
        <w:rPr>
          <w:rFonts w:ascii="Arial" w:eastAsia="Calibri" w:hAnsi="Arial" w:cs="Arial"/>
          <w:sz w:val="24"/>
          <w:szCs w:val="24"/>
        </w:rPr>
      </w:pPr>
    </w:p>
    <w:p w:rsidR="002E5D2D" w:rsidRPr="00FA06F8" w:rsidRDefault="002E5D2D" w:rsidP="00D536E6">
      <w:pPr>
        <w:autoSpaceDE w:val="0"/>
        <w:autoSpaceDN w:val="0"/>
        <w:adjustRightInd w:val="0"/>
        <w:spacing w:after="0" w:line="360" w:lineRule="auto"/>
        <w:ind w:firstLine="567"/>
        <w:jc w:val="both"/>
        <w:rPr>
          <w:rFonts w:ascii="Arial" w:eastAsia="Calibri" w:hAnsi="Arial" w:cs="Arial"/>
          <w:color w:val="00B0F0"/>
          <w:sz w:val="24"/>
          <w:szCs w:val="24"/>
        </w:rPr>
      </w:pPr>
      <w:r w:rsidRPr="00FA06F8">
        <w:rPr>
          <w:rFonts w:ascii="Arial" w:eastAsia="Calibri" w:hAnsi="Arial" w:cs="Arial"/>
          <w:color w:val="00B0F0"/>
          <w:sz w:val="24"/>
          <w:szCs w:val="24"/>
        </w:rPr>
        <w:t>Ayrı bir başlık olarak “Sonuç” yazılmamalıdır. (Son paragrafa “Sonuç olarak…” şeklindeki bir cümleyle başlanabilir.)</w:t>
      </w:r>
    </w:p>
    <w:p w:rsidR="002E5D2D" w:rsidRPr="00D355F8" w:rsidRDefault="002E5D2D" w:rsidP="00D355F8">
      <w:pPr>
        <w:autoSpaceDE w:val="0"/>
        <w:autoSpaceDN w:val="0"/>
        <w:adjustRightInd w:val="0"/>
        <w:spacing w:after="0" w:line="360" w:lineRule="auto"/>
        <w:jc w:val="both"/>
        <w:rPr>
          <w:rFonts w:ascii="Arial" w:eastAsia="Calibri" w:hAnsi="Arial" w:cs="Arial"/>
          <w:sz w:val="24"/>
          <w:szCs w:val="24"/>
        </w:rPr>
      </w:pPr>
    </w:p>
    <w:p w:rsidR="002E5D2D" w:rsidRPr="00D355F8" w:rsidRDefault="002E5D2D" w:rsidP="00D355F8">
      <w:pPr>
        <w:autoSpaceDE w:val="0"/>
        <w:autoSpaceDN w:val="0"/>
        <w:adjustRightInd w:val="0"/>
        <w:spacing w:after="0" w:line="360" w:lineRule="auto"/>
        <w:ind w:firstLine="567"/>
        <w:jc w:val="both"/>
        <w:rPr>
          <w:rFonts w:ascii="Arial" w:eastAsia="Calibri" w:hAnsi="Arial" w:cs="Arial"/>
          <w:sz w:val="24"/>
          <w:szCs w:val="24"/>
        </w:rPr>
      </w:pPr>
      <w:r w:rsidRPr="00D355F8">
        <w:rPr>
          <w:rFonts w:ascii="Arial" w:eastAsia="Calibri" w:hAnsi="Arial" w:cs="Arial"/>
          <w:sz w:val="24"/>
          <w:szCs w:val="24"/>
        </w:rPr>
        <w:t>Sonuç olarak;</w:t>
      </w:r>
    </w:p>
    <w:p w:rsidR="002E5D2D" w:rsidRDefault="008511F5" w:rsidP="008511F5">
      <w:pPr>
        <w:tabs>
          <w:tab w:val="left" w:pos="123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ab/>
      </w:r>
    </w:p>
    <w:p w:rsidR="00FA06F8" w:rsidRPr="008A6BBE" w:rsidRDefault="00FA06F8" w:rsidP="00FA06F8">
      <w:pPr>
        <w:pStyle w:val="ListeParagraf"/>
        <w:numPr>
          <w:ilvl w:val="0"/>
          <w:numId w:val="17"/>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xml:space="preserve">): </w:t>
      </w:r>
      <w:r w:rsidRPr="008A6BBE">
        <w:rPr>
          <w:rFonts w:ascii="Arial" w:hAnsi="Arial" w:cs="Arial"/>
          <w:color w:val="00B0F0"/>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D06D5F" w:rsidRPr="005231E3" w:rsidRDefault="00D06D5F" w:rsidP="00D06D5F">
      <w:pPr>
        <w:pStyle w:val="ListeParagraf"/>
        <w:numPr>
          <w:ilvl w:val="0"/>
          <w:numId w:val="17"/>
        </w:numPr>
        <w:autoSpaceDE w:val="0"/>
        <w:autoSpaceDN w:val="0"/>
        <w:adjustRightInd w:val="0"/>
        <w:spacing w:after="0" w:line="276" w:lineRule="auto"/>
        <w:jc w:val="both"/>
        <w:rPr>
          <w:rFonts w:ascii="Arial" w:hAnsi="Arial" w:cs="Arial"/>
          <w:sz w:val="24"/>
          <w:szCs w:val="24"/>
        </w:rPr>
      </w:pPr>
      <w:r w:rsidRPr="006E63A1">
        <w:rPr>
          <w:rFonts w:ascii="Arial" w:hAnsi="Arial" w:cs="Arial"/>
          <w:color w:val="00B0F0"/>
          <w:sz w:val="24"/>
          <w:szCs w:val="24"/>
        </w:rPr>
        <w:t>Makalelerde:</w:t>
      </w:r>
      <w:r w:rsidRPr="005231E3">
        <w:rPr>
          <w:rFonts w:ascii="Arial" w:hAnsi="Arial" w:cs="Arial"/>
          <w:sz w:val="24"/>
          <w:szCs w:val="24"/>
        </w:rPr>
        <w:t xml:space="preserve"> ‘</w:t>
      </w:r>
      <w:proofErr w:type="spellStart"/>
      <w:r w:rsidRPr="005231E3">
        <w:rPr>
          <w:rFonts w:ascii="Arial" w:hAnsi="Arial" w:cs="Arial"/>
          <w:b/>
          <w:sz w:val="24"/>
          <w:szCs w:val="24"/>
        </w:rPr>
        <w:t>Conflict</w:t>
      </w:r>
      <w:proofErr w:type="spellEnd"/>
      <w:r w:rsidRPr="005231E3">
        <w:rPr>
          <w:rFonts w:ascii="Arial" w:hAnsi="Arial" w:cs="Arial"/>
          <w:b/>
          <w:sz w:val="24"/>
          <w:szCs w:val="24"/>
        </w:rPr>
        <w:t xml:space="preserve"> of </w:t>
      </w:r>
      <w:proofErr w:type="spellStart"/>
      <w:r w:rsidRPr="005231E3">
        <w:rPr>
          <w:rFonts w:ascii="Arial" w:hAnsi="Arial" w:cs="Arial"/>
          <w:b/>
          <w:sz w:val="24"/>
          <w:szCs w:val="24"/>
        </w:rPr>
        <w:t>interest</w:t>
      </w:r>
      <w:proofErr w:type="spellEnd"/>
      <w:r w:rsidRPr="005231E3">
        <w:rPr>
          <w:rFonts w:ascii="Arial" w:hAnsi="Arial" w:cs="Arial"/>
          <w:b/>
          <w:sz w:val="24"/>
          <w:szCs w:val="24"/>
        </w:rPr>
        <w:t>:</w:t>
      </w:r>
      <w:r w:rsidRPr="005231E3">
        <w:rPr>
          <w:rFonts w:ascii="Arial" w:hAnsi="Arial" w:cs="Arial"/>
          <w:sz w:val="24"/>
          <w:szCs w:val="24"/>
        </w:rPr>
        <w:t xml:space="preserve"> No </w:t>
      </w:r>
      <w:proofErr w:type="spellStart"/>
      <w:r w:rsidRPr="005231E3">
        <w:rPr>
          <w:rFonts w:ascii="Arial" w:hAnsi="Arial" w:cs="Arial"/>
          <w:sz w:val="24"/>
          <w:szCs w:val="24"/>
        </w:rPr>
        <w:t>conflict</w:t>
      </w:r>
      <w:proofErr w:type="spellEnd"/>
      <w:r w:rsidRPr="005231E3">
        <w:rPr>
          <w:rFonts w:ascii="Arial" w:hAnsi="Arial" w:cs="Arial"/>
          <w:sz w:val="24"/>
          <w:szCs w:val="24"/>
        </w:rPr>
        <w:t xml:space="preserve"> of </w:t>
      </w:r>
      <w:proofErr w:type="spellStart"/>
      <w:r w:rsidRPr="005231E3">
        <w:rPr>
          <w:rFonts w:ascii="Arial" w:hAnsi="Arial" w:cs="Arial"/>
          <w:sz w:val="24"/>
          <w:szCs w:val="24"/>
        </w:rPr>
        <w:t>interest</w:t>
      </w:r>
      <w:proofErr w:type="spellEnd"/>
      <w:r w:rsidRPr="005231E3">
        <w:rPr>
          <w:rFonts w:ascii="Arial" w:hAnsi="Arial" w:cs="Arial"/>
          <w:sz w:val="24"/>
          <w:szCs w:val="24"/>
        </w:rPr>
        <w:t xml:space="preserve"> </w:t>
      </w:r>
      <w:proofErr w:type="spellStart"/>
      <w:r w:rsidRPr="005231E3">
        <w:rPr>
          <w:rFonts w:ascii="Arial" w:hAnsi="Arial" w:cs="Arial"/>
          <w:sz w:val="24"/>
          <w:szCs w:val="24"/>
        </w:rPr>
        <w:t>was</w:t>
      </w:r>
      <w:proofErr w:type="spellEnd"/>
      <w:r w:rsidRPr="005231E3">
        <w:rPr>
          <w:rFonts w:ascii="Arial" w:hAnsi="Arial" w:cs="Arial"/>
          <w:sz w:val="24"/>
          <w:szCs w:val="24"/>
        </w:rPr>
        <w:t xml:space="preserve"> </w:t>
      </w:r>
      <w:proofErr w:type="spellStart"/>
      <w:r w:rsidRPr="005231E3">
        <w:rPr>
          <w:rFonts w:ascii="Arial" w:hAnsi="Arial" w:cs="Arial"/>
          <w:sz w:val="24"/>
          <w:szCs w:val="24"/>
        </w:rPr>
        <w:t>declared</w:t>
      </w:r>
      <w:proofErr w:type="spellEnd"/>
      <w:r w:rsidRPr="005231E3">
        <w:rPr>
          <w:rFonts w:ascii="Arial" w:hAnsi="Arial" w:cs="Arial"/>
          <w:sz w:val="24"/>
          <w:szCs w:val="24"/>
        </w:rPr>
        <w:t xml:space="preserve"> </w:t>
      </w:r>
      <w:proofErr w:type="spellStart"/>
      <w:r w:rsidRPr="005231E3">
        <w:rPr>
          <w:rFonts w:ascii="Arial" w:hAnsi="Arial" w:cs="Arial"/>
          <w:sz w:val="24"/>
          <w:szCs w:val="24"/>
        </w:rPr>
        <w:t>by</w:t>
      </w:r>
      <w:proofErr w:type="spellEnd"/>
      <w:r w:rsidRPr="005231E3">
        <w:rPr>
          <w:rFonts w:ascii="Arial" w:hAnsi="Arial" w:cs="Arial"/>
          <w:sz w:val="24"/>
          <w:szCs w:val="24"/>
        </w:rPr>
        <w:t xml:space="preserve"> </w:t>
      </w:r>
      <w:proofErr w:type="spellStart"/>
      <w:r w:rsidRPr="005231E3">
        <w:rPr>
          <w:rFonts w:ascii="Arial" w:hAnsi="Arial" w:cs="Arial"/>
          <w:sz w:val="24"/>
          <w:szCs w:val="24"/>
        </w:rPr>
        <w:t>the</w:t>
      </w:r>
      <w:proofErr w:type="spellEnd"/>
      <w:r w:rsidRPr="005231E3">
        <w:rPr>
          <w:rFonts w:ascii="Arial" w:hAnsi="Arial" w:cs="Arial"/>
          <w:sz w:val="24"/>
          <w:szCs w:val="24"/>
        </w:rPr>
        <w:t xml:space="preserve"> </w:t>
      </w:r>
      <w:proofErr w:type="spellStart"/>
      <w:r w:rsidRPr="005231E3">
        <w:rPr>
          <w:rFonts w:ascii="Arial" w:hAnsi="Arial" w:cs="Arial"/>
          <w:sz w:val="24"/>
          <w:szCs w:val="24"/>
        </w:rPr>
        <w:t>authors</w:t>
      </w:r>
      <w:proofErr w:type="spellEnd"/>
      <w:r w:rsidRPr="005231E3">
        <w:rPr>
          <w:rFonts w:ascii="Arial" w:hAnsi="Arial" w:cs="Arial"/>
          <w:sz w:val="24"/>
          <w:szCs w:val="24"/>
        </w:rPr>
        <w:t xml:space="preserve">.’  </w:t>
      </w:r>
      <w:r w:rsidRPr="006E63A1">
        <w:rPr>
          <w:rFonts w:ascii="Arial" w:hAnsi="Arial" w:cs="Arial"/>
          <w:color w:val="00B0F0"/>
          <w:sz w:val="24"/>
          <w:szCs w:val="24"/>
        </w:rPr>
        <w:t>şeklinde yazılmalıdır.</w:t>
      </w: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Pr="00D355F8"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Pr="002E77DC" w:rsidRDefault="00D06D5F" w:rsidP="00D06D5F">
      <w:pPr>
        <w:autoSpaceDE w:val="0"/>
        <w:autoSpaceDN w:val="0"/>
        <w:adjustRightInd w:val="0"/>
        <w:spacing w:after="0" w:line="360" w:lineRule="auto"/>
        <w:jc w:val="both"/>
        <w:rPr>
          <w:rFonts w:ascii="Arial" w:eastAsia="Calibri" w:hAnsi="Arial" w:cs="Arial"/>
          <w:b/>
          <w:sz w:val="24"/>
          <w:szCs w:val="24"/>
        </w:rPr>
      </w:pPr>
      <w:proofErr w:type="spellStart"/>
      <w:r>
        <w:rPr>
          <w:rFonts w:ascii="Arial" w:eastAsia="Calibri" w:hAnsi="Arial" w:cs="Arial"/>
          <w:b/>
          <w:sz w:val="24"/>
          <w:szCs w:val="24"/>
        </w:rPr>
        <w:t>References</w:t>
      </w:r>
      <w:proofErr w:type="spellEnd"/>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Tüm kaynakların yazı içinde sıralı şekilde belirtilmiş olmasına dikkat edilmelidir.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FA06F8" w:rsidRPr="008A6BBE" w:rsidRDefault="00FA06F8" w:rsidP="00FA06F8">
      <w:pPr>
        <w:pStyle w:val="ListeParagraf"/>
        <w:numPr>
          <w:ilvl w:val="0"/>
          <w:numId w:val="18"/>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ilk harfi dışındaki kelimeleri (Özel isimler hariç) küçük harfle yazılmalıdır.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içinde iki nokta üst üsteden sonra küçük harf kullanılmalıdır.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Sayfa numaraları arasında kısa tire işareti “-” kullanılmalı, sonra boşluk bırakılmamalı ve son numaraları tam yazılmalıdır. “166-171.</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Pr>
          <w:rFonts w:ascii="Arial" w:hAnsi="Arial" w:cs="Arial"/>
          <w:color w:val="00B0F0"/>
          <w:sz w:val="24"/>
          <w:szCs w:val="24"/>
        </w:rPr>
        <w:t>et al</w:t>
      </w:r>
      <w:r w:rsidRPr="008A6BBE">
        <w:rPr>
          <w:rFonts w:ascii="Arial" w:hAnsi="Arial" w:cs="Arial"/>
          <w:color w:val="00B0F0"/>
          <w:sz w:val="24"/>
          <w:szCs w:val="24"/>
        </w:rPr>
        <w:t>” yazılmalıdır.</w:t>
      </w:r>
    </w:p>
    <w:p w:rsidR="00FA06F8" w:rsidRPr="00FA06F8"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Pr="00FA06F8">
        <w:rPr>
          <w:rFonts w:ascii="Arial" w:hAnsi="Arial" w:cs="Arial"/>
          <w:color w:val="00B0F0"/>
          <w:sz w:val="24"/>
          <w:szCs w:val="24"/>
        </w:rPr>
        <w:t>https://doi.org/10.7326/0003-4819</w:t>
      </w:r>
    </w:p>
    <w:p w:rsidR="00FA06F8" w:rsidRDefault="00FA06F8" w:rsidP="00FA06F8">
      <w:pPr>
        <w:autoSpaceDE w:val="0"/>
        <w:autoSpaceDN w:val="0"/>
        <w:adjustRightInd w:val="0"/>
        <w:spacing w:after="0" w:line="276" w:lineRule="auto"/>
        <w:jc w:val="both"/>
        <w:rPr>
          <w:rFonts w:ascii="Arial" w:hAnsi="Arial" w:cs="Arial"/>
          <w:color w:val="00B0F0"/>
          <w:sz w:val="24"/>
          <w:szCs w:val="24"/>
          <w:u w:val="single"/>
        </w:rPr>
      </w:pPr>
    </w:p>
    <w:p w:rsidR="00FA06F8" w:rsidRPr="00FA06F8" w:rsidRDefault="00FA06F8" w:rsidP="00FA06F8">
      <w:pPr>
        <w:autoSpaceDE w:val="0"/>
        <w:autoSpaceDN w:val="0"/>
        <w:adjustRightInd w:val="0"/>
        <w:spacing w:after="0" w:line="276" w:lineRule="auto"/>
        <w:jc w:val="both"/>
        <w:rPr>
          <w:rFonts w:ascii="Arial" w:hAnsi="Arial" w:cs="Arial"/>
          <w:color w:val="00B0F0"/>
          <w:sz w:val="24"/>
          <w:szCs w:val="24"/>
          <w:u w:val="single"/>
        </w:rPr>
      </w:pPr>
    </w:p>
    <w:p w:rsidR="00977A29" w:rsidRPr="001E109C" w:rsidRDefault="00977A29" w:rsidP="00977A29">
      <w:pPr>
        <w:autoSpaceDE w:val="0"/>
        <w:autoSpaceDN w:val="0"/>
        <w:adjustRightInd w:val="0"/>
        <w:spacing w:after="0" w:line="360" w:lineRule="auto"/>
        <w:ind w:firstLine="708"/>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977A29" w:rsidRPr="001E109C" w:rsidRDefault="00977A29" w:rsidP="00977A29">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977A29" w:rsidRPr="002E77DC" w:rsidRDefault="00977A29" w:rsidP="00977A29">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977A29" w:rsidRPr="002E77DC" w:rsidRDefault="00977A29" w:rsidP="00977A29">
      <w:pPr>
        <w:pStyle w:val="Balk1"/>
        <w:shd w:val="clear" w:color="auto" w:fill="FFFFFF"/>
        <w:spacing w:before="0" w:line="360" w:lineRule="auto"/>
        <w:jc w:val="both"/>
        <w:rPr>
          <w:rFonts w:ascii="Arial" w:hAnsi="Arial" w:cs="Arial"/>
          <w:b/>
          <w:color w:val="auto"/>
          <w:sz w:val="24"/>
          <w:szCs w:val="24"/>
        </w:rPr>
      </w:pPr>
    </w:p>
    <w:p w:rsidR="00977A29" w:rsidRPr="001E109C" w:rsidRDefault="00977A29" w:rsidP="00977A29">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977A29" w:rsidRPr="002E77DC" w:rsidRDefault="00977A29" w:rsidP="00977A29">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977A29" w:rsidRDefault="00977A29"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977A29" w:rsidRDefault="00977A29" w:rsidP="00977A29">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977A29" w:rsidRPr="002E77DC" w:rsidRDefault="00977A29" w:rsidP="00977A29">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977A29" w:rsidRPr="002E77DC" w:rsidRDefault="00977A29" w:rsidP="00977A29">
      <w:pPr>
        <w:spacing w:after="0" w:line="360" w:lineRule="auto"/>
        <w:jc w:val="both"/>
        <w:rPr>
          <w:rFonts w:ascii="Arial" w:eastAsia="Calibri" w:hAnsi="Arial" w:cs="Arial"/>
          <w:b/>
          <w:sz w:val="24"/>
          <w:szCs w:val="24"/>
          <w:shd w:val="clear" w:color="auto" w:fill="FFFFFF"/>
        </w:rPr>
      </w:pPr>
    </w:p>
    <w:p w:rsidR="00977A29" w:rsidRPr="002E77DC" w:rsidRDefault="00977A29" w:rsidP="00977A29">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977A29" w:rsidRPr="001E109C" w:rsidRDefault="00977A29" w:rsidP="00977A29">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977A29" w:rsidRPr="001E109C" w:rsidRDefault="00977A29" w:rsidP="00977A29">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977A29" w:rsidRPr="001E109C" w:rsidRDefault="00977A29" w:rsidP="00977A29">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977A29" w:rsidRPr="001E109C" w:rsidRDefault="00977A29" w:rsidP="00977A29">
      <w:pPr>
        <w:pStyle w:val="ListeParagraf"/>
        <w:numPr>
          <w:ilvl w:val="0"/>
          <w:numId w:val="5"/>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977A29" w:rsidRPr="001E109C" w:rsidRDefault="00977A29" w:rsidP="00977A29">
      <w:pPr>
        <w:spacing w:after="0" w:line="276" w:lineRule="auto"/>
        <w:jc w:val="both"/>
        <w:rPr>
          <w:rFonts w:ascii="Arial" w:eastAsia="Calibri" w:hAnsi="Arial" w:cs="Arial"/>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977A29" w:rsidRPr="00FA06F8" w:rsidRDefault="00977A29" w:rsidP="00977A29">
      <w:pPr>
        <w:pStyle w:val="ListeParagraf"/>
        <w:numPr>
          <w:ilvl w:val="0"/>
          <w:numId w:val="6"/>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FA06F8">
        <w:rPr>
          <w:rFonts w:ascii="Arial" w:eastAsia="Times New Roman" w:hAnsi="Arial" w:cs="Arial"/>
          <w:color w:val="00B0F0"/>
          <w:sz w:val="24"/>
          <w:szCs w:val="24"/>
        </w:rPr>
        <w:t xml:space="preserve">Kaynak bir kitap ise aşağıdakilerden birisi gibi yazılmalıdır. Eğer </w:t>
      </w:r>
      <w:proofErr w:type="gramStart"/>
      <w:r w:rsidRPr="00FA06F8">
        <w:rPr>
          <w:rFonts w:ascii="Arial" w:eastAsia="Times New Roman" w:hAnsi="Arial" w:cs="Arial"/>
          <w:color w:val="00B0F0"/>
          <w:sz w:val="24"/>
          <w:szCs w:val="24"/>
        </w:rPr>
        <w:t>online</w:t>
      </w:r>
      <w:proofErr w:type="gramEnd"/>
      <w:r w:rsidRPr="00FA06F8">
        <w:rPr>
          <w:rFonts w:ascii="Arial" w:eastAsia="Times New Roman" w:hAnsi="Arial" w:cs="Arial"/>
          <w:color w:val="00B0F0"/>
          <w:sz w:val="24"/>
          <w:szCs w:val="24"/>
        </w:rPr>
        <w:t xml:space="preserve"> bir kitap ise, basılı değil ise erişim adresi ve tarihi ayrıntılı olarak verilmelidir. </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Kaynak gösterilen kitap veya bölüm adının ilk harfi dışındaki kelimeler küçük harfle yazılmalıdır.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Yayınlanan şehrin isminden sonra iki nokta üst üste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Yayınevi isminden sonra virgül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Yayınlanma yılından sonra noktalı virgül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Yayınlanma yılından sonraki noktalı virgül işaretinden sonra boşluk bırakılmamalıdır.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Sayfa numaraları aralarında kısa tire işareti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Son sayfa numarası tam olarak yazılmalı: "914-916."</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Kaynağın sonuna nokta koyulmalıdır.</w:t>
      </w:r>
    </w:p>
    <w:p w:rsidR="00977A29" w:rsidRPr="002E77DC" w:rsidRDefault="00977A29" w:rsidP="00977A29">
      <w:pPr>
        <w:autoSpaceDE w:val="0"/>
        <w:autoSpaceDN w:val="0"/>
        <w:adjustRightInd w:val="0"/>
        <w:spacing w:after="0" w:line="360" w:lineRule="auto"/>
        <w:jc w:val="both"/>
        <w:rPr>
          <w:rFonts w:ascii="Arial" w:hAnsi="Arial" w:cs="Arial"/>
          <w:b/>
          <w:sz w:val="24"/>
          <w:szCs w:val="24"/>
        </w:rPr>
      </w:pPr>
    </w:p>
    <w:p w:rsidR="00977A29" w:rsidRPr="002E77DC" w:rsidRDefault="00977A29" w:rsidP="00977A29">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FA06F8" w:rsidRPr="00FA06F8" w:rsidRDefault="00977A29" w:rsidP="00FA06F8">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FA06F8" w:rsidRDefault="00FA06F8" w:rsidP="00977A29">
      <w:pPr>
        <w:autoSpaceDE w:val="0"/>
        <w:autoSpaceDN w:val="0"/>
        <w:adjustRightInd w:val="0"/>
        <w:spacing w:after="0" w:line="360" w:lineRule="auto"/>
        <w:jc w:val="both"/>
        <w:rPr>
          <w:rFonts w:ascii="Arial" w:hAnsi="Arial" w:cs="Arial"/>
          <w:b/>
          <w:bCs/>
          <w:color w:val="00B0F0"/>
          <w:sz w:val="24"/>
          <w:szCs w:val="24"/>
        </w:rPr>
      </w:pPr>
    </w:p>
    <w:p w:rsidR="00977A29" w:rsidRPr="002E77DC" w:rsidRDefault="00977A29" w:rsidP="00977A29">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b/>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977A29" w:rsidRDefault="00977A29" w:rsidP="00977A29">
      <w:pPr>
        <w:autoSpaceDE w:val="0"/>
        <w:autoSpaceDN w:val="0"/>
        <w:adjustRightInd w:val="0"/>
        <w:spacing w:after="0" w:line="360" w:lineRule="auto"/>
        <w:jc w:val="both"/>
        <w:rPr>
          <w:rFonts w:ascii="Arial" w:hAnsi="Arial" w:cs="Arial"/>
          <w:b/>
          <w:bCs/>
          <w:sz w:val="24"/>
          <w:szCs w:val="24"/>
        </w:rPr>
      </w:pPr>
    </w:p>
    <w:p w:rsidR="00FA06F8" w:rsidRDefault="00FA06F8" w:rsidP="00977A29">
      <w:pPr>
        <w:autoSpaceDE w:val="0"/>
        <w:autoSpaceDN w:val="0"/>
        <w:adjustRightInd w:val="0"/>
        <w:spacing w:after="0" w:line="360" w:lineRule="auto"/>
        <w:jc w:val="both"/>
        <w:rPr>
          <w:rFonts w:ascii="Arial" w:hAnsi="Arial" w:cs="Arial"/>
          <w:b/>
          <w:bCs/>
          <w:sz w:val="24"/>
          <w:szCs w:val="24"/>
        </w:rPr>
      </w:pPr>
    </w:p>
    <w:p w:rsidR="00FA06F8" w:rsidRDefault="00FA06F8" w:rsidP="00977A29">
      <w:pPr>
        <w:autoSpaceDE w:val="0"/>
        <w:autoSpaceDN w:val="0"/>
        <w:adjustRightInd w:val="0"/>
        <w:spacing w:after="0" w:line="360" w:lineRule="auto"/>
        <w:jc w:val="both"/>
        <w:rPr>
          <w:rFonts w:ascii="Arial" w:hAnsi="Arial" w:cs="Arial"/>
          <w:b/>
          <w:bCs/>
          <w:sz w:val="24"/>
          <w:szCs w:val="24"/>
        </w:rPr>
      </w:pPr>
    </w:p>
    <w:p w:rsidR="00FA06F8" w:rsidRPr="002E77DC" w:rsidRDefault="00FA06F8" w:rsidP="00977A29">
      <w:pPr>
        <w:autoSpaceDE w:val="0"/>
        <w:autoSpaceDN w:val="0"/>
        <w:adjustRightInd w:val="0"/>
        <w:spacing w:after="0" w:line="360" w:lineRule="auto"/>
        <w:jc w:val="both"/>
        <w:rPr>
          <w:rFonts w:ascii="Arial" w:hAnsi="Arial" w:cs="Arial"/>
          <w:b/>
          <w:bCs/>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b/>
          <w:sz w:val="24"/>
          <w:szCs w:val="24"/>
        </w:rPr>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977A29" w:rsidRPr="002E77DC" w:rsidRDefault="00977A29" w:rsidP="00977A29">
      <w:pPr>
        <w:autoSpaceDE w:val="0"/>
        <w:autoSpaceDN w:val="0"/>
        <w:adjustRightInd w:val="0"/>
        <w:spacing w:after="0" w:line="360" w:lineRule="auto"/>
        <w:jc w:val="both"/>
        <w:rPr>
          <w:rFonts w:ascii="Arial" w:hAnsi="Arial" w:cs="Arial"/>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977A29" w:rsidRPr="002E77DC" w:rsidRDefault="00977A29" w:rsidP="00977A29">
      <w:pPr>
        <w:autoSpaceDE w:val="0"/>
        <w:autoSpaceDN w:val="0"/>
        <w:adjustRightInd w:val="0"/>
        <w:spacing w:after="0" w:line="276" w:lineRule="auto"/>
        <w:jc w:val="both"/>
        <w:rPr>
          <w:rFonts w:ascii="Arial" w:hAnsi="Arial" w:cs="Arial"/>
          <w:b/>
          <w:sz w:val="24"/>
          <w:szCs w:val="24"/>
        </w:rPr>
      </w:pPr>
      <w:r w:rsidRPr="002E77DC">
        <w:rPr>
          <w:rFonts w:ascii="Arial" w:hAnsi="Arial" w:cs="Arial"/>
          <w:b/>
          <w:sz w:val="24"/>
          <w:szCs w:val="24"/>
        </w:rPr>
        <w:t xml:space="preserve">Örnek: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977A29" w:rsidRPr="00FA06F8" w:rsidRDefault="00977A29" w:rsidP="00FA06F8">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977A29" w:rsidRPr="002E77DC" w:rsidRDefault="00977A29" w:rsidP="00977A29">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977A29" w:rsidRPr="001913CE" w:rsidRDefault="00977A29" w:rsidP="00977A29">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1913CE">
        <w:rPr>
          <w:rFonts w:ascii="Arial" w:eastAsia="Calibri" w:hAnsi="Arial" w:cs="Arial"/>
          <w:color w:val="00B0F0"/>
          <w:sz w:val="24"/>
          <w:szCs w:val="24"/>
        </w:rPr>
        <w:t xml:space="preserve">Teşekkür, kongrede sunulmuş olması, bir kurumun desteği VARSA </w:t>
      </w:r>
      <w:r w:rsidRPr="001913CE">
        <w:rPr>
          <w:rFonts w:ascii="Arial" w:hAnsi="Arial" w:cs="Arial"/>
          <w:noProof/>
          <w:color w:val="00B0F0"/>
          <w:sz w:val="24"/>
          <w:szCs w:val="24"/>
        </w:rPr>
        <w:t>kaynaklar bitimine yazılmalıdır.</w:t>
      </w:r>
    </w:p>
    <w:p w:rsidR="00977A29" w:rsidRPr="002E77DC" w:rsidRDefault="00977A29" w:rsidP="00977A29">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977A29" w:rsidRDefault="00977A29" w:rsidP="00977A29">
      <w:pPr>
        <w:autoSpaceDE w:val="0"/>
        <w:autoSpaceDN w:val="0"/>
        <w:adjustRightInd w:val="0"/>
        <w:spacing w:after="0" w:line="360" w:lineRule="auto"/>
        <w:jc w:val="both"/>
        <w:rPr>
          <w:rFonts w:ascii="Arial" w:eastAsia="Calibri" w:hAnsi="Arial" w:cs="Arial"/>
          <w:sz w:val="24"/>
          <w:szCs w:val="24"/>
        </w:rPr>
      </w:pPr>
    </w:p>
    <w:p w:rsidR="001913CE" w:rsidRPr="002E77DC" w:rsidRDefault="001913CE" w:rsidP="00977A29">
      <w:pPr>
        <w:autoSpaceDE w:val="0"/>
        <w:autoSpaceDN w:val="0"/>
        <w:adjustRightInd w:val="0"/>
        <w:spacing w:after="0" w:line="360" w:lineRule="auto"/>
        <w:jc w:val="both"/>
        <w:rPr>
          <w:rFonts w:ascii="Arial" w:eastAsia="Calibri" w:hAnsi="Arial" w:cs="Arial"/>
          <w:sz w:val="24"/>
          <w:szCs w:val="24"/>
        </w:rPr>
      </w:pPr>
    </w:p>
    <w:p w:rsidR="00FA06F8" w:rsidRPr="001913CE" w:rsidRDefault="00FA06F8" w:rsidP="00FA06F8">
      <w:pPr>
        <w:pStyle w:val="ListeParagraf"/>
        <w:numPr>
          <w:ilvl w:val="0"/>
          <w:numId w:val="3"/>
        </w:numPr>
        <w:autoSpaceDE w:val="0"/>
        <w:autoSpaceDN w:val="0"/>
        <w:adjustRightInd w:val="0"/>
        <w:spacing w:after="0" w:line="360" w:lineRule="auto"/>
        <w:jc w:val="both"/>
        <w:rPr>
          <w:rFonts w:ascii="Arial" w:eastAsia="Calibri" w:hAnsi="Arial" w:cs="Arial"/>
          <w:color w:val="00B0F0"/>
          <w:sz w:val="24"/>
          <w:szCs w:val="24"/>
        </w:rPr>
      </w:pPr>
      <w:r w:rsidRPr="001913CE">
        <w:rPr>
          <w:rFonts w:ascii="Arial" w:eastAsia="Calibri" w:hAnsi="Arial" w:cs="Arial"/>
          <w:color w:val="00B0F0"/>
          <w:sz w:val="24"/>
          <w:szCs w:val="24"/>
        </w:rPr>
        <w:t>Hasta onam açıklaması yazılmalıdır.</w:t>
      </w:r>
    </w:p>
    <w:p w:rsidR="00D06D5F" w:rsidRPr="00D06D5F" w:rsidRDefault="00D06D5F" w:rsidP="00D06D5F">
      <w:pPr>
        <w:pStyle w:val="ListeParagraf"/>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Arial" w:eastAsia="Times New Roman" w:hAnsi="Arial" w:cs="Arial"/>
          <w:b/>
          <w:color w:val="00B0F0"/>
          <w:sz w:val="24"/>
          <w:szCs w:val="24"/>
          <w:lang w:val="en-US"/>
        </w:rPr>
      </w:pPr>
      <w:proofErr w:type="spellStart"/>
      <w:r w:rsidRPr="00D06D5F">
        <w:rPr>
          <w:rFonts w:ascii="Arial" w:hAnsi="Arial" w:cs="Arial"/>
          <w:b/>
          <w:bCs/>
          <w:sz w:val="24"/>
          <w:szCs w:val="24"/>
        </w:rPr>
        <w:t>Informed</w:t>
      </w:r>
      <w:proofErr w:type="spellEnd"/>
      <w:r w:rsidRPr="00D06D5F">
        <w:rPr>
          <w:rFonts w:ascii="Arial" w:hAnsi="Arial" w:cs="Arial"/>
          <w:b/>
          <w:bCs/>
          <w:sz w:val="24"/>
          <w:szCs w:val="24"/>
        </w:rPr>
        <w:t xml:space="preserve"> </w:t>
      </w:r>
      <w:proofErr w:type="spellStart"/>
      <w:r w:rsidRPr="00D06D5F">
        <w:rPr>
          <w:rFonts w:ascii="Arial" w:hAnsi="Arial" w:cs="Arial"/>
          <w:b/>
          <w:bCs/>
          <w:sz w:val="24"/>
          <w:szCs w:val="24"/>
        </w:rPr>
        <w:t>consent</w:t>
      </w:r>
      <w:proofErr w:type="spellEnd"/>
      <w:r w:rsidRPr="00D06D5F">
        <w:rPr>
          <w:rFonts w:ascii="Arial" w:hAnsi="Arial" w:cs="Arial"/>
          <w:b/>
          <w:bCs/>
          <w:sz w:val="24"/>
          <w:szCs w:val="24"/>
        </w:rPr>
        <w:t>:</w:t>
      </w:r>
      <w:r w:rsidRPr="00D06D5F">
        <w:rPr>
          <w:rFonts w:ascii="Arial" w:hAnsi="Arial" w:cs="Arial"/>
          <w:sz w:val="24"/>
          <w:szCs w:val="24"/>
        </w:rPr>
        <w:t xml:space="preserve"> </w:t>
      </w:r>
      <w:proofErr w:type="gramStart"/>
      <w:r w:rsidRPr="00D06D5F">
        <w:rPr>
          <w:rFonts w:ascii="Arial" w:eastAsia="Times New Roman" w:hAnsi="Arial" w:cs="Arial"/>
          <w:b/>
          <w:sz w:val="24"/>
          <w:szCs w:val="24"/>
          <w:lang w:val="en-US"/>
        </w:rPr>
        <w:t>………………………………………………………………</w:t>
      </w:r>
      <w:proofErr w:type="gramEnd"/>
    </w:p>
    <w:p w:rsidR="001913CE" w:rsidRDefault="001913CE" w:rsidP="00977A29">
      <w:pPr>
        <w:pStyle w:val="ListeParagraf"/>
        <w:autoSpaceDE w:val="0"/>
        <w:autoSpaceDN w:val="0"/>
        <w:adjustRightInd w:val="0"/>
        <w:spacing w:after="0" w:line="360" w:lineRule="auto"/>
        <w:jc w:val="both"/>
        <w:rPr>
          <w:rFonts w:ascii="Arial" w:eastAsia="Calibri" w:hAnsi="Arial" w:cs="Arial"/>
          <w:sz w:val="24"/>
          <w:szCs w:val="24"/>
        </w:rPr>
      </w:pPr>
    </w:p>
    <w:p w:rsidR="001913CE" w:rsidRPr="002E77DC" w:rsidRDefault="001913CE" w:rsidP="00977A29">
      <w:pPr>
        <w:pStyle w:val="ListeParagraf"/>
        <w:autoSpaceDE w:val="0"/>
        <w:autoSpaceDN w:val="0"/>
        <w:adjustRightInd w:val="0"/>
        <w:spacing w:after="0" w:line="360" w:lineRule="auto"/>
        <w:jc w:val="both"/>
        <w:rPr>
          <w:rFonts w:ascii="Arial" w:eastAsia="Calibri" w:hAnsi="Arial" w:cs="Arial"/>
          <w:sz w:val="24"/>
          <w:szCs w:val="24"/>
        </w:rPr>
      </w:pPr>
    </w:p>
    <w:p w:rsidR="00977A29" w:rsidRPr="00617A5B" w:rsidRDefault="00977A29" w:rsidP="00977A29">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617A5B">
        <w:rPr>
          <w:rFonts w:ascii="Arial" w:eastAsia="Calibri" w:hAnsi="Arial" w:cs="Arial"/>
          <w:color w:val="00B0F0"/>
          <w:sz w:val="24"/>
          <w:szCs w:val="24"/>
        </w:rPr>
        <w:t xml:space="preserve">Yazarların makaleye olan katkıları </w:t>
      </w:r>
      <w:r w:rsidRPr="00617A5B">
        <w:rPr>
          <w:rFonts w:ascii="Arial" w:hAnsi="Arial" w:cs="Arial"/>
          <w:color w:val="00B0F0"/>
        </w:rPr>
        <w:t>kaynaklardan sonra yazılmalıdır</w:t>
      </w:r>
      <w:r w:rsidRPr="00617A5B">
        <w:rPr>
          <w:rFonts w:ascii="Arial" w:eastAsia="Calibri" w:hAnsi="Arial" w:cs="Arial"/>
          <w:color w:val="00B0F0"/>
          <w:sz w:val="24"/>
          <w:szCs w:val="24"/>
        </w:rPr>
        <w:t>. Aşağıdaki Örnek gibi;</w:t>
      </w:r>
    </w:p>
    <w:p w:rsidR="00D06D5F" w:rsidRPr="006E63A1" w:rsidRDefault="00D06D5F" w:rsidP="00D06D5F">
      <w:pPr>
        <w:pStyle w:val="Liste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Arial" w:eastAsia="Times New Roman" w:hAnsi="Arial" w:cs="Arial"/>
          <w:b/>
          <w:bCs/>
          <w:color w:val="202124"/>
          <w:sz w:val="24"/>
          <w:szCs w:val="24"/>
          <w:lang w:val="en-US"/>
        </w:rPr>
      </w:pPr>
      <w:r w:rsidRPr="006E63A1">
        <w:rPr>
          <w:rFonts w:ascii="Arial" w:eastAsia="Times New Roman" w:hAnsi="Arial" w:cs="Arial"/>
          <w:b/>
          <w:bCs/>
          <w:color w:val="202124"/>
          <w:sz w:val="24"/>
          <w:szCs w:val="24"/>
          <w:lang w:val="en"/>
        </w:rPr>
        <w:t>Authors' contributions to the article</w:t>
      </w:r>
    </w:p>
    <w:p w:rsidR="00D06D5F" w:rsidRPr="00E739BA" w:rsidRDefault="00D06D5F" w:rsidP="00D06D5F">
      <w:pPr>
        <w:pStyle w:val="HTMLncedenBiimlendirilmi"/>
        <w:tabs>
          <w:tab w:val="clear" w:pos="916"/>
          <w:tab w:val="clear" w:pos="1832"/>
          <w:tab w:val="left" w:pos="567"/>
        </w:tabs>
        <w:spacing w:line="360" w:lineRule="auto"/>
        <w:jc w:val="both"/>
        <w:rPr>
          <w:rFonts w:ascii="Arial" w:hAnsi="Arial" w:cs="Arial"/>
          <w:color w:val="202124"/>
          <w:sz w:val="24"/>
          <w:szCs w:val="24"/>
          <w:lang w:val="en"/>
        </w:rPr>
      </w:pPr>
      <w:r>
        <w:rPr>
          <w:rFonts w:ascii="Arial" w:hAnsi="Arial" w:cs="Arial"/>
          <w:b/>
          <w:color w:val="00B0F0"/>
          <w:sz w:val="24"/>
          <w:szCs w:val="24"/>
        </w:rPr>
        <w:tab/>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rsidR="00D06D5F" w:rsidRPr="002E77DC" w:rsidRDefault="00D06D5F" w:rsidP="00977A29">
      <w:pPr>
        <w:pStyle w:val="NormalWeb"/>
        <w:spacing w:before="0" w:beforeAutospacing="0" w:after="0" w:afterAutospacing="0" w:line="360" w:lineRule="auto"/>
        <w:ind w:firstLine="567"/>
        <w:jc w:val="both"/>
        <w:rPr>
          <w:rFonts w:ascii="Arial" w:hAnsi="Arial" w:cs="Arial"/>
        </w:rPr>
      </w:pPr>
    </w:p>
    <w:p w:rsidR="003D18D1" w:rsidRDefault="003D18D1" w:rsidP="00977A29">
      <w:pPr>
        <w:autoSpaceDE w:val="0"/>
        <w:autoSpaceDN w:val="0"/>
        <w:adjustRightInd w:val="0"/>
        <w:spacing w:after="0" w:line="360" w:lineRule="auto"/>
        <w:jc w:val="both"/>
        <w:rPr>
          <w:rFonts w:ascii="Arial" w:hAnsi="Arial" w:cs="Arial"/>
          <w:b/>
          <w:bCs/>
          <w:color w:val="00B0F0"/>
          <w:sz w:val="24"/>
          <w:szCs w:val="24"/>
        </w:rPr>
      </w:pPr>
    </w:p>
    <w:p w:rsidR="003D18D1" w:rsidRDefault="003D18D1"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Pr="00D06D5F" w:rsidRDefault="00977A29" w:rsidP="00D06D5F">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Tablolar, Şekil ve Resimler dosya olarak yüklenecektir. </w:t>
      </w:r>
      <w:r w:rsidRPr="00617A5B">
        <w:rPr>
          <w:rFonts w:ascii="Arial" w:hAnsi="Arial" w:cs="Arial"/>
          <w:color w:val="00B0F0"/>
          <w:sz w:val="24"/>
          <w:szCs w:val="24"/>
        </w:rPr>
        <w:t>Tüm tablo, şekil ve resimlere yazı içerisinde atıf yapılmış olmalıdır.</w:t>
      </w:r>
    </w:p>
    <w:p w:rsidR="00977A29" w:rsidRPr="002E77DC" w:rsidRDefault="00977A29" w:rsidP="00977A29">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 xml:space="preserve">Tablo, Resim </w:t>
      </w:r>
      <w:r w:rsidRPr="003D18D1">
        <w:rPr>
          <w:rFonts w:ascii="Arial" w:hAnsi="Arial" w:cs="Arial"/>
          <w:color w:val="00B0F0"/>
          <w:sz w:val="24"/>
          <w:szCs w:val="24"/>
        </w:rPr>
        <w:t xml:space="preserve">ve </w:t>
      </w:r>
      <w:r w:rsidRPr="002E77DC">
        <w:rPr>
          <w:rFonts w:ascii="Arial" w:hAnsi="Arial" w:cs="Arial"/>
          <w:b/>
          <w:color w:val="00B0F0"/>
          <w:sz w:val="24"/>
          <w:szCs w:val="24"/>
        </w:rPr>
        <w:t xml:space="preserve">Şekil </w:t>
      </w:r>
      <w:r w:rsidRPr="003D18D1">
        <w:rPr>
          <w:rFonts w:ascii="Arial" w:hAnsi="Arial" w:cs="Arial"/>
          <w:color w:val="00B0F0"/>
          <w:sz w:val="24"/>
          <w:szCs w:val="24"/>
        </w:rPr>
        <w:t>başlıkları kalın olmalıdır.</w:t>
      </w:r>
      <w:r w:rsidRPr="002E77DC">
        <w:rPr>
          <w:rFonts w:ascii="Arial" w:hAnsi="Arial" w:cs="Arial"/>
          <w:b/>
          <w:color w:val="00B0F0"/>
          <w:sz w:val="24"/>
          <w:szCs w:val="24"/>
        </w:rPr>
        <w:t xml:space="preserve"> </w:t>
      </w:r>
    </w:p>
    <w:p w:rsidR="00977A29" w:rsidRPr="002E77DC" w:rsidRDefault="00977A29" w:rsidP="00977A29">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D06D5F" w:rsidRPr="00E739BA"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D06D5F" w:rsidRPr="00E739BA"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D06D5F" w:rsidRPr="000D67F7"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D02286" w:rsidRPr="00D355F8" w:rsidRDefault="00D02286" w:rsidP="00D355F8">
      <w:pPr>
        <w:spacing w:after="0" w:line="360" w:lineRule="auto"/>
        <w:rPr>
          <w:rFonts w:ascii="Arial" w:hAnsi="Arial" w:cs="Arial"/>
          <w:sz w:val="24"/>
          <w:szCs w:val="24"/>
        </w:rPr>
      </w:pPr>
    </w:p>
    <w:sectPr w:rsidR="00D02286" w:rsidRPr="00D355F8" w:rsidSect="00D355F8">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41F7A"/>
    <w:multiLevelType w:val="hybridMultilevel"/>
    <w:tmpl w:val="885809DE"/>
    <w:lvl w:ilvl="0" w:tplc="C9925F2C">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0"/>
  </w:num>
  <w:num w:numId="5">
    <w:abstractNumId w:val="11"/>
  </w:num>
  <w:num w:numId="6">
    <w:abstractNumId w:val="1"/>
  </w:num>
  <w:num w:numId="7">
    <w:abstractNumId w:val="4"/>
  </w:num>
  <w:num w:numId="8">
    <w:abstractNumId w:val="7"/>
  </w:num>
  <w:num w:numId="9">
    <w:abstractNumId w:val="6"/>
  </w:num>
  <w:num w:numId="10">
    <w:abstractNumId w:val="13"/>
  </w:num>
  <w:num w:numId="11">
    <w:abstractNumId w:val="8"/>
  </w:num>
  <w:num w:numId="12">
    <w:abstractNumId w:val="12"/>
  </w:num>
  <w:num w:numId="13">
    <w:abstractNumId w:val="2"/>
  </w:num>
  <w:num w:numId="14">
    <w:abstractNumId w:val="15"/>
  </w:num>
  <w:num w:numId="15">
    <w:abstractNumId w:val="5"/>
  </w:num>
  <w:num w:numId="16">
    <w:abstractNumId w:val="1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1F"/>
    <w:rsid w:val="000A62C1"/>
    <w:rsid w:val="0011470A"/>
    <w:rsid w:val="001511DA"/>
    <w:rsid w:val="001913CE"/>
    <w:rsid w:val="00193FBC"/>
    <w:rsid w:val="001950D7"/>
    <w:rsid w:val="00212876"/>
    <w:rsid w:val="002E5D2D"/>
    <w:rsid w:val="002F457D"/>
    <w:rsid w:val="00370BE9"/>
    <w:rsid w:val="003D18D1"/>
    <w:rsid w:val="00697993"/>
    <w:rsid w:val="006F7BA2"/>
    <w:rsid w:val="007038B3"/>
    <w:rsid w:val="007662EE"/>
    <w:rsid w:val="007C63C2"/>
    <w:rsid w:val="008511F5"/>
    <w:rsid w:val="008C00DC"/>
    <w:rsid w:val="00977A29"/>
    <w:rsid w:val="00A24ED9"/>
    <w:rsid w:val="00A77A87"/>
    <w:rsid w:val="00CC0C91"/>
    <w:rsid w:val="00D02286"/>
    <w:rsid w:val="00D06D5F"/>
    <w:rsid w:val="00D203C9"/>
    <w:rsid w:val="00D355F8"/>
    <w:rsid w:val="00D536E6"/>
    <w:rsid w:val="00DA4E6B"/>
    <w:rsid w:val="00EB2F1F"/>
    <w:rsid w:val="00FA06F8"/>
    <w:rsid w:val="00FB4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72EA4-74A8-4501-8427-4E7500C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9"/>
  </w:style>
  <w:style w:type="paragraph" w:styleId="Balk1">
    <w:name w:val="heading 1"/>
    <w:basedOn w:val="Normal"/>
    <w:next w:val="Normal"/>
    <w:link w:val="Balk1Char"/>
    <w:uiPriority w:val="9"/>
    <w:qFormat/>
    <w:rsid w:val="002E5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5D2D"/>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5D2D"/>
    <w:pPr>
      <w:ind w:left="720"/>
      <w:contextualSpacing/>
    </w:pPr>
  </w:style>
  <w:style w:type="paragraph" w:styleId="NormalWeb">
    <w:name w:val="Normal (Web)"/>
    <w:basedOn w:val="Normal"/>
    <w:uiPriority w:val="99"/>
    <w:unhideWhenUsed/>
    <w:rsid w:val="002E5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BE9"/>
    <w:rPr>
      <w:b/>
      <w:bCs/>
    </w:rPr>
  </w:style>
  <w:style w:type="character" w:styleId="Kpr">
    <w:name w:val="Hyperlink"/>
    <w:basedOn w:val="VarsaylanParagrafYazTipi"/>
    <w:uiPriority w:val="99"/>
    <w:unhideWhenUsed/>
    <w:rsid w:val="00FA06F8"/>
    <w:rPr>
      <w:color w:val="0563C1" w:themeColor="hyperlink"/>
      <w:u w:val="single"/>
    </w:rPr>
  </w:style>
  <w:style w:type="paragraph" w:styleId="HTMLncedenBiimlendirilmi">
    <w:name w:val="HTML Preformatted"/>
    <w:basedOn w:val="Normal"/>
    <w:link w:val="HTMLncedenBiimlendirilmiChar"/>
    <w:uiPriority w:val="99"/>
    <w:unhideWhenUsed/>
    <w:rsid w:val="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D06D5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1523</Words>
  <Characters>8687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24</cp:revision>
  <dcterms:created xsi:type="dcterms:W3CDTF">2022-04-07T07:30:00Z</dcterms:created>
  <dcterms:modified xsi:type="dcterms:W3CDTF">2022-08-11T08:17:00Z</dcterms:modified>
</cp:coreProperties>
</file>