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2FB7" w14:textId="35CFCFCA" w:rsidR="0086521B" w:rsidRDefault="005C5E1F" w:rsidP="005C5E1F">
      <w:pPr>
        <w:spacing w:after="0"/>
      </w:pPr>
      <w:r>
        <w:rPr>
          <w:rFonts w:ascii="Times New Roman" w:eastAsia="Times New Roman" w:hAnsi="Times New Roman" w:cs="Times New Roman"/>
          <w:b/>
          <w:sz w:val="24"/>
        </w:rPr>
        <w:t xml:space="preserve">                                              </w:t>
      </w:r>
    </w:p>
    <w:p w14:paraId="0E1D4B16" w14:textId="77777777" w:rsidR="0086521B" w:rsidRDefault="005C5E1F">
      <w:pPr>
        <w:spacing w:after="0"/>
      </w:pPr>
      <w:r>
        <w:rPr>
          <w:rFonts w:ascii="Times New Roman" w:eastAsia="Times New Roman" w:hAnsi="Times New Roman" w:cs="Times New Roman"/>
          <w:sz w:val="24"/>
        </w:rPr>
        <w:t xml:space="preserve"> </w:t>
      </w: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86521B" w14:paraId="0E7A83AE"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14D64909" w14:textId="77777777" w:rsidR="0086521B" w:rsidRDefault="005C5E1F">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7BBCA107" w14:textId="77777777" w:rsidR="0086521B" w:rsidRDefault="005C5E1F">
            <w:r>
              <w:rPr>
                <w:rFonts w:ascii="Cambria" w:eastAsia="Cambria" w:hAnsi="Cambria" w:cs="Cambria"/>
              </w:rPr>
              <w:t xml:space="preserve">Müdürlük  </w:t>
            </w:r>
          </w:p>
        </w:tc>
      </w:tr>
      <w:tr w:rsidR="0086521B" w14:paraId="280397B1"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0D1A60B0" w14:textId="77777777" w:rsidR="0086521B" w:rsidRDefault="005C5E1F">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47FBF570" w14:textId="77777777" w:rsidR="0086521B" w:rsidRDefault="005C5E1F">
            <w:proofErr w:type="gramStart"/>
            <w:r w:rsidRPr="005C5E1F">
              <w:rPr>
                <w:rFonts w:ascii="Cambria" w:eastAsia="Cambria" w:hAnsi="Cambria" w:cs="Cambria"/>
                <w:color w:val="FF0000"/>
              </w:rPr>
              <w:t>Müdür  Yardımcısı</w:t>
            </w:r>
            <w:proofErr w:type="gramEnd"/>
            <w:r w:rsidRPr="005C5E1F">
              <w:rPr>
                <w:rFonts w:ascii="Cambria" w:eastAsia="Cambria" w:hAnsi="Cambria" w:cs="Cambria"/>
                <w:color w:val="FF0000"/>
              </w:rPr>
              <w:t xml:space="preserve"> </w:t>
            </w:r>
          </w:p>
        </w:tc>
      </w:tr>
      <w:tr w:rsidR="0086521B" w14:paraId="092C6534" w14:textId="77777777">
        <w:trPr>
          <w:trHeight w:val="269"/>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2CDF1826" w14:textId="77777777" w:rsidR="0086521B" w:rsidRDefault="005C5E1F">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05AE4226" w14:textId="77777777" w:rsidR="0086521B" w:rsidRDefault="005C5E1F">
            <w:r>
              <w:rPr>
                <w:rFonts w:ascii="Cambria" w:eastAsia="Cambria" w:hAnsi="Cambria" w:cs="Cambria"/>
              </w:rPr>
              <w:t xml:space="preserve">Müdür </w:t>
            </w:r>
          </w:p>
        </w:tc>
      </w:tr>
      <w:tr w:rsidR="0086521B" w14:paraId="1B601807"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0733349D" w14:textId="77777777" w:rsidR="0086521B" w:rsidRDefault="005C5E1F">
            <w:pPr>
              <w:ind w:right="48"/>
              <w:jc w:val="right"/>
            </w:pPr>
            <w:r>
              <w:rPr>
                <w:rFonts w:ascii="Cambria" w:eastAsia="Cambria" w:hAnsi="Cambria" w:cs="Cambria"/>
                <w:b/>
                <w:color w:val="002060"/>
              </w:rPr>
              <w:t xml:space="preserve">Yokluğunda Vekalet Edecek </w:t>
            </w:r>
          </w:p>
        </w:tc>
        <w:tc>
          <w:tcPr>
            <w:tcW w:w="6378" w:type="dxa"/>
            <w:tcBorders>
              <w:top w:val="single" w:sz="4" w:space="0" w:color="BFBFBF"/>
              <w:left w:val="single" w:sz="4" w:space="0" w:color="BFBFBF"/>
              <w:bottom w:val="single" w:sz="4" w:space="0" w:color="BFBFBF"/>
              <w:right w:val="single" w:sz="4" w:space="0" w:color="BFBFBF"/>
            </w:tcBorders>
          </w:tcPr>
          <w:p w14:paraId="527631C4" w14:textId="77777777" w:rsidR="0086521B" w:rsidRDefault="005C5E1F">
            <w:r>
              <w:rPr>
                <w:rFonts w:ascii="Cambria" w:eastAsia="Cambria" w:hAnsi="Cambria" w:cs="Cambria"/>
              </w:rPr>
              <w:t xml:space="preserve">Müdür Yardımcısı </w:t>
            </w:r>
          </w:p>
        </w:tc>
      </w:tr>
    </w:tbl>
    <w:p w14:paraId="508686A1" w14:textId="77777777" w:rsidR="0086521B" w:rsidRDefault="005C5E1F">
      <w:pPr>
        <w:spacing w:after="0"/>
      </w:pPr>
      <w:r>
        <w:rPr>
          <w:rFonts w:ascii="Cambria" w:eastAsia="Cambria" w:hAnsi="Cambria" w:cs="Cambria"/>
        </w:rPr>
        <w:t xml:space="preserve"> </w:t>
      </w:r>
    </w:p>
    <w:tbl>
      <w:tblPr>
        <w:tblStyle w:val="TableGrid"/>
        <w:tblW w:w="9631" w:type="dxa"/>
        <w:tblInd w:w="7" w:type="dxa"/>
        <w:tblCellMar>
          <w:top w:w="3" w:type="dxa"/>
          <w:left w:w="130" w:type="dxa"/>
          <w:right w:w="57" w:type="dxa"/>
        </w:tblCellMar>
        <w:tblLook w:val="04A0" w:firstRow="1" w:lastRow="0" w:firstColumn="1" w:lastColumn="0" w:noHBand="0" w:noVBand="1"/>
      </w:tblPr>
      <w:tblGrid>
        <w:gridCol w:w="9631"/>
      </w:tblGrid>
      <w:tr w:rsidR="0086521B" w14:paraId="7A62227A" w14:textId="77777777">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53E7B045" w14:textId="77777777" w:rsidR="0086521B" w:rsidRDefault="005C5E1F">
            <w:pPr>
              <w:ind w:right="68"/>
              <w:jc w:val="center"/>
            </w:pPr>
            <w:r>
              <w:rPr>
                <w:rFonts w:ascii="Cambria" w:eastAsia="Cambria" w:hAnsi="Cambria" w:cs="Cambria"/>
                <w:b/>
                <w:color w:val="002060"/>
              </w:rPr>
              <w:t xml:space="preserve">Görevin/İşin Kısa Tanımı </w:t>
            </w:r>
          </w:p>
        </w:tc>
      </w:tr>
      <w:tr w:rsidR="0086521B" w14:paraId="502698BF" w14:textId="77777777">
        <w:trPr>
          <w:trHeight w:val="1816"/>
        </w:trPr>
        <w:tc>
          <w:tcPr>
            <w:tcW w:w="9631" w:type="dxa"/>
            <w:tcBorders>
              <w:top w:val="single" w:sz="4" w:space="0" w:color="BFBFBF"/>
              <w:left w:val="single" w:sz="4" w:space="0" w:color="BFBFBF"/>
              <w:bottom w:val="single" w:sz="4" w:space="0" w:color="BFBFBF"/>
              <w:right w:val="single" w:sz="4" w:space="0" w:color="BFBFBF"/>
            </w:tcBorders>
          </w:tcPr>
          <w:p w14:paraId="21D1933D" w14:textId="77777777" w:rsidR="0086521B" w:rsidRDefault="005C5E1F">
            <w:r>
              <w:rPr>
                <w:rFonts w:ascii="Cambria" w:eastAsia="Cambria" w:hAnsi="Cambria" w:cs="Cambria"/>
              </w:rPr>
              <w:t xml:space="preserve"> </w:t>
            </w:r>
          </w:p>
          <w:p w14:paraId="000A5AD0" w14:textId="77777777" w:rsidR="0086521B" w:rsidRDefault="005C5E1F">
            <w:pPr>
              <w:spacing w:after="1" w:line="238" w:lineRule="auto"/>
              <w:ind w:right="45"/>
              <w:jc w:val="both"/>
            </w:pPr>
            <w:r>
              <w:rPr>
                <w:rFonts w:ascii="Cambria" w:eastAsia="Cambria" w:hAnsi="Cambria" w:cs="Cambria"/>
              </w:rPr>
              <w:t xml:space="preserve">Pamukkale Üniversitesi üst yönetimi tarafından belirlenen amaç ve ilkelere uygun olarak; birimin tüm faaliyetleri ile ilgili, etkenlik ve verimlilik ilkelerine uygun olarak yürütülmesi amacıyla çalışmalar yapmak. Enstitünün vizyonu, misyonu doğrultusunda eğitim ve öğretimi gerçekleştirmek için çalışmaları yapmak, planlamak, yönlendirmek, koordine etmek ve denetlemeler hususunda Enstitü Müdürüne yardımcı olmak, yokluğunda yerine vekâlet etmek. </w:t>
            </w:r>
          </w:p>
          <w:p w14:paraId="284A9443" w14:textId="77777777" w:rsidR="0086521B" w:rsidRDefault="005C5E1F">
            <w:r>
              <w:rPr>
                <w:rFonts w:ascii="Cambria" w:eastAsia="Cambria" w:hAnsi="Cambria" w:cs="Cambria"/>
              </w:rPr>
              <w:t xml:space="preserve">  </w:t>
            </w:r>
          </w:p>
        </w:tc>
      </w:tr>
    </w:tbl>
    <w:p w14:paraId="73BEA6A8" w14:textId="77777777" w:rsidR="0086521B" w:rsidRDefault="005C5E1F">
      <w:pPr>
        <w:spacing w:after="0"/>
      </w:pPr>
      <w:r>
        <w:rPr>
          <w:rFonts w:ascii="Cambria" w:eastAsia="Cambria" w:hAnsi="Cambria" w:cs="Cambria"/>
        </w:rPr>
        <w:t xml:space="preserve"> </w:t>
      </w:r>
    </w:p>
    <w:tbl>
      <w:tblPr>
        <w:tblStyle w:val="TableGrid"/>
        <w:tblW w:w="9631" w:type="dxa"/>
        <w:tblInd w:w="7" w:type="dxa"/>
        <w:tblCellMar>
          <w:top w:w="3" w:type="dxa"/>
          <w:bottom w:w="1" w:type="dxa"/>
          <w:right w:w="56" w:type="dxa"/>
        </w:tblCellMar>
        <w:tblLook w:val="04A0" w:firstRow="1" w:lastRow="0" w:firstColumn="1" w:lastColumn="0" w:noHBand="0" w:noVBand="1"/>
      </w:tblPr>
      <w:tblGrid>
        <w:gridCol w:w="850"/>
        <w:gridCol w:w="8781"/>
      </w:tblGrid>
      <w:tr w:rsidR="0086521B" w14:paraId="0D24B518" w14:textId="77777777">
        <w:trPr>
          <w:trHeight w:val="264"/>
        </w:trPr>
        <w:tc>
          <w:tcPr>
            <w:tcW w:w="850" w:type="dxa"/>
            <w:tcBorders>
              <w:top w:val="single" w:sz="4" w:space="0" w:color="BFBFBF"/>
              <w:left w:val="single" w:sz="4" w:space="0" w:color="BFBFBF"/>
              <w:bottom w:val="single" w:sz="4" w:space="0" w:color="BFBFBF"/>
              <w:right w:val="nil"/>
            </w:tcBorders>
            <w:shd w:val="clear" w:color="auto" w:fill="F2F2F2"/>
          </w:tcPr>
          <w:p w14:paraId="740C81F9" w14:textId="77777777" w:rsidR="0086521B" w:rsidRDefault="0086521B"/>
        </w:tc>
        <w:tc>
          <w:tcPr>
            <w:tcW w:w="8782" w:type="dxa"/>
            <w:tcBorders>
              <w:top w:val="single" w:sz="4" w:space="0" w:color="BFBFBF"/>
              <w:left w:val="nil"/>
              <w:bottom w:val="single" w:sz="4" w:space="0" w:color="BFBFBF"/>
              <w:right w:val="single" w:sz="4" w:space="0" w:color="BFBFBF"/>
            </w:tcBorders>
            <w:shd w:val="clear" w:color="auto" w:fill="F2F2F2"/>
          </w:tcPr>
          <w:p w14:paraId="1EE332E8" w14:textId="77777777" w:rsidR="0086521B" w:rsidRDefault="005C5E1F">
            <w:pPr>
              <w:ind w:left="2443"/>
            </w:pPr>
            <w:r>
              <w:rPr>
                <w:rFonts w:ascii="Cambria" w:eastAsia="Cambria" w:hAnsi="Cambria" w:cs="Cambria"/>
                <w:b/>
                <w:color w:val="002060"/>
              </w:rPr>
              <w:t xml:space="preserve">Görev, Yetki ve Sorumluluklar </w:t>
            </w:r>
          </w:p>
        </w:tc>
      </w:tr>
      <w:tr w:rsidR="0086521B" w14:paraId="0FAA7949" w14:textId="77777777">
        <w:trPr>
          <w:trHeight w:val="543"/>
        </w:trPr>
        <w:tc>
          <w:tcPr>
            <w:tcW w:w="850" w:type="dxa"/>
            <w:tcBorders>
              <w:top w:val="single" w:sz="4" w:space="0" w:color="BFBFBF"/>
              <w:left w:val="single" w:sz="4" w:space="0" w:color="BFBFBF"/>
              <w:bottom w:val="nil"/>
              <w:right w:val="nil"/>
            </w:tcBorders>
            <w:vAlign w:val="bottom"/>
          </w:tcPr>
          <w:p w14:paraId="5443FFC8" w14:textId="405635AC" w:rsidR="0086521B" w:rsidRDefault="005C5E1F" w:rsidP="005C5E1F">
            <w:pPr>
              <w:ind w:left="287"/>
            </w:pPr>
            <w:r>
              <w:t xml:space="preserve">     -</w:t>
            </w:r>
          </w:p>
        </w:tc>
        <w:tc>
          <w:tcPr>
            <w:tcW w:w="8782" w:type="dxa"/>
            <w:tcBorders>
              <w:top w:val="single" w:sz="4" w:space="0" w:color="BFBFBF"/>
              <w:left w:val="nil"/>
              <w:bottom w:val="nil"/>
              <w:right w:val="single" w:sz="4" w:space="0" w:color="BFBFBF"/>
            </w:tcBorders>
          </w:tcPr>
          <w:p w14:paraId="4FB87FFC" w14:textId="77777777" w:rsidR="0086521B" w:rsidRDefault="005C5E1F">
            <w:pPr>
              <w:spacing w:after="31"/>
            </w:pPr>
            <w:r>
              <w:rPr>
                <w:rFonts w:ascii="Cambria" w:eastAsia="Cambria" w:hAnsi="Cambria" w:cs="Cambria"/>
              </w:rPr>
              <w:t xml:space="preserve"> </w:t>
            </w:r>
          </w:p>
          <w:p w14:paraId="7412C8B3" w14:textId="77777777" w:rsidR="0086521B" w:rsidRDefault="005C5E1F">
            <w:r>
              <w:t>Enstitü Müdürü tarafından atanır ve Rektörlüğe bildirilir</w:t>
            </w:r>
            <w:r>
              <w:rPr>
                <w:rFonts w:ascii="Cambria" w:eastAsia="Cambria" w:hAnsi="Cambria" w:cs="Cambria"/>
              </w:rPr>
              <w:t xml:space="preserve"> </w:t>
            </w:r>
          </w:p>
        </w:tc>
      </w:tr>
      <w:tr w:rsidR="0086521B" w14:paraId="42EF005F" w14:textId="77777777">
        <w:trPr>
          <w:trHeight w:val="280"/>
        </w:trPr>
        <w:tc>
          <w:tcPr>
            <w:tcW w:w="850" w:type="dxa"/>
            <w:tcBorders>
              <w:top w:val="nil"/>
              <w:left w:val="single" w:sz="4" w:space="0" w:color="BFBFBF"/>
              <w:bottom w:val="nil"/>
              <w:right w:val="nil"/>
            </w:tcBorders>
          </w:tcPr>
          <w:p w14:paraId="19FB9B8C" w14:textId="69474C96" w:rsidR="0086521B" w:rsidRDefault="005C5E1F">
            <w:pPr>
              <w:ind w:left="287"/>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48AFBE9" w14:textId="77777777" w:rsidR="0086521B" w:rsidRDefault="005C5E1F">
            <w:r>
              <w:t>Enstitü Kuruluna ve Enstitü Yönetim Kuruluna katılmak</w:t>
            </w:r>
            <w:r>
              <w:rPr>
                <w:rFonts w:ascii="Cambria" w:eastAsia="Cambria" w:hAnsi="Cambria" w:cs="Cambria"/>
              </w:rPr>
              <w:t xml:space="preserve"> </w:t>
            </w:r>
          </w:p>
        </w:tc>
      </w:tr>
      <w:tr w:rsidR="0086521B" w14:paraId="098ABFE7" w14:textId="77777777">
        <w:trPr>
          <w:trHeight w:val="280"/>
        </w:trPr>
        <w:tc>
          <w:tcPr>
            <w:tcW w:w="850" w:type="dxa"/>
            <w:tcBorders>
              <w:top w:val="nil"/>
              <w:left w:val="single" w:sz="4" w:space="0" w:color="BFBFBF"/>
              <w:bottom w:val="nil"/>
              <w:right w:val="nil"/>
            </w:tcBorders>
          </w:tcPr>
          <w:p w14:paraId="65EE1779" w14:textId="5C904790" w:rsidR="0086521B" w:rsidRDefault="005C5E1F">
            <w:pPr>
              <w:ind w:left="287"/>
              <w:jc w:val="center"/>
            </w:pPr>
            <w:r>
              <w:t>-</w:t>
            </w:r>
          </w:p>
        </w:tc>
        <w:tc>
          <w:tcPr>
            <w:tcW w:w="8782" w:type="dxa"/>
            <w:tcBorders>
              <w:top w:val="nil"/>
              <w:left w:val="nil"/>
              <w:bottom w:val="nil"/>
              <w:right w:val="single" w:sz="4" w:space="0" w:color="BFBFBF"/>
            </w:tcBorders>
          </w:tcPr>
          <w:p w14:paraId="7A076A6D" w14:textId="77777777" w:rsidR="0086521B" w:rsidRDefault="005C5E1F">
            <w:r>
              <w:t xml:space="preserve"> Müdürün görevi başında olmadığı zaman müdürlüğe vekâlet etmek </w:t>
            </w:r>
            <w:r>
              <w:rPr>
                <w:rFonts w:ascii="Cambria" w:eastAsia="Cambria" w:hAnsi="Cambria" w:cs="Cambria"/>
              </w:rPr>
              <w:t xml:space="preserve"> </w:t>
            </w:r>
          </w:p>
        </w:tc>
      </w:tr>
      <w:tr w:rsidR="0086521B" w14:paraId="5C5AA9EC" w14:textId="77777777">
        <w:trPr>
          <w:trHeight w:val="281"/>
        </w:trPr>
        <w:tc>
          <w:tcPr>
            <w:tcW w:w="850" w:type="dxa"/>
            <w:tcBorders>
              <w:top w:val="nil"/>
              <w:left w:val="single" w:sz="4" w:space="0" w:color="BFBFBF"/>
              <w:bottom w:val="nil"/>
              <w:right w:val="nil"/>
            </w:tcBorders>
          </w:tcPr>
          <w:p w14:paraId="2AF0AE67" w14:textId="3E1CB905" w:rsidR="0086521B" w:rsidRDefault="005C5E1F">
            <w:pPr>
              <w:ind w:left="287"/>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E5F62B5" w14:textId="77777777" w:rsidR="0086521B" w:rsidRDefault="005C5E1F">
            <w:r>
              <w:t xml:space="preserve">Müdür tarafından yapılan </w:t>
            </w:r>
            <w:proofErr w:type="gramStart"/>
            <w:r>
              <w:t>işbölümü</w:t>
            </w:r>
            <w:proofErr w:type="gramEnd"/>
            <w:r>
              <w:t xml:space="preserve"> esaslarına göre iç koordinasyonu ve iletişimi sağlamak </w:t>
            </w:r>
            <w:r>
              <w:rPr>
                <w:rFonts w:ascii="Cambria" w:eastAsia="Cambria" w:hAnsi="Cambria" w:cs="Cambria"/>
              </w:rPr>
              <w:t xml:space="preserve"> </w:t>
            </w:r>
          </w:p>
        </w:tc>
      </w:tr>
      <w:tr w:rsidR="0086521B" w14:paraId="72A4A3E2" w14:textId="77777777">
        <w:trPr>
          <w:trHeight w:val="281"/>
        </w:trPr>
        <w:tc>
          <w:tcPr>
            <w:tcW w:w="850" w:type="dxa"/>
            <w:tcBorders>
              <w:top w:val="nil"/>
              <w:left w:val="single" w:sz="4" w:space="0" w:color="BFBFBF"/>
              <w:bottom w:val="nil"/>
              <w:right w:val="nil"/>
            </w:tcBorders>
          </w:tcPr>
          <w:p w14:paraId="1D35996E" w14:textId="341D8438" w:rsidR="0086521B" w:rsidRDefault="005C5E1F">
            <w:pPr>
              <w:ind w:left="287"/>
              <w:jc w:val="center"/>
            </w:pPr>
            <w:r>
              <w:t>-</w:t>
            </w:r>
          </w:p>
        </w:tc>
        <w:tc>
          <w:tcPr>
            <w:tcW w:w="8782" w:type="dxa"/>
            <w:tcBorders>
              <w:top w:val="nil"/>
              <w:left w:val="nil"/>
              <w:bottom w:val="nil"/>
              <w:right w:val="single" w:sz="4" w:space="0" w:color="BFBFBF"/>
            </w:tcBorders>
          </w:tcPr>
          <w:p w14:paraId="2C4BCA82" w14:textId="77777777" w:rsidR="0086521B" w:rsidRDefault="005C5E1F">
            <w:r>
              <w:t xml:space="preserve"> Müdür tarafından yetki verildiği takdirde görev alanı ile ilgili yazıları imzalamak </w:t>
            </w:r>
            <w:r>
              <w:rPr>
                <w:rFonts w:ascii="Cambria" w:eastAsia="Cambria" w:hAnsi="Cambria" w:cs="Cambria"/>
              </w:rPr>
              <w:t xml:space="preserve"> </w:t>
            </w:r>
          </w:p>
        </w:tc>
      </w:tr>
      <w:tr w:rsidR="0086521B" w14:paraId="2522A2C4" w14:textId="77777777">
        <w:trPr>
          <w:trHeight w:val="548"/>
        </w:trPr>
        <w:tc>
          <w:tcPr>
            <w:tcW w:w="850" w:type="dxa"/>
            <w:tcBorders>
              <w:top w:val="nil"/>
              <w:left w:val="single" w:sz="4" w:space="0" w:color="BFBFBF"/>
              <w:bottom w:val="nil"/>
              <w:right w:val="nil"/>
            </w:tcBorders>
          </w:tcPr>
          <w:p w14:paraId="312FF9F5" w14:textId="4B3A063D" w:rsidR="0086521B" w:rsidRDefault="005C5E1F">
            <w:pPr>
              <w:ind w:left="287"/>
              <w:jc w:val="center"/>
            </w:pPr>
            <w:r>
              <w:t>-</w:t>
            </w:r>
          </w:p>
        </w:tc>
        <w:tc>
          <w:tcPr>
            <w:tcW w:w="8782" w:type="dxa"/>
            <w:tcBorders>
              <w:top w:val="nil"/>
              <w:left w:val="nil"/>
              <w:bottom w:val="nil"/>
              <w:right w:val="single" w:sz="4" w:space="0" w:color="BFBFBF"/>
            </w:tcBorders>
          </w:tcPr>
          <w:p w14:paraId="1894F25D" w14:textId="77777777" w:rsidR="0086521B" w:rsidRDefault="005C5E1F">
            <w:pPr>
              <w:jc w:val="both"/>
            </w:pPr>
            <w:r>
              <w:t xml:space="preserve"> Müdür ile birlikte akademik ve idari çalışmalarla ilgili kararlar vermek, çalışmaları izlemek ve denetlemek, aksayan hizmetlerin düzeltilmesi için öneriler sunmak </w:t>
            </w:r>
            <w:r>
              <w:rPr>
                <w:rFonts w:ascii="Cambria" w:eastAsia="Cambria" w:hAnsi="Cambria" w:cs="Cambria"/>
              </w:rPr>
              <w:t xml:space="preserve"> </w:t>
            </w:r>
          </w:p>
        </w:tc>
      </w:tr>
      <w:tr w:rsidR="0086521B" w14:paraId="52FD401A" w14:textId="77777777">
        <w:trPr>
          <w:trHeight w:val="280"/>
        </w:trPr>
        <w:tc>
          <w:tcPr>
            <w:tcW w:w="850" w:type="dxa"/>
            <w:tcBorders>
              <w:top w:val="nil"/>
              <w:left w:val="single" w:sz="4" w:space="0" w:color="BFBFBF"/>
              <w:bottom w:val="nil"/>
              <w:right w:val="nil"/>
            </w:tcBorders>
          </w:tcPr>
          <w:p w14:paraId="3CCB0FE5" w14:textId="20688FF3" w:rsidR="0086521B" w:rsidRDefault="005C5E1F">
            <w:pPr>
              <w:ind w:left="287"/>
              <w:jc w:val="center"/>
            </w:pPr>
            <w:r>
              <w:t>-</w:t>
            </w:r>
          </w:p>
        </w:tc>
        <w:tc>
          <w:tcPr>
            <w:tcW w:w="8782" w:type="dxa"/>
            <w:tcBorders>
              <w:top w:val="nil"/>
              <w:left w:val="nil"/>
              <w:bottom w:val="nil"/>
              <w:right w:val="single" w:sz="4" w:space="0" w:color="BFBFBF"/>
            </w:tcBorders>
          </w:tcPr>
          <w:p w14:paraId="552DA419" w14:textId="77777777" w:rsidR="0086521B" w:rsidRDefault="005C5E1F">
            <w:r>
              <w:t xml:space="preserve"> Uluslararası öğrenci, öğrenim hareketliliği ve staj hareketliliği ile ilgili işlemleri yürütmek</w:t>
            </w:r>
            <w:r>
              <w:rPr>
                <w:rFonts w:ascii="Cambria" w:eastAsia="Cambria" w:hAnsi="Cambria" w:cs="Cambria"/>
              </w:rPr>
              <w:t xml:space="preserve"> </w:t>
            </w:r>
          </w:p>
        </w:tc>
      </w:tr>
      <w:tr w:rsidR="0086521B" w14:paraId="230BB01F" w14:textId="77777777">
        <w:trPr>
          <w:trHeight w:val="281"/>
        </w:trPr>
        <w:tc>
          <w:tcPr>
            <w:tcW w:w="850" w:type="dxa"/>
            <w:tcBorders>
              <w:top w:val="nil"/>
              <w:left w:val="single" w:sz="4" w:space="0" w:color="BFBFBF"/>
              <w:bottom w:val="nil"/>
              <w:right w:val="nil"/>
            </w:tcBorders>
          </w:tcPr>
          <w:p w14:paraId="58910A4C" w14:textId="20419101" w:rsidR="0086521B" w:rsidRDefault="005C5E1F">
            <w:pPr>
              <w:ind w:left="287"/>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4F44F22E" w14:textId="77777777" w:rsidR="0086521B" w:rsidRDefault="005C5E1F">
            <w:r>
              <w:t xml:space="preserve"> Görevleri gereği müdüre karşı sorumludur </w:t>
            </w:r>
            <w:r>
              <w:rPr>
                <w:rFonts w:ascii="Cambria" w:eastAsia="Cambria" w:hAnsi="Cambria" w:cs="Cambria"/>
              </w:rPr>
              <w:t xml:space="preserve"> </w:t>
            </w:r>
          </w:p>
        </w:tc>
      </w:tr>
      <w:tr w:rsidR="0086521B" w14:paraId="766852D5" w14:textId="77777777">
        <w:trPr>
          <w:trHeight w:val="289"/>
        </w:trPr>
        <w:tc>
          <w:tcPr>
            <w:tcW w:w="850" w:type="dxa"/>
            <w:tcBorders>
              <w:top w:val="nil"/>
              <w:left w:val="single" w:sz="4" w:space="0" w:color="BFBFBF"/>
              <w:bottom w:val="single" w:sz="4" w:space="0" w:color="BFBFBF"/>
              <w:right w:val="nil"/>
            </w:tcBorders>
          </w:tcPr>
          <w:p w14:paraId="12704DD6" w14:textId="447596AC" w:rsidR="0086521B" w:rsidRDefault="005C5E1F">
            <w:pPr>
              <w:ind w:left="287"/>
              <w:jc w:val="center"/>
            </w:pPr>
            <w:r>
              <w:rPr>
                <w:rFonts w:ascii="Arial" w:eastAsia="Arial" w:hAnsi="Arial" w:cs="Arial"/>
              </w:rPr>
              <w:t xml:space="preserve">- </w:t>
            </w:r>
          </w:p>
        </w:tc>
        <w:tc>
          <w:tcPr>
            <w:tcW w:w="8782" w:type="dxa"/>
            <w:tcBorders>
              <w:top w:val="nil"/>
              <w:left w:val="nil"/>
              <w:bottom w:val="single" w:sz="4" w:space="0" w:color="BFBFBF"/>
              <w:right w:val="single" w:sz="4" w:space="0" w:color="BFBFBF"/>
            </w:tcBorders>
          </w:tcPr>
          <w:p w14:paraId="7966C389" w14:textId="77777777" w:rsidR="0086521B" w:rsidRDefault="005C5E1F">
            <w:r>
              <w:t>Müdür tarafından verilen diğer görevleri yapmak</w:t>
            </w:r>
            <w:r>
              <w:rPr>
                <w:rFonts w:ascii="Cambria" w:eastAsia="Cambria" w:hAnsi="Cambria" w:cs="Cambria"/>
              </w:rPr>
              <w:t xml:space="preserve"> </w:t>
            </w:r>
          </w:p>
        </w:tc>
      </w:tr>
    </w:tbl>
    <w:p w14:paraId="1B3E9D28" w14:textId="77777777" w:rsidR="0086521B" w:rsidRDefault="005C5E1F">
      <w:pPr>
        <w:spacing w:after="5443"/>
      </w:pPr>
      <w:r>
        <w:rPr>
          <w:rFonts w:ascii="Times New Roman" w:eastAsia="Times New Roman" w:hAnsi="Times New Roman" w:cs="Times New Roman"/>
          <w:sz w:val="24"/>
        </w:rPr>
        <w:t xml:space="preserve"> </w:t>
      </w:r>
    </w:p>
    <w:p w14:paraId="4C1FD109" w14:textId="77777777" w:rsidR="0086521B" w:rsidRDefault="005C5E1F">
      <w:pPr>
        <w:spacing w:after="0"/>
      </w:pPr>
      <w:r>
        <w:rPr>
          <w:rFonts w:ascii="Times New Roman" w:eastAsia="Times New Roman" w:hAnsi="Times New Roman" w:cs="Times New Roman"/>
          <w:sz w:val="24"/>
        </w:rPr>
        <w:lastRenderedPageBreak/>
        <w:t xml:space="preserve"> </w:t>
      </w:r>
    </w:p>
    <w:sectPr w:rsidR="0086521B">
      <w:headerReference w:type="default" r:id="rId6"/>
      <w:pgSz w:w="11904" w:h="16840"/>
      <w:pgMar w:top="1440" w:right="1289"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9BF1" w14:textId="77777777" w:rsidR="00B35CEA" w:rsidRDefault="00B35CEA" w:rsidP="00517177">
      <w:pPr>
        <w:spacing w:after="0" w:line="240" w:lineRule="auto"/>
      </w:pPr>
      <w:r>
        <w:separator/>
      </w:r>
    </w:p>
  </w:endnote>
  <w:endnote w:type="continuationSeparator" w:id="0">
    <w:p w14:paraId="0CD2CC36" w14:textId="77777777" w:rsidR="00B35CEA" w:rsidRDefault="00B35CEA" w:rsidP="005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990C" w14:textId="77777777" w:rsidR="00B35CEA" w:rsidRDefault="00B35CEA" w:rsidP="00517177">
      <w:pPr>
        <w:spacing w:after="0" w:line="240" w:lineRule="auto"/>
      </w:pPr>
      <w:r>
        <w:separator/>
      </w:r>
    </w:p>
  </w:footnote>
  <w:footnote w:type="continuationSeparator" w:id="0">
    <w:p w14:paraId="06846398" w14:textId="77777777" w:rsidR="00B35CEA" w:rsidRDefault="00B35CEA" w:rsidP="0051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23" w14:textId="4C889EC2" w:rsidR="00517177" w:rsidRPr="00517177" w:rsidRDefault="00517177">
    <w:pPr>
      <w:pStyle w:val="stBilgi"/>
      <w:rPr>
        <w:b/>
        <w:bCs/>
        <w:sz w:val="28"/>
        <w:szCs w:val="28"/>
      </w:rPr>
    </w:pPr>
    <w:r>
      <w:rPr>
        <w:noProof/>
      </w:rPr>
      <w:drawing>
        <wp:inline distT="0" distB="0" distL="0" distR="0" wp14:anchorId="0D2724F6" wp14:editId="31C19C01">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sidRPr="00207F6D">
      <w:rPr>
        <w:b/>
        <w:bCs/>
        <w:sz w:val="28"/>
        <w:szCs w:val="28"/>
      </w:rPr>
      <w:ptab w:relativeTo="margin" w:alignment="center" w:leader="none"/>
    </w:r>
    <w:r w:rsidRPr="00207F6D">
      <w:rPr>
        <w:b/>
        <w:bCs/>
        <w:sz w:val="28"/>
        <w:szCs w:val="28"/>
      </w:rPr>
      <w:t>GÖREV TANIMI</w:t>
    </w:r>
    <w:r w:rsidRPr="00207F6D">
      <w:rPr>
        <w:b/>
        <w:bCs/>
        <w:sz w:val="28"/>
        <w:szCs w:val="28"/>
      </w:rPr>
      <w:ptab w:relativeTo="margin" w:alignment="right" w:leader="none"/>
    </w:r>
    <w:r>
      <w:rPr>
        <w:noProof/>
      </w:rPr>
      <w:drawing>
        <wp:inline distT="0" distB="0" distL="0" distR="0" wp14:anchorId="6B8A9366" wp14:editId="3E45A35F">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1B"/>
    <w:rsid w:val="00517177"/>
    <w:rsid w:val="005C5E1F"/>
    <w:rsid w:val="0086521B"/>
    <w:rsid w:val="00B35C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9154"/>
  <w15:docId w15:val="{7E96B2AF-9B67-48DA-9D08-2D6F9F63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5171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7177"/>
    <w:rPr>
      <w:rFonts w:ascii="Calibri" w:eastAsia="Calibri" w:hAnsi="Calibri" w:cs="Calibri"/>
      <w:color w:val="000000"/>
    </w:rPr>
  </w:style>
  <w:style w:type="paragraph" w:styleId="AltBilgi">
    <w:name w:val="footer"/>
    <w:basedOn w:val="Normal"/>
    <w:link w:val="AltBilgiChar"/>
    <w:uiPriority w:val="99"/>
    <w:unhideWhenUsed/>
    <w:rsid w:val="005171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71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3</cp:revision>
  <dcterms:created xsi:type="dcterms:W3CDTF">2022-01-03T10:09:00Z</dcterms:created>
  <dcterms:modified xsi:type="dcterms:W3CDTF">2022-01-03T10:55:00Z</dcterms:modified>
</cp:coreProperties>
</file>