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655"/>
        <w:gridCol w:w="939"/>
        <w:gridCol w:w="568"/>
        <w:gridCol w:w="536"/>
        <w:gridCol w:w="536"/>
        <w:gridCol w:w="536"/>
        <w:gridCol w:w="536"/>
        <w:gridCol w:w="536"/>
        <w:gridCol w:w="695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27C04" w:rsidP="0004548E">
            <w:pPr>
              <w:rPr>
                <w:sz w:val="20"/>
                <w:szCs w:val="20"/>
              </w:rPr>
            </w:pP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D6094" w:rsidRDefault="002E2C22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Kurula Yapılan Başvuruların Değerlendirilmesi</w:t>
            </w: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2E2C22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Değerlendirme Kurulu</w:t>
            </w:r>
          </w:p>
        </w:tc>
      </w:tr>
      <w:tr w:rsidR="00927C04" w:rsidRPr="00F86E92" w:rsidTr="00EE344B">
        <w:trPr>
          <w:trHeight w:val="978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637EB8" w:rsidRPr="00F86E92" w:rsidRDefault="002E2C22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Üniversitemiz akademik personel ilanlarına başvuracak olan adayların unvanlara göre akademik yeterliliklerini tespit etmek.</w:t>
            </w:r>
          </w:p>
        </w:tc>
      </w:tr>
      <w:tr w:rsidR="00927C04" w:rsidRPr="00F86E92" w:rsidTr="00EE344B">
        <w:trPr>
          <w:trHeight w:val="992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4F0E98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E344B">
              <w:rPr>
                <w:sz w:val="20"/>
                <w:szCs w:val="20"/>
              </w:rPr>
              <w:t>657 Sayılı DMK</w:t>
            </w:r>
          </w:p>
          <w:p w:rsidR="00EE344B" w:rsidRDefault="00EE344B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-2547 Sayılı Yükseköğretim Kanunu</w:t>
            </w:r>
          </w:p>
          <w:p w:rsidR="00EE344B" w:rsidRDefault="00EE344B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-2914 Sayılı Yükseköğretim Personel Kanunu</w:t>
            </w:r>
          </w:p>
          <w:p w:rsidR="00DD2E95" w:rsidRPr="00F86E92" w:rsidRDefault="00DD2E95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-Akademik Değerlendirme Yönergesi</w:t>
            </w:r>
            <w:bookmarkStart w:id="0" w:name="_GoBack"/>
            <w:bookmarkEnd w:id="0"/>
          </w:p>
        </w:tc>
      </w:tr>
      <w:tr w:rsidR="00927C04" w:rsidRPr="00F86E92" w:rsidTr="00EE344B">
        <w:trPr>
          <w:trHeight w:val="978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EE344B">
        <w:trPr>
          <w:trHeight w:val="269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2E2C22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Üniversitemizde görev yapacak akademik personelin belli </w:t>
            </w:r>
            <w:proofErr w:type="gramStart"/>
            <w:r>
              <w:rPr>
                <w:sz w:val="20"/>
                <w:szCs w:val="20"/>
              </w:rPr>
              <w:t>kriterlere</w:t>
            </w:r>
            <w:proofErr w:type="gramEnd"/>
            <w:r>
              <w:rPr>
                <w:sz w:val="20"/>
                <w:szCs w:val="20"/>
              </w:rPr>
              <w:t xml:space="preserve"> göre alınması ve kalitenin artırılması. </w:t>
            </w:r>
          </w:p>
        </w:tc>
      </w:tr>
      <w:tr w:rsidR="00927C04" w:rsidRPr="00F86E92" w:rsidTr="00EE344B"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85D69" w:rsidTr="00EE344B">
        <w:tc>
          <w:tcPr>
            <w:tcW w:w="3417" w:type="dxa"/>
            <w:shd w:val="clear" w:color="auto" w:fill="auto"/>
          </w:tcPr>
          <w:p w:rsidR="00927C04" w:rsidRPr="00985D69" w:rsidRDefault="00927C04" w:rsidP="00F66233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İlgili Hedef No.su</w:t>
            </w:r>
          </w:p>
        </w:tc>
        <w:tc>
          <w:tcPr>
            <w:tcW w:w="939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Başlangıç Değeri</w:t>
            </w:r>
          </w:p>
        </w:tc>
        <w:tc>
          <w:tcPr>
            <w:tcW w:w="568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2020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2021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2021 – 2</w:t>
            </w:r>
          </w:p>
        </w:tc>
        <w:tc>
          <w:tcPr>
            <w:tcW w:w="695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İzleme Sıklığı</w:t>
            </w:r>
          </w:p>
        </w:tc>
      </w:tr>
      <w:tr w:rsidR="00927C04" w:rsidRPr="00F86E92" w:rsidTr="00EE344B"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5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EE344B">
        <w:trPr>
          <w:trHeight w:val="484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2E2C22" w:rsidP="0004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Kurul Başkanı</w:t>
            </w:r>
          </w:p>
        </w:tc>
      </w:tr>
      <w:tr w:rsidR="00332A57" w:rsidRPr="00F86E92" w:rsidTr="00EE344B">
        <w:trPr>
          <w:trHeight w:val="54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EE344B" w:rsidP="0088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EE344B">
        <w:trPr>
          <w:trHeight w:val="542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EE344B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Personel Daire Başkanlığı, </w:t>
            </w:r>
          </w:p>
        </w:tc>
      </w:tr>
      <w:tr w:rsidR="00332A57" w:rsidRPr="00F86E92" w:rsidTr="00EE344B">
        <w:trPr>
          <w:trHeight w:val="57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EE344B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Dilekçe, </w:t>
            </w:r>
          </w:p>
        </w:tc>
      </w:tr>
      <w:tr w:rsidR="00332A57" w:rsidRPr="00F86E92" w:rsidTr="00EE344B">
        <w:trPr>
          <w:trHeight w:val="57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2E2C22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Değerlendirme Belgesi</w:t>
            </w:r>
          </w:p>
        </w:tc>
      </w:tr>
      <w:tr w:rsidR="00332A57" w:rsidRPr="00F86E92" w:rsidTr="00EE344B">
        <w:trPr>
          <w:trHeight w:val="559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985D69" w:rsidRDefault="00985D69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</w:t>
            </w:r>
            <w:r w:rsidR="008B1F39">
              <w:t xml:space="preserve">           </w:t>
            </w:r>
            <w:r w:rsidRPr="0088088E">
              <w:t xml:space="preserve">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2E2C22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Değerlendirme Kurulu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Pr="00F86E92" w:rsidRDefault="006C0926" w:rsidP="006C0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Değerlendirme Kurulu</w:t>
            </w:r>
          </w:p>
          <w:p w:rsidR="006C0926" w:rsidRPr="00F86E92" w:rsidRDefault="006C0926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6C0926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Kurul Üyeleri</w:t>
            </w: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Kurul Başkanı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6C0926" w:rsidP="009D744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ACDA6C" wp14:editId="7A4457EB">
                      <wp:simplePos x="0" y="0"/>
                      <wp:positionH relativeFrom="column">
                        <wp:posOffset>365981</wp:posOffset>
                      </wp:positionH>
                      <wp:positionV relativeFrom="paragraph">
                        <wp:posOffset>142627</wp:posOffset>
                      </wp:positionV>
                      <wp:extent cx="2536190" cy="6663193"/>
                      <wp:effectExtent l="0" t="0" r="16510" b="23495"/>
                      <wp:wrapNone/>
                      <wp:docPr id="13" name="Gr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6190" cy="6663193"/>
                                <a:chOff x="0" y="-7952"/>
                                <a:chExt cx="2536246" cy="6663386"/>
                              </a:xfrm>
                            </wpg:grpSpPr>
                            <wps:wsp>
                              <wps:cNvPr id="1" name="Akış Çizelgesi: Bağlayıcı 1"/>
                              <wps:cNvSpPr/>
                              <wps:spPr>
                                <a:xfrm>
                                  <a:off x="874664" y="-7952"/>
                                  <a:ext cx="795148" cy="55660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0926" w:rsidRPr="004A0B7F" w:rsidRDefault="006C0926" w:rsidP="006C092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4A0B7F">
                                      <w:rPr>
                                        <w:b/>
                                        <w:sz w:val="16"/>
                                      </w:rPr>
                                      <w:t>BAŞLA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Düz Ok Bağlayıcısı 2"/>
                              <wps:cNvCnPr/>
                              <wps:spPr>
                                <a:xfrm flipH="1">
                                  <a:off x="1272209" y="516822"/>
                                  <a:ext cx="29" cy="48896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Yuvarlatılmış Dikdörtgen 3"/>
                              <wps:cNvSpPr/>
                              <wps:spPr>
                                <a:xfrm>
                                  <a:off x="31806" y="1009816"/>
                                  <a:ext cx="2504440" cy="47688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6C0926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6C0926">
                                      <w:rPr>
                                        <w:color w:val="000000" w:themeColor="text1"/>
                                      </w:rPr>
                                      <w:t>Akademik personel adayları Kurula başvuru yapar.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Yuvarlatılmış Dikdörtgen 4"/>
                              <wps:cNvSpPr/>
                              <wps:spPr>
                                <a:xfrm>
                                  <a:off x="15903" y="3101009"/>
                                  <a:ext cx="2504440" cy="81851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6C0926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6C0926">
                                      <w:rPr>
                                        <w:color w:val="000000" w:themeColor="text1"/>
                                      </w:rPr>
                                      <w:t>Kurul Üyeleri PAÜ Akademik Değerlendirme Yönergesine göre adayın yeterliliğini kontrol eder.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Yuvarlatılmış Dikdörtgen 5"/>
                              <wps:cNvSpPr/>
                              <wps:spPr>
                                <a:xfrm>
                                  <a:off x="0" y="4484536"/>
                                  <a:ext cx="2504440" cy="108077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6C0926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6C0926">
                                      <w:rPr>
                                        <w:color w:val="000000" w:themeColor="text1"/>
                                      </w:rPr>
                                      <w:t>PAÜ Akademik Değerlendirme Kriterlerini sağlayanlara/sağlamayanlara Akademik Değerlendirme Belgesi verilir.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Yuvarlatılmış Dikdörtgen 7"/>
                              <wps:cNvSpPr/>
                              <wps:spPr>
                                <a:xfrm>
                                  <a:off x="23854" y="2027583"/>
                                  <a:ext cx="2504440" cy="47688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6C0926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6C0926">
                                      <w:rPr>
                                        <w:color w:val="000000" w:themeColor="text1"/>
                                      </w:rPr>
                                      <w:t>Kurul Toplantısı yapılır.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Düz Ok Bağlayıcısı 8"/>
                              <wps:cNvCnPr/>
                              <wps:spPr>
                                <a:xfrm>
                                  <a:off x="1272209" y="1486894"/>
                                  <a:ext cx="0" cy="5207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Düz Ok Bağlayıcısı 9"/>
                              <wps:cNvCnPr/>
                              <wps:spPr>
                                <a:xfrm>
                                  <a:off x="1264258" y="2552369"/>
                                  <a:ext cx="0" cy="5208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Düz Ok Bağlayıcısı 10"/>
                              <wps:cNvCnPr/>
                              <wps:spPr>
                                <a:xfrm>
                                  <a:off x="1248355" y="3935896"/>
                                  <a:ext cx="0" cy="5208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Akış Çizelgesi: Bağlayıcı 11"/>
                              <wps:cNvSpPr/>
                              <wps:spPr>
                                <a:xfrm>
                                  <a:off x="826952" y="6090875"/>
                                  <a:ext cx="803099" cy="564559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0926" w:rsidRPr="004A0B7F" w:rsidRDefault="006C0926" w:rsidP="006C0926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 w:rsidRPr="004A0B7F">
                                      <w:rPr>
                                        <w:b/>
                                        <w:sz w:val="18"/>
                                      </w:rPr>
                                      <w:t>BİTİŞ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Düz Ok Bağlayıcısı 12"/>
                              <wps:cNvCnPr/>
                              <wps:spPr>
                                <a:xfrm>
                                  <a:off x="1224501" y="5581816"/>
                                  <a:ext cx="0" cy="5208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ACDA6C" id="Grup 13" o:spid="_x0000_s1026" style="position:absolute;left:0;text-align:left;margin-left:28.8pt;margin-top:11.25pt;width:199.7pt;height:524.65pt;z-index:251659264;mso-height-relative:margin" coordorigin=",-79" coordsize="25362,66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kış Çizelgesi: Bağlayıcı 1" o:spid="_x0000_s1027" type="#_x0000_t120" style="position:absolute;left:8746;top:-79;width:7952;height:5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" fillcolor="#ffb897" strokecolor="#ed7d31 [3205]" strokeweight="1pt">
                        <v:fill color2="#ffe8df" rotate="t" colors="0 #ffb897;.5 #ffd2bf;1 #ffe8df" focus="100%" type="gradient"/>
                        <v:stroke joinstyle="miter"/>
                        <v:textbox>
                          <w:txbxContent>
                            <w:p w:rsidR="006C0926" w:rsidRPr="004A0B7F" w:rsidRDefault="006C0926" w:rsidP="006C0926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4A0B7F">
                                <w:rPr>
                                  <w:b/>
                                  <w:sz w:val="16"/>
                                </w:rPr>
                                <w:t>BAŞLA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Düz Ok Bağlayıcısı 2" o:spid="_x0000_s1028" type="#_x0000_t32" style="position:absolute;left:12722;top:5168;width:0;height:48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" strokecolor="black [3200]" strokeweight="1pt">
                        <v:stroke endarrow="block" joinstyle="miter"/>
                      </v:shape>
                      <v:roundrect id="Yuvarlatılmış Dikdörtgen 3" o:spid="_x0000_s1029" style="position:absolute;left:318;top:10098;width:25044;height:47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mlwwAAANoAAAAPAAAAZHJzL2Rvd25yZXYueG1sRI9BawIx&#10;FITvBf9DeIK3mlWh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mW0Jpc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6C0926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C0926">
                                <w:rPr>
                                  <w:color w:val="000000" w:themeColor="text1"/>
                                </w:rPr>
                                <w:t>Akademik personel adayları Kurula başvuru yapar.</w:t>
                              </w:r>
                            </w:p>
                          </w:txbxContent>
                        </v:textbox>
                      </v:roundrect>
                      <v:roundrect id="Yuvarlatılmış Dikdörtgen 4" o:spid="_x0000_s1030" style="position:absolute;left:159;top:31010;width:25044;height:81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JHRwwAAANoAAAAPAAAAZHJzL2Rvd25yZXYueG1sRI9BawIx&#10;FITvBf9DeIK3mlWk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FoSR0c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6C0926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C0926">
                                <w:rPr>
                                  <w:color w:val="000000" w:themeColor="text1"/>
                                </w:rPr>
                                <w:t>Kurul Üyeleri PAÜ Akademik Değerlendirme Yönergesine göre adayın yeterliliğini kontrol eder.</w:t>
                              </w:r>
                            </w:p>
                          </w:txbxContent>
                        </v:textbox>
                      </v:roundrect>
                      <v:roundrect id="Yuvarlatılmış Dikdörtgen 5" o:spid="_x0000_s1031" style="position:absolute;top:44845;width:25044;height:108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RKwwAAANoAAAAPAAAAZHJzL2Rvd25yZXYueG1sRI9BawIx&#10;FITvBf9DeIK3mlWw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ecg0Ss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6C0926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C0926">
                                <w:rPr>
                                  <w:color w:val="000000" w:themeColor="text1"/>
                                </w:rPr>
                                <w:t>PAÜ Akademik Değerlendirme Kriterlerini sağlayanlara/sağlamayanlara Akademik Değerlendirme Belgesi verilir.</w:t>
                              </w:r>
                            </w:p>
                          </w:txbxContent>
                        </v:textbox>
                      </v:roundrect>
                      <v:roundrect id="Yuvarlatılmış Dikdörtgen 7" o:spid="_x0000_s1032" style="position:absolute;left:238;top:20275;width:25044;height:47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6C0926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C0926">
                                <w:rPr>
                                  <w:color w:val="000000" w:themeColor="text1"/>
                                </w:rPr>
                                <w:t>Kurul Toplantısı yapılır.</w:t>
                              </w:r>
                            </w:p>
                          </w:txbxContent>
                        </v:textbox>
                      </v:roundrect>
                      <v:shape id="Düz Ok Bağlayıcısı 8" o:spid="_x0000_s1033" type="#_x0000_t32" style="position:absolute;left:12722;top:14868;width:0;height:5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" strokecolor="black [3200]" strokeweight="1pt">
                        <v:stroke endarrow="block" joinstyle="miter"/>
                      </v:shape>
                      <v:shape id="Düz Ok Bağlayıcısı 9" o:spid="_x0000_s1034" type="#_x0000_t32" style="position:absolute;left:12642;top:25523;width:0;height:5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" strokecolor="black [3200]" strokeweight="1pt">
                        <v:stroke endarrow="block" joinstyle="miter"/>
                      </v:shape>
                      <v:shape id="Düz Ok Bağlayıcısı 10" o:spid="_x0000_s1035" type="#_x0000_t32" style="position:absolute;left:12483;top:39358;width:0;height:52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" strokecolor="black [3200]" strokeweight="1pt">
                        <v:stroke endarrow="block" joinstyle="miter"/>
                      </v:shape>
                      <v:shape id="Akış Çizelgesi: Bağlayıcı 11" o:spid="_x0000_s1036" type="#_x0000_t120" style="position:absolute;left:8269;top:60908;width:8031;height:5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" fillcolor="#ffb897" strokecolor="#ed7d31 [3205]" strokeweight="1pt">
                        <v:fill color2="#ffe8df" rotate="t" colors="0 #ffb897;.5 #ffd2bf;1 #ffe8df" focus="100%" type="gradient"/>
                        <v:stroke joinstyle="miter"/>
                        <v:textbox>
                          <w:txbxContent>
                            <w:p w:rsidR="006C0926" w:rsidRPr="004A0B7F" w:rsidRDefault="006C0926" w:rsidP="006C0926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4A0B7F">
                                <w:rPr>
                                  <w:b/>
                                  <w:sz w:val="18"/>
                                </w:rPr>
                                <w:t>BİTİŞ</w:t>
                              </w:r>
                            </w:p>
                          </w:txbxContent>
                        </v:textbox>
                      </v:shape>
                      <v:shape id="Düz Ok Bağlayıcısı 12" o:spid="_x0000_s1037" type="#_x0000_t32" style="position:absolute;left:12245;top:55818;width:0;height:5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" strokecolor="black [3200]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9D7448" w:rsidRPr="00F86E92" w:rsidRDefault="009D7448" w:rsidP="002A1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7804AD" w:rsidRDefault="007804AD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-Dilekçe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7804AD" w:rsidRDefault="006C0926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Kurul Tutanakları</w:t>
            </w: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6C0926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Değerlendirme Belgesi</w:t>
            </w: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7"/>
      <w:footerReference w:type="default" r:id="rId8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981" w:rsidRDefault="00E81981" w:rsidP="00927C04">
      <w:r>
        <w:separator/>
      </w:r>
    </w:p>
  </w:endnote>
  <w:endnote w:type="continuationSeparator" w:id="0">
    <w:p w:rsidR="00E81981" w:rsidRDefault="00E81981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985D69" w:rsidRPr="00985D69" w:rsidRDefault="002E2C22" w:rsidP="00985D69">
          <w:pPr>
            <w:pStyle w:val="stBilgi"/>
          </w:pPr>
          <w:r>
            <w:rPr>
              <w:sz w:val="16"/>
              <w:szCs w:val="16"/>
            </w:rPr>
            <w:t>Şef Aziz YÜZER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231335" w:rsidRPr="00231335" w:rsidRDefault="002E2C22" w:rsidP="002E2C22">
          <w:pPr>
            <w:pStyle w:val="stBilgi"/>
          </w:pPr>
          <w:r>
            <w:rPr>
              <w:i/>
              <w:iCs/>
              <w:sz w:val="16"/>
            </w:rPr>
            <w:t>Kurul Başkanı  / Prof. Dr. Necip ATAR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981" w:rsidRDefault="00E81981" w:rsidP="00927C04">
      <w:r>
        <w:separator/>
      </w:r>
    </w:p>
  </w:footnote>
  <w:footnote w:type="continuationSeparator" w:id="0">
    <w:p w:rsidR="00E81981" w:rsidRDefault="00E81981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2E2C22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Akademik Değerlendirme Kurulu</w:t>
          </w:r>
        </w:p>
        <w:p w:rsidR="00687F1C" w:rsidRPr="00687F1C" w:rsidRDefault="002E2C22" w:rsidP="00FD6094">
          <w:pPr>
            <w:pStyle w:val="stBilgi"/>
            <w:jc w:val="center"/>
          </w:pPr>
          <w:r>
            <w:t>Kurula Yapılan Başvuruların Değerlendirilmesi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927C04" w:rsidP="00637EB8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231335" w:rsidP="00927C04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231335" w:rsidP="00927C04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4548E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31335"/>
    <w:rsid w:val="0025379A"/>
    <w:rsid w:val="002700D4"/>
    <w:rsid w:val="00285680"/>
    <w:rsid w:val="002975DF"/>
    <w:rsid w:val="00297A34"/>
    <w:rsid w:val="002A112A"/>
    <w:rsid w:val="002C6050"/>
    <w:rsid w:val="002D37AD"/>
    <w:rsid w:val="002E2C22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0926"/>
    <w:rsid w:val="006C1CE6"/>
    <w:rsid w:val="006D3739"/>
    <w:rsid w:val="00760BAC"/>
    <w:rsid w:val="00777853"/>
    <w:rsid w:val="007804AD"/>
    <w:rsid w:val="007A392C"/>
    <w:rsid w:val="007B71E1"/>
    <w:rsid w:val="007C2B36"/>
    <w:rsid w:val="007C63B5"/>
    <w:rsid w:val="007F57BC"/>
    <w:rsid w:val="00822513"/>
    <w:rsid w:val="00880197"/>
    <w:rsid w:val="0088088E"/>
    <w:rsid w:val="008A2136"/>
    <w:rsid w:val="008B1F39"/>
    <w:rsid w:val="008C68B7"/>
    <w:rsid w:val="008E6702"/>
    <w:rsid w:val="00927C04"/>
    <w:rsid w:val="0093291C"/>
    <w:rsid w:val="00985D69"/>
    <w:rsid w:val="009D7448"/>
    <w:rsid w:val="00A116A3"/>
    <w:rsid w:val="00A155E5"/>
    <w:rsid w:val="00A36FAB"/>
    <w:rsid w:val="00A4615A"/>
    <w:rsid w:val="00A62BD2"/>
    <w:rsid w:val="00A71E41"/>
    <w:rsid w:val="00A7662E"/>
    <w:rsid w:val="00A82F71"/>
    <w:rsid w:val="00AD283D"/>
    <w:rsid w:val="00AD6AC6"/>
    <w:rsid w:val="00B04357"/>
    <w:rsid w:val="00B2680E"/>
    <w:rsid w:val="00B27AC5"/>
    <w:rsid w:val="00B74CD3"/>
    <w:rsid w:val="00B90FB2"/>
    <w:rsid w:val="00BE64BF"/>
    <w:rsid w:val="00BE68BB"/>
    <w:rsid w:val="00C406B2"/>
    <w:rsid w:val="00C83588"/>
    <w:rsid w:val="00CA6AC0"/>
    <w:rsid w:val="00CA7216"/>
    <w:rsid w:val="00CC6066"/>
    <w:rsid w:val="00CF63B6"/>
    <w:rsid w:val="00D17A18"/>
    <w:rsid w:val="00D20456"/>
    <w:rsid w:val="00D20D7E"/>
    <w:rsid w:val="00D3511E"/>
    <w:rsid w:val="00D512C5"/>
    <w:rsid w:val="00D953DF"/>
    <w:rsid w:val="00D9609F"/>
    <w:rsid w:val="00DC09EA"/>
    <w:rsid w:val="00DC5423"/>
    <w:rsid w:val="00DD2E95"/>
    <w:rsid w:val="00DF3FDB"/>
    <w:rsid w:val="00E02E37"/>
    <w:rsid w:val="00E2316F"/>
    <w:rsid w:val="00E63B5E"/>
    <w:rsid w:val="00E66E29"/>
    <w:rsid w:val="00E72D98"/>
    <w:rsid w:val="00E81981"/>
    <w:rsid w:val="00E83ACA"/>
    <w:rsid w:val="00EC6814"/>
    <w:rsid w:val="00EE344B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D18E3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cp:lastPrinted>2019-10-22T08:34:00Z</cp:lastPrinted>
  <dcterms:created xsi:type="dcterms:W3CDTF">2023-11-29T05:50:00Z</dcterms:created>
  <dcterms:modified xsi:type="dcterms:W3CDTF">2023-11-29T06:20:00Z</dcterms:modified>
</cp:coreProperties>
</file>