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5F2" w:rsidRDefault="00F145F2" w:rsidP="00F145F2">
      <w:pPr>
        <w:spacing w:after="240" w:line="300" w:lineRule="atLeast"/>
        <w:rPr>
          <w:rFonts w:ascii="Arial" w:hAnsi="Arial" w:cs="Arial"/>
          <w:color w:val="1C283D"/>
          <w:sz w:val="15"/>
          <w:szCs w:val="15"/>
        </w:rPr>
      </w:pPr>
      <w:r>
        <w:rPr>
          <w:rFonts w:ascii="Arial" w:hAnsi="Arial" w:cs="Arial"/>
          <w:color w:val="1C283D"/>
          <w:sz w:val="15"/>
          <w:szCs w:val="15"/>
        </w:rPr>
        <w:t>Resmi Gazete Tarihi: 14.03.1991 Resmi Gazete Sayısı: 20814</w:t>
      </w:r>
    </w:p>
    <w:p w:rsidR="00F145F2" w:rsidRDefault="00F145F2" w:rsidP="00F145F2">
      <w:pPr>
        <w:spacing w:line="240" w:lineRule="atLeast"/>
        <w:jc w:val="center"/>
        <w:rPr>
          <w:color w:val="1C283D"/>
        </w:rPr>
      </w:pPr>
      <w:r>
        <w:rPr>
          <w:b/>
          <w:bCs/>
          <w:color w:val="1C283D"/>
          <w:sz w:val="20"/>
          <w:szCs w:val="20"/>
        </w:rPr>
        <w:t>KATI ATIKLARIN KONTROLU YÖNETMELİĞİ</w:t>
      </w:r>
    </w:p>
    <w:p w:rsidR="00F145F2" w:rsidRDefault="00F145F2" w:rsidP="00F145F2">
      <w:pPr>
        <w:spacing w:line="240" w:lineRule="atLeast"/>
        <w:jc w:val="center"/>
        <w:rPr>
          <w:color w:val="1C283D"/>
        </w:rPr>
      </w:pPr>
      <w:r>
        <w:rPr>
          <w:b/>
          <w:bCs/>
          <w:color w:val="1C283D"/>
          <w:sz w:val="20"/>
          <w:szCs w:val="20"/>
        </w:rPr>
        <w:t>BİRİNCİ BÖLÜM</w:t>
      </w:r>
    </w:p>
    <w:p w:rsidR="00F145F2" w:rsidRDefault="00F145F2" w:rsidP="00F145F2">
      <w:pPr>
        <w:spacing w:line="240" w:lineRule="atLeast"/>
        <w:jc w:val="center"/>
        <w:rPr>
          <w:color w:val="1C283D"/>
        </w:rPr>
      </w:pPr>
      <w:r>
        <w:rPr>
          <w:b/>
          <w:bCs/>
          <w:color w:val="1C283D"/>
          <w:sz w:val="20"/>
          <w:szCs w:val="20"/>
        </w:rPr>
        <w:t>GENEL HÜKÜMLER</w:t>
      </w:r>
    </w:p>
    <w:p w:rsidR="00F145F2" w:rsidRDefault="00F145F2" w:rsidP="00F145F2">
      <w:pPr>
        <w:spacing w:line="240" w:lineRule="atLeast"/>
        <w:jc w:val="both"/>
        <w:rPr>
          <w:color w:val="1C283D"/>
        </w:rPr>
      </w:pPr>
      <w:r>
        <w:rPr>
          <w:b/>
          <w:bCs/>
          <w:color w:val="1C283D"/>
          <w:sz w:val="20"/>
          <w:szCs w:val="20"/>
        </w:rPr>
        <w:t>Amaç</w:t>
      </w:r>
    </w:p>
    <w:p w:rsidR="00F145F2" w:rsidRDefault="00F145F2" w:rsidP="00F145F2">
      <w:pPr>
        <w:spacing w:line="240" w:lineRule="atLeast"/>
        <w:jc w:val="both"/>
        <w:rPr>
          <w:color w:val="1C283D"/>
        </w:rPr>
      </w:pPr>
      <w:r>
        <w:rPr>
          <w:b/>
          <w:bCs/>
          <w:color w:val="1C283D"/>
          <w:sz w:val="20"/>
          <w:szCs w:val="20"/>
        </w:rPr>
        <w:t xml:space="preserve">Madde 1- </w:t>
      </w:r>
      <w:r>
        <w:rPr>
          <w:color w:val="1C283D"/>
          <w:sz w:val="20"/>
          <w:szCs w:val="20"/>
        </w:rPr>
        <w:t xml:space="preserve">Bu Yönetmeliğin amacı; her türlü atık ve artığın çevreye zarar verecek şekilde, doğrudan veya dolaylı bir biçimde alıcı ortama verilmesi, depolanması, taşınması, uzaklaştırılması ve benzeri faaliyetlerin yasaklanması, çevreyi olumsuz yönde etkileyebilecek olan tüketim maddelerinin idaresini belli bir disiplin altına alarak, havada, suda ve toprakta kalıcı etki gösteren kirleticilerin hayvan ve bitki nesillerini, doğal zenginlikleri ve </w:t>
      </w:r>
      <w:proofErr w:type="gramStart"/>
      <w:r>
        <w:rPr>
          <w:color w:val="1C283D"/>
          <w:sz w:val="20"/>
          <w:szCs w:val="20"/>
        </w:rPr>
        <w:t>ekolojik</w:t>
      </w:r>
      <w:r w:rsidR="00254903">
        <w:rPr>
          <w:color w:val="1C283D"/>
          <w:sz w:val="20"/>
          <w:szCs w:val="20"/>
        </w:rPr>
        <w:t xml:space="preserve"> </w:t>
      </w:r>
      <w:r>
        <w:rPr>
          <w:color w:val="1C283D"/>
          <w:sz w:val="20"/>
          <w:szCs w:val="20"/>
        </w:rPr>
        <w:t>dengeyi</w:t>
      </w:r>
      <w:proofErr w:type="gramEnd"/>
      <w:r>
        <w:rPr>
          <w:color w:val="1C283D"/>
          <w:sz w:val="20"/>
          <w:szCs w:val="20"/>
        </w:rPr>
        <w:t xml:space="preserve"> bozmasının önlenmesi ile buna yönelik prensip, politika ve programların belirlenmesi, uygulanması ve geliştirilmesidir.</w:t>
      </w:r>
    </w:p>
    <w:p w:rsidR="00F145F2" w:rsidRDefault="00F145F2" w:rsidP="00F145F2">
      <w:pPr>
        <w:spacing w:line="240" w:lineRule="atLeast"/>
        <w:jc w:val="both"/>
        <w:rPr>
          <w:color w:val="1C283D"/>
        </w:rPr>
      </w:pPr>
      <w:r>
        <w:rPr>
          <w:b/>
          <w:bCs/>
          <w:color w:val="1C283D"/>
          <w:sz w:val="20"/>
          <w:szCs w:val="20"/>
        </w:rPr>
        <w:t>Kapsam</w:t>
      </w:r>
    </w:p>
    <w:p w:rsidR="00F145F2" w:rsidRDefault="00F145F2" w:rsidP="00F145F2">
      <w:pPr>
        <w:spacing w:line="240" w:lineRule="atLeast"/>
        <w:jc w:val="both"/>
        <w:rPr>
          <w:color w:val="1C283D"/>
        </w:rPr>
      </w:pPr>
      <w:r>
        <w:rPr>
          <w:b/>
          <w:bCs/>
          <w:color w:val="1C283D"/>
          <w:sz w:val="20"/>
          <w:szCs w:val="20"/>
        </w:rPr>
        <w:t xml:space="preserve">Madde 2- (Değişik: RG- </w:t>
      </w:r>
      <w:proofErr w:type="gramStart"/>
      <w:r>
        <w:rPr>
          <w:b/>
          <w:bCs/>
          <w:color w:val="1C283D"/>
          <w:sz w:val="20"/>
          <w:szCs w:val="20"/>
        </w:rPr>
        <w:t>5/4/2005</w:t>
      </w:r>
      <w:proofErr w:type="gramEnd"/>
      <w:r>
        <w:rPr>
          <w:b/>
          <w:bCs/>
          <w:color w:val="1C283D"/>
          <w:sz w:val="20"/>
          <w:szCs w:val="20"/>
        </w:rPr>
        <w:t xml:space="preserve"> - 25777) </w:t>
      </w:r>
      <w:r>
        <w:rPr>
          <w:color w:val="1C283D"/>
          <w:sz w:val="20"/>
          <w:szCs w:val="20"/>
        </w:rPr>
        <w:t>Bu Yönetmelik, meskun bölgelerde evlerden atılan evsel katı atıkların, park, bahçe ve yeşil alanlardan atılan bitki atıklarının, iri katı atıkların, zararlı atık olmamakla birlikte evsel katı atık özelliklerine sahip sanayi ve ticarethane atıklarının, evsel su arıtma tesislerinden elde edilen (atılan) arıtma çamurlarının ve zararlı atık sınıfına girmeyen sanayi arıtma tesisi çamurlarının toplanması, taşınması, geri kazanılması, değerlendirilmesi, bertaraf edilmesi ve zararsız hale getirilmesine ilişkin esasları kapsar.</w:t>
      </w:r>
    </w:p>
    <w:p w:rsidR="00F145F2" w:rsidRDefault="00F145F2" w:rsidP="00F145F2">
      <w:pPr>
        <w:spacing w:line="240" w:lineRule="atLeast"/>
        <w:jc w:val="both"/>
        <w:rPr>
          <w:color w:val="1C283D"/>
        </w:rPr>
      </w:pPr>
      <w:r>
        <w:rPr>
          <w:color w:val="1C283D"/>
          <w:sz w:val="20"/>
          <w:szCs w:val="20"/>
        </w:rPr>
        <w:t>Özel ve/veya resmi kuruluşlarca ve gerçek kişilerce üretilip çeşidi, özelliği ve miktarı itibari ile insanın sağlığına zarar veren, su, hava ve toprağı</w:t>
      </w:r>
      <w:r w:rsidR="00254903">
        <w:rPr>
          <w:color w:val="1C283D"/>
          <w:sz w:val="20"/>
          <w:szCs w:val="20"/>
        </w:rPr>
        <w:t xml:space="preserve"> </w:t>
      </w:r>
      <w:r>
        <w:rPr>
          <w:color w:val="1C283D"/>
          <w:sz w:val="20"/>
          <w:szCs w:val="20"/>
        </w:rPr>
        <w:t>kirleten, yanıcı ve patlayıcı madde ihtiva eden, hastalık mikrobu taşıyabilen zararlı ve tehlikeli atıklar hakkında bu Yönetmelik hükümleri uygulanmaz.</w:t>
      </w:r>
    </w:p>
    <w:p w:rsidR="00F145F2" w:rsidRDefault="00F145F2" w:rsidP="00F145F2">
      <w:pPr>
        <w:spacing w:line="240" w:lineRule="atLeast"/>
        <w:jc w:val="both"/>
        <w:rPr>
          <w:color w:val="1C283D"/>
        </w:rPr>
      </w:pPr>
      <w:r>
        <w:rPr>
          <w:b/>
          <w:bCs/>
          <w:color w:val="1C283D"/>
          <w:sz w:val="20"/>
          <w:szCs w:val="20"/>
        </w:rPr>
        <w:t>Tanımlar</w:t>
      </w:r>
    </w:p>
    <w:p w:rsidR="00F145F2" w:rsidRDefault="00F145F2" w:rsidP="00F145F2">
      <w:pPr>
        <w:spacing w:line="240" w:lineRule="atLeast"/>
        <w:jc w:val="both"/>
        <w:rPr>
          <w:color w:val="1C283D"/>
        </w:rPr>
      </w:pPr>
      <w:r>
        <w:rPr>
          <w:b/>
          <w:bCs/>
          <w:color w:val="1C283D"/>
          <w:sz w:val="20"/>
          <w:szCs w:val="20"/>
        </w:rPr>
        <w:t>Madde 3-</w:t>
      </w:r>
      <w:r>
        <w:rPr>
          <w:color w:val="1C283D"/>
          <w:sz w:val="20"/>
          <w:szCs w:val="20"/>
        </w:rPr>
        <w:t xml:space="preserve"> Bu Yönetmelikte geçen;</w:t>
      </w:r>
    </w:p>
    <w:p w:rsidR="00F145F2" w:rsidRDefault="00F145F2" w:rsidP="00F145F2">
      <w:pPr>
        <w:spacing w:line="240" w:lineRule="atLeast"/>
        <w:jc w:val="both"/>
        <w:rPr>
          <w:color w:val="1C283D"/>
        </w:rPr>
      </w:pPr>
      <w:proofErr w:type="gramStart"/>
      <w:r>
        <w:rPr>
          <w:b/>
          <w:bCs/>
          <w:color w:val="1C283D"/>
          <w:sz w:val="20"/>
          <w:szCs w:val="20"/>
        </w:rPr>
        <w:t>Bakanlık :</w:t>
      </w:r>
      <w:r>
        <w:rPr>
          <w:color w:val="1C283D"/>
          <w:sz w:val="20"/>
          <w:szCs w:val="20"/>
        </w:rPr>
        <w:t xml:space="preserve"> Çevre</w:t>
      </w:r>
      <w:proofErr w:type="gramEnd"/>
      <w:r>
        <w:rPr>
          <w:color w:val="1C283D"/>
          <w:sz w:val="20"/>
          <w:szCs w:val="20"/>
        </w:rPr>
        <w:t xml:space="preserve"> Bakanlığını,</w:t>
      </w:r>
    </w:p>
    <w:p w:rsidR="00F145F2" w:rsidRDefault="00F145F2" w:rsidP="00F145F2">
      <w:pPr>
        <w:spacing w:line="240" w:lineRule="atLeast"/>
        <w:jc w:val="both"/>
        <w:rPr>
          <w:color w:val="1C283D"/>
        </w:rPr>
      </w:pPr>
      <w:proofErr w:type="gramStart"/>
      <w:r>
        <w:rPr>
          <w:b/>
          <w:bCs/>
          <w:color w:val="1C283D"/>
          <w:sz w:val="20"/>
          <w:szCs w:val="20"/>
        </w:rPr>
        <w:t>Kanun :</w:t>
      </w:r>
      <w:r>
        <w:rPr>
          <w:color w:val="1C283D"/>
          <w:sz w:val="20"/>
          <w:szCs w:val="20"/>
        </w:rPr>
        <w:t xml:space="preserve"> 2872</w:t>
      </w:r>
      <w:proofErr w:type="gramEnd"/>
      <w:r>
        <w:rPr>
          <w:color w:val="1C283D"/>
          <w:sz w:val="20"/>
          <w:szCs w:val="20"/>
        </w:rPr>
        <w:t xml:space="preserve"> sayılı Çevre Kanununu,</w:t>
      </w:r>
    </w:p>
    <w:p w:rsidR="00F145F2" w:rsidRDefault="00F145F2" w:rsidP="00F145F2">
      <w:pPr>
        <w:spacing w:line="240" w:lineRule="atLeast"/>
        <w:jc w:val="both"/>
        <w:rPr>
          <w:color w:val="1C283D"/>
        </w:rPr>
      </w:pPr>
      <w:r>
        <w:rPr>
          <w:b/>
          <w:bCs/>
          <w:color w:val="1C283D"/>
          <w:sz w:val="20"/>
          <w:szCs w:val="20"/>
        </w:rPr>
        <w:t xml:space="preserve">Katı </w:t>
      </w:r>
      <w:proofErr w:type="gramStart"/>
      <w:r>
        <w:rPr>
          <w:b/>
          <w:bCs/>
          <w:color w:val="1C283D"/>
          <w:sz w:val="20"/>
          <w:szCs w:val="20"/>
        </w:rPr>
        <w:t>atık :</w:t>
      </w:r>
      <w:r>
        <w:rPr>
          <w:color w:val="1C283D"/>
          <w:sz w:val="20"/>
          <w:szCs w:val="20"/>
        </w:rPr>
        <w:t xml:space="preserve"> Üreticisi</w:t>
      </w:r>
      <w:proofErr w:type="gramEnd"/>
      <w:r>
        <w:rPr>
          <w:color w:val="1C283D"/>
          <w:sz w:val="20"/>
          <w:szCs w:val="20"/>
        </w:rPr>
        <w:t xml:space="preserve"> tarafından atılmak istenen ve toplumun huzuru ile özellikle çevrenin korunması bakımından, düzenli bir şekilde bertaraf edilmesi gereken katı maddeleri ve arıtma çamurunu,(iri katı atık, evsel katı atık, bu Yönetmelikte “katı atık” olarak anılmaktadır.)</w:t>
      </w:r>
    </w:p>
    <w:p w:rsidR="00F145F2" w:rsidRDefault="00F145F2" w:rsidP="00F145F2">
      <w:pPr>
        <w:spacing w:line="240" w:lineRule="atLeast"/>
        <w:jc w:val="both"/>
        <w:rPr>
          <w:color w:val="1C283D"/>
        </w:rPr>
      </w:pPr>
      <w:r>
        <w:rPr>
          <w:b/>
          <w:bCs/>
          <w:color w:val="1C283D"/>
          <w:sz w:val="20"/>
          <w:szCs w:val="20"/>
        </w:rPr>
        <w:t xml:space="preserve">İri katı </w:t>
      </w:r>
      <w:proofErr w:type="gramStart"/>
      <w:r>
        <w:rPr>
          <w:b/>
          <w:bCs/>
          <w:color w:val="1C283D"/>
          <w:sz w:val="20"/>
          <w:szCs w:val="20"/>
        </w:rPr>
        <w:t xml:space="preserve">atık : </w:t>
      </w:r>
      <w:r>
        <w:rPr>
          <w:color w:val="1C283D"/>
          <w:sz w:val="20"/>
          <w:szCs w:val="20"/>
        </w:rPr>
        <w:t>Buzdolabı</w:t>
      </w:r>
      <w:proofErr w:type="gramEnd"/>
      <w:r>
        <w:rPr>
          <w:color w:val="1C283D"/>
          <w:sz w:val="20"/>
          <w:szCs w:val="20"/>
        </w:rPr>
        <w:t>, çamaşır makinesi, koltuk gibi evsel nitelikli eşyalardan oluşan ve kullanılmayacak durumda olan çoğunlukla iri hacimli atıkları,</w:t>
      </w:r>
    </w:p>
    <w:p w:rsidR="00F145F2" w:rsidRDefault="00F145F2" w:rsidP="00F145F2">
      <w:pPr>
        <w:spacing w:line="240" w:lineRule="atLeast"/>
        <w:jc w:val="both"/>
        <w:rPr>
          <w:color w:val="1C283D"/>
        </w:rPr>
      </w:pPr>
      <w:r>
        <w:rPr>
          <w:b/>
          <w:bCs/>
          <w:color w:val="1C283D"/>
          <w:sz w:val="20"/>
          <w:szCs w:val="20"/>
        </w:rPr>
        <w:t xml:space="preserve">Evsel katı atık (çöp) : </w:t>
      </w:r>
      <w:r>
        <w:rPr>
          <w:color w:val="1C283D"/>
          <w:sz w:val="20"/>
          <w:szCs w:val="20"/>
        </w:rPr>
        <w:t>Konutlardan atılan tehlikeli ve zararlı atık kavramına girmeyen, bahçe, park ve piknik alanları gibi yerlerden gelen katı</w:t>
      </w:r>
      <w:r w:rsidR="00254903">
        <w:rPr>
          <w:color w:val="1C283D"/>
          <w:sz w:val="20"/>
          <w:szCs w:val="20"/>
        </w:rPr>
        <w:t xml:space="preserve"> </w:t>
      </w:r>
      <w:r>
        <w:rPr>
          <w:color w:val="1C283D"/>
          <w:sz w:val="20"/>
          <w:szCs w:val="20"/>
        </w:rPr>
        <w:t>atıkları,</w:t>
      </w:r>
    </w:p>
    <w:p w:rsidR="00F145F2" w:rsidRDefault="00F145F2" w:rsidP="00F145F2">
      <w:pPr>
        <w:spacing w:line="240" w:lineRule="atLeast"/>
        <w:jc w:val="both"/>
        <w:rPr>
          <w:color w:val="1C283D"/>
        </w:rPr>
      </w:pPr>
      <w:r>
        <w:rPr>
          <w:b/>
          <w:bCs/>
          <w:color w:val="1C283D"/>
          <w:sz w:val="20"/>
          <w:szCs w:val="20"/>
        </w:rPr>
        <w:t xml:space="preserve">Arıtma </w:t>
      </w:r>
      <w:proofErr w:type="gramStart"/>
      <w:r>
        <w:rPr>
          <w:b/>
          <w:bCs/>
          <w:color w:val="1C283D"/>
          <w:sz w:val="20"/>
          <w:szCs w:val="20"/>
        </w:rPr>
        <w:t>çamuru :</w:t>
      </w:r>
      <w:r>
        <w:rPr>
          <w:color w:val="1C283D"/>
          <w:sz w:val="20"/>
          <w:szCs w:val="20"/>
        </w:rPr>
        <w:t xml:space="preserve"> Evsel</w:t>
      </w:r>
      <w:proofErr w:type="gramEnd"/>
      <w:r>
        <w:rPr>
          <w:color w:val="1C283D"/>
          <w:sz w:val="20"/>
          <w:szCs w:val="20"/>
        </w:rPr>
        <w:t xml:space="preserve"> ve evsel nitelikli endüstriyel atık suların, fiziksel, kimyasal ve biyolojik işlemleri sonucunda ortaya çıkan, suyu </w:t>
      </w:r>
      <w:proofErr w:type="spellStart"/>
      <w:r>
        <w:rPr>
          <w:color w:val="1C283D"/>
          <w:sz w:val="20"/>
          <w:szCs w:val="20"/>
        </w:rPr>
        <w:t>alınmış,kurutulmuş</w:t>
      </w:r>
      <w:proofErr w:type="spellEnd"/>
      <w:r>
        <w:rPr>
          <w:color w:val="1C283D"/>
          <w:sz w:val="20"/>
          <w:szCs w:val="20"/>
        </w:rPr>
        <w:t xml:space="preserve"> çamuru,</w:t>
      </w:r>
    </w:p>
    <w:p w:rsidR="00F145F2" w:rsidRDefault="00F145F2" w:rsidP="00F145F2">
      <w:pPr>
        <w:spacing w:line="240" w:lineRule="atLeast"/>
        <w:jc w:val="both"/>
        <w:rPr>
          <w:color w:val="1C283D"/>
        </w:rPr>
      </w:pPr>
      <w:proofErr w:type="spellStart"/>
      <w:r>
        <w:rPr>
          <w:b/>
          <w:bCs/>
          <w:color w:val="1C283D"/>
          <w:sz w:val="20"/>
          <w:szCs w:val="20"/>
        </w:rPr>
        <w:t>Kompost</w:t>
      </w:r>
      <w:proofErr w:type="spellEnd"/>
      <w:r>
        <w:rPr>
          <w:b/>
          <w:bCs/>
          <w:color w:val="1C283D"/>
          <w:sz w:val="20"/>
          <w:szCs w:val="20"/>
        </w:rPr>
        <w:t xml:space="preserve"> : (</w:t>
      </w:r>
      <w:proofErr w:type="gramStart"/>
      <w:r>
        <w:rPr>
          <w:b/>
          <w:bCs/>
          <w:color w:val="1C283D"/>
          <w:sz w:val="20"/>
          <w:szCs w:val="20"/>
        </w:rPr>
        <w:t xml:space="preserve">Değişik : </w:t>
      </w:r>
      <w:r>
        <w:rPr>
          <w:color w:val="1C283D"/>
          <w:sz w:val="20"/>
          <w:szCs w:val="20"/>
        </w:rPr>
        <w:t>15</w:t>
      </w:r>
      <w:proofErr w:type="gramEnd"/>
      <w:r>
        <w:rPr>
          <w:color w:val="1C283D"/>
          <w:sz w:val="20"/>
          <w:szCs w:val="20"/>
        </w:rPr>
        <w:t xml:space="preserve">.9.1998 tarih ve 23464 sayılı Resmi </w:t>
      </w:r>
      <w:proofErr w:type="spellStart"/>
      <w:r>
        <w:rPr>
          <w:color w:val="1C283D"/>
          <w:sz w:val="20"/>
          <w:szCs w:val="20"/>
        </w:rPr>
        <w:t>Gazete’de</w:t>
      </w:r>
      <w:proofErr w:type="spellEnd"/>
      <w:r>
        <w:rPr>
          <w:color w:val="1C283D"/>
          <w:sz w:val="20"/>
          <w:szCs w:val="20"/>
        </w:rPr>
        <w:t xml:space="preserve"> yayımlanan yönetmelik</w:t>
      </w:r>
      <w:r>
        <w:rPr>
          <w:b/>
          <w:bCs/>
          <w:color w:val="1C283D"/>
          <w:sz w:val="20"/>
          <w:szCs w:val="20"/>
        </w:rPr>
        <w:t>)</w:t>
      </w:r>
      <w:r>
        <w:rPr>
          <w:color w:val="1C283D"/>
          <w:sz w:val="20"/>
          <w:szCs w:val="20"/>
        </w:rPr>
        <w:t xml:space="preserve"> Organik esaslı</w:t>
      </w:r>
      <w:r w:rsidR="00254903">
        <w:rPr>
          <w:color w:val="1C283D"/>
          <w:sz w:val="20"/>
          <w:szCs w:val="20"/>
        </w:rPr>
        <w:t xml:space="preserve"> </w:t>
      </w:r>
      <w:r>
        <w:rPr>
          <w:color w:val="1C283D"/>
          <w:sz w:val="20"/>
          <w:szCs w:val="20"/>
        </w:rPr>
        <w:t>katı atıkların oksijenli veya oksijensiz ortamda</w:t>
      </w:r>
      <w:r>
        <w:rPr>
          <w:b/>
          <w:bCs/>
          <w:color w:val="1C283D"/>
          <w:sz w:val="20"/>
          <w:szCs w:val="20"/>
        </w:rPr>
        <w:t xml:space="preserve"> </w:t>
      </w:r>
      <w:r>
        <w:rPr>
          <w:color w:val="1C283D"/>
          <w:sz w:val="20"/>
          <w:szCs w:val="20"/>
        </w:rPr>
        <w:t>ayrıştırılması</w:t>
      </w:r>
      <w:r w:rsidR="00254903">
        <w:rPr>
          <w:color w:val="1C283D"/>
          <w:sz w:val="20"/>
          <w:szCs w:val="20"/>
        </w:rPr>
        <w:t xml:space="preserve"> </w:t>
      </w:r>
      <w:r>
        <w:rPr>
          <w:color w:val="1C283D"/>
          <w:sz w:val="20"/>
          <w:szCs w:val="20"/>
        </w:rPr>
        <w:t>suretiyle üretilen toprak iyileştirici maddeyi,</w:t>
      </w:r>
    </w:p>
    <w:p w:rsidR="00F145F2" w:rsidRDefault="00F145F2" w:rsidP="00F145F2">
      <w:pPr>
        <w:spacing w:line="240" w:lineRule="atLeast"/>
        <w:jc w:val="both"/>
        <w:rPr>
          <w:color w:val="1C283D"/>
        </w:rPr>
      </w:pPr>
      <w:proofErr w:type="gramStart"/>
      <w:r>
        <w:rPr>
          <w:b/>
          <w:bCs/>
          <w:color w:val="1C283D"/>
          <w:sz w:val="20"/>
          <w:szCs w:val="20"/>
        </w:rPr>
        <w:t xml:space="preserve">Üretici : </w:t>
      </w:r>
      <w:r>
        <w:rPr>
          <w:color w:val="1C283D"/>
          <w:sz w:val="20"/>
          <w:szCs w:val="20"/>
        </w:rPr>
        <w:t>Faaliyetleri</w:t>
      </w:r>
      <w:proofErr w:type="gramEnd"/>
      <w:r>
        <w:rPr>
          <w:color w:val="1C283D"/>
          <w:sz w:val="20"/>
          <w:szCs w:val="20"/>
        </w:rPr>
        <w:t xml:space="preserve"> süresince atık oluşumuna sebep olan kişi veya kuruluşları,</w:t>
      </w:r>
    </w:p>
    <w:p w:rsidR="00F145F2" w:rsidRDefault="00F145F2" w:rsidP="00F145F2">
      <w:pPr>
        <w:spacing w:line="240" w:lineRule="atLeast"/>
        <w:jc w:val="both"/>
        <w:rPr>
          <w:color w:val="1C283D"/>
        </w:rPr>
      </w:pPr>
      <w:r>
        <w:rPr>
          <w:b/>
          <w:bCs/>
          <w:color w:val="1C283D"/>
          <w:sz w:val="20"/>
          <w:szCs w:val="20"/>
        </w:rPr>
        <w:t xml:space="preserve">Plastik :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jc w:val="both"/>
        <w:rPr>
          <w:color w:val="1C283D"/>
        </w:rPr>
      </w:pPr>
      <w:r>
        <w:rPr>
          <w:rStyle w:val="Gl"/>
          <w:color w:val="1C283D"/>
          <w:sz w:val="20"/>
          <w:szCs w:val="20"/>
        </w:rPr>
        <w:t>Tekrar kullanım :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 xml:space="preserve">Geri Dönüşüm : </w:t>
      </w:r>
      <w:r>
        <w:rPr>
          <w:b/>
          <w:bCs/>
          <w:color w:val="1C283D"/>
          <w:sz w:val="20"/>
          <w:szCs w:val="20"/>
          <w:u w:val="single"/>
        </w:rPr>
        <w:t>(</w:t>
      </w:r>
      <w:proofErr w:type="gramStart"/>
      <w:r>
        <w:rPr>
          <w:b/>
          <w:bCs/>
          <w:color w:val="1C283D"/>
          <w:sz w:val="20"/>
          <w:szCs w:val="20"/>
        </w:rPr>
        <w:t>Değişik : RG</w:t>
      </w:r>
      <w:proofErr w:type="gramEnd"/>
      <w:r>
        <w:rPr>
          <w:b/>
          <w:bCs/>
          <w:color w:val="1C283D"/>
          <w:sz w:val="20"/>
          <w:szCs w:val="20"/>
        </w:rPr>
        <w:t xml:space="preserve"> 25.04.2002 -24736</w:t>
      </w:r>
      <w:r>
        <w:rPr>
          <w:b/>
          <w:bCs/>
          <w:color w:val="1C283D"/>
          <w:sz w:val="20"/>
          <w:szCs w:val="20"/>
          <w:u w:val="single"/>
        </w:rPr>
        <w:t>)</w:t>
      </w:r>
      <w:r>
        <w:rPr>
          <w:b/>
          <w:bCs/>
          <w:color w:val="1C283D"/>
          <w:sz w:val="20"/>
          <w:szCs w:val="20"/>
        </w:rPr>
        <w:t xml:space="preserve"> </w:t>
      </w:r>
      <w:r>
        <w:rPr>
          <w:color w:val="1C283D"/>
          <w:sz w:val="20"/>
          <w:szCs w:val="20"/>
        </w:rPr>
        <w:t xml:space="preserve">Atıkların bir üretim prosedürüne tabi tutularak, </w:t>
      </w:r>
      <w:proofErr w:type="spellStart"/>
      <w:r>
        <w:rPr>
          <w:color w:val="1C283D"/>
          <w:sz w:val="20"/>
          <w:szCs w:val="20"/>
        </w:rPr>
        <w:t>orjinal</w:t>
      </w:r>
      <w:proofErr w:type="spellEnd"/>
      <w:r>
        <w:rPr>
          <w:color w:val="1C283D"/>
          <w:sz w:val="20"/>
          <w:szCs w:val="20"/>
        </w:rPr>
        <w:t xml:space="preserve"> amaçlı ya da enerji geri kazanımı hariç olmak üzere, organik geri dönüşüm dahil diğer amaçlar için yeniden işlenmesini,</w:t>
      </w:r>
    </w:p>
    <w:p w:rsidR="00F145F2" w:rsidRDefault="00F145F2" w:rsidP="00F145F2">
      <w:pPr>
        <w:spacing w:line="240" w:lineRule="atLeast"/>
        <w:jc w:val="both"/>
        <w:rPr>
          <w:color w:val="1C283D"/>
        </w:rPr>
      </w:pPr>
      <w:r>
        <w:rPr>
          <w:rStyle w:val="Gl"/>
          <w:color w:val="1C283D"/>
          <w:sz w:val="20"/>
          <w:szCs w:val="20"/>
        </w:rPr>
        <w:t>Geri kazanım :</w:t>
      </w:r>
      <w:r>
        <w:rPr>
          <w:color w:val="1C283D"/>
          <w:sz w:val="20"/>
          <w:szCs w:val="20"/>
        </w:rPr>
        <w:t xml:space="preserve"> </w:t>
      </w:r>
      <w:r>
        <w:rPr>
          <w:rStyle w:val="Gl"/>
          <w:color w:val="1C283D"/>
          <w:sz w:val="20"/>
          <w:szCs w:val="20"/>
        </w:rPr>
        <w:t>(</w:t>
      </w:r>
      <w:proofErr w:type="gramStart"/>
      <w:r>
        <w:rPr>
          <w:rStyle w:val="Gl"/>
          <w:color w:val="1C283D"/>
          <w:sz w:val="20"/>
          <w:szCs w:val="20"/>
        </w:rPr>
        <w:t>Ek : RG</w:t>
      </w:r>
      <w:proofErr w:type="gramEnd"/>
      <w:r>
        <w:rPr>
          <w:rStyle w:val="Gl"/>
          <w:color w:val="1C283D"/>
          <w:sz w:val="20"/>
          <w:szCs w:val="20"/>
        </w:rPr>
        <w:t xml:space="preserve"> 2.11.1994-22099)</w:t>
      </w:r>
      <w:r>
        <w:rPr>
          <w:color w:val="1C283D"/>
          <w:sz w:val="20"/>
          <w:szCs w:val="20"/>
        </w:rPr>
        <w:t>Tekrar kullanım ve geri dönüşüm kavramlarını da kapsayan; atıkların özelliklerinden yararlanılarak içindeki bileşenlerin fiziksel, kimyasal veya biyokimyasal yöntemlerle başka ürünlere veya enerjiye çevrilmesini,</w:t>
      </w:r>
    </w:p>
    <w:p w:rsidR="00F145F2" w:rsidRDefault="00F145F2" w:rsidP="00F145F2">
      <w:pPr>
        <w:spacing w:line="240" w:lineRule="atLeast"/>
        <w:jc w:val="both"/>
        <w:rPr>
          <w:color w:val="1C283D"/>
        </w:rPr>
      </w:pPr>
      <w:r>
        <w:rPr>
          <w:rStyle w:val="Gl"/>
          <w:color w:val="1C283D"/>
          <w:sz w:val="20"/>
          <w:szCs w:val="20"/>
        </w:rPr>
        <w:t>Komisyon :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rStyle w:val="Gl"/>
          <w:color w:val="1C283D"/>
          <w:sz w:val="20"/>
          <w:szCs w:val="20"/>
        </w:rPr>
        <w:t xml:space="preserve">Kota veya depozito </w:t>
      </w:r>
      <w:r>
        <w:rPr>
          <w:color w:val="1C283D"/>
          <w:sz w:val="20"/>
          <w:szCs w:val="20"/>
        </w:rPr>
        <w:t>uygulamasına</w:t>
      </w:r>
      <w:r>
        <w:rPr>
          <w:rStyle w:val="Gl"/>
          <w:color w:val="1C283D"/>
          <w:sz w:val="20"/>
          <w:szCs w:val="20"/>
        </w:rPr>
        <w:t xml:space="preserve"> tabi işletmeler :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 xml:space="preserve">Zararlı ve tehlikeli </w:t>
      </w:r>
      <w:proofErr w:type="gramStart"/>
      <w:r>
        <w:rPr>
          <w:b/>
          <w:bCs/>
          <w:color w:val="1C283D"/>
          <w:sz w:val="20"/>
          <w:szCs w:val="20"/>
        </w:rPr>
        <w:t xml:space="preserve">atık : </w:t>
      </w:r>
      <w:proofErr w:type="spellStart"/>
      <w:r>
        <w:rPr>
          <w:color w:val="1C283D"/>
          <w:sz w:val="20"/>
          <w:szCs w:val="20"/>
        </w:rPr>
        <w:t>Patlayıcı</w:t>
      </w:r>
      <w:proofErr w:type="gramEnd"/>
      <w:r>
        <w:rPr>
          <w:color w:val="1C283D"/>
          <w:sz w:val="20"/>
          <w:szCs w:val="20"/>
        </w:rPr>
        <w:t>,parlayıcı</w:t>
      </w:r>
      <w:proofErr w:type="spellEnd"/>
      <w:r>
        <w:rPr>
          <w:color w:val="1C283D"/>
          <w:sz w:val="20"/>
          <w:szCs w:val="20"/>
        </w:rPr>
        <w:t xml:space="preserve">, kendiliğinden yanmaya müsait, suyla temas halinde parlayıcı gazlar çıkaran, oksitleyici, organik peroksit içerikli, zehirli </w:t>
      </w:r>
      <w:proofErr w:type="spellStart"/>
      <w:r>
        <w:rPr>
          <w:color w:val="1C283D"/>
          <w:sz w:val="20"/>
          <w:szCs w:val="20"/>
        </w:rPr>
        <w:t>korozif</w:t>
      </w:r>
      <w:proofErr w:type="spellEnd"/>
      <w:r>
        <w:rPr>
          <w:color w:val="1C283D"/>
          <w:sz w:val="20"/>
          <w:szCs w:val="20"/>
        </w:rPr>
        <w:t xml:space="preserve">, hava ve su ile temasında </w:t>
      </w:r>
      <w:proofErr w:type="spellStart"/>
      <w:r>
        <w:rPr>
          <w:color w:val="1C283D"/>
          <w:sz w:val="20"/>
          <w:szCs w:val="20"/>
        </w:rPr>
        <w:t>toksik</w:t>
      </w:r>
      <w:proofErr w:type="spellEnd"/>
      <w:r>
        <w:rPr>
          <w:color w:val="1C283D"/>
          <w:sz w:val="20"/>
          <w:szCs w:val="20"/>
        </w:rPr>
        <w:t xml:space="preserve"> gaz bırakan, </w:t>
      </w:r>
      <w:proofErr w:type="spellStart"/>
      <w:r>
        <w:rPr>
          <w:color w:val="1C283D"/>
          <w:sz w:val="20"/>
          <w:szCs w:val="20"/>
        </w:rPr>
        <w:t>toksik</w:t>
      </w:r>
      <w:proofErr w:type="spellEnd"/>
      <w:r>
        <w:rPr>
          <w:color w:val="1C283D"/>
          <w:sz w:val="20"/>
          <w:szCs w:val="20"/>
        </w:rPr>
        <w:t xml:space="preserve"> ve </w:t>
      </w:r>
      <w:proofErr w:type="spellStart"/>
      <w:r>
        <w:rPr>
          <w:color w:val="1C283D"/>
          <w:sz w:val="20"/>
          <w:szCs w:val="20"/>
        </w:rPr>
        <w:t>ekotoksik</w:t>
      </w:r>
      <w:proofErr w:type="spellEnd"/>
      <w:r>
        <w:rPr>
          <w:color w:val="1C283D"/>
          <w:sz w:val="20"/>
          <w:szCs w:val="20"/>
        </w:rPr>
        <w:t xml:space="preserve"> özellik taşıyan ve Bakanlıkça tehlikeli ve zararlı atık olduğu onaylanan atıkları,</w:t>
      </w:r>
    </w:p>
    <w:p w:rsidR="00F145F2" w:rsidRDefault="00F145F2" w:rsidP="00F145F2">
      <w:pPr>
        <w:spacing w:line="240" w:lineRule="atLeast"/>
        <w:jc w:val="both"/>
        <w:rPr>
          <w:color w:val="1C283D"/>
        </w:rPr>
      </w:pPr>
      <w:r>
        <w:rPr>
          <w:rStyle w:val="Gl"/>
          <w:color w:val="1C283D"/>
          <w:sz w:val="20"/>
          <w:szCs w:val="20"/>
        </w:rPr>
        <w:t xml:space="preserve">Bertaraf etme : </w:t>
      </w:r>
      <w:r>
        <w:rPr>
          <w:rStyle w:val="Gl"/>
          <w:color w:val="1C283D"/>
          <w:sz w:val="20"/>
          <w:szCs w:val="20"/>
          <w:u w:val="single"/>
        </w:rPr>
        <w:t>(</w:t>
      </w:r>
      <w:proofErr w:type="gramStart"/>
      <w:r>
        <w:rPr>
          <w:rStyle w:val="Gl"/>
          <w:color w:val="1C283D"/>
          <w:sz w:val="20"/>
          <w:szCs w:val="20"/>
        </w:rPr>
        <w:t>Değişik:RG</w:t>
      </w:r>
      <w:proofErr w:type="gramEnd"/>
      <w:r>
        <w:rPr>
          <w:rStyle w:val="Gl"/>
          <w:color w:val="1C283D"/>
          <w:sz w:val="20"/>
          <w:szCs w:val="20"/>
        </w:rPr>
        <w:t>-15/9/1998-23464)</w:t>
      </w:r>
      <w:r>
        <w:rPr>
          <w:color w:val="1C283D"/>
          <w:sz w:val="20"/>
          <w:szCs w:val="20"/>
        </w:rPr>
        <w:t xml:space="preserve"> Katı</w:t>
      </w:r>
      <w:r w:rsidR="00254903">
        <w:rPr>
          <w:color w:val="1C283D"/>
          <w:sz w:val="20"/>
          <w:szCs w:val="20"/>
        </w:rPr>
        <w:t xml:space="preserve"> </w:t>
      </w:r>
      <w:r>
        <w:rPr>
          <w:color w:val="1C283D"/>
          <w:sz w:val="20"/>
          <w:szCs w:val="20"/>
        </w:rPr>
        <w:t xml:space="preserve">atıkların, konut, işyeri gibi üretildikleri yerlerde geçici olarak biriktirilmesi, bu yerlerden toplanması, taşınması, geri kazanılması gibi işlemlerden sonra, çevre ve insan sağlığı açısından zararsız hale getirilmesi ve ekonomiye katkı sağlanması amacıyla </w:t>
      </w:r>
      <w:proofErr w:type="spellStart"/>
      <w:r>
        <w:rPr>
          <w:color w:val="1C283D"/>
          <w:sz w:val="20"/>
          <w:szCs w:val="20"/>
        </w:rPr>
        <w:t>kompostlaştırma</w:t>
      </w:r>
      <w:proofErr w:type="spellEnd"/>
      <w:r>
        <w:rPr>
          <w:color w:val="1C283D"/>
          <w:sz w:val="20"/>
          <w:szCs w:val="20"/>
        </w:rPr>
        <w:t>, enerji kazanmak üzere yakma ve/veya düzenli depolama işlemlerinin tümünü,</w:t>
      </w:r>
    </w:p>
    <w:p w:rsidR="00F145F2" w:rsidRDefault="00F145F2" w:rsidP="00F145F2">
      <w:pPr>
        <w:spacing w:line="240" w:lineRule="atLeast"/>
        <w:jc w:val="both"/>
        <w:rPr>
          <w:color w:val="1C283D"/>
        </w:rPr>
      </w:pPr>
      <w:r>
        <w:rPr>
          <w:b/>
          <w:bCs/>
          <w:color w:val="1C283D"/>
          <w:sz w:val="20"/>
          <w:szCs w:val="20"/>
        </w:rPr>
        <w:t xml:space="preserve">İşleme </w:t>
      </w:r>
      <w:proofErr w:type="gramStart"/>
      <w:r>
        <w:rPr>
          <w:b/>
          <w:bCs/>
          <w:color w:val="1C283D"/>
          <w:sz w:val="20"/>
          <w:szCs w:val="20"/>
        </w:rPr>
        <w:t xml:space="preserve">tesisi : </w:t>
      </w:r>
      <w:r>
        <w:rPr>
          <w:color w:val="1C283D"/>
          <w:sz w:val="20"/>
          <w:szCs w:val="20"/>
        </w:rPr>
        <w:t>Geri</w:t>
      </w:r>
      <w:proofErr w:type="gramEnd"/>
      <w:r>
        <w:rPr>
          <w:color w:val="1C283D"/>
          <w:sz w:val="20"/>
          <w:szCs w:val="20"/>
        </w:rPr>
        <w:t xml:space="preserve"> kazanma tesisi, </w:t>
      </w:r>
      <w:proofErr w:type="spellStart"/>
      <w:r>
        <w:rPr>
          <w:color w:val="1C283D"/>
          <w:sz w:val="20"/>
          <w:szCs w:val="20"/>
        </w:rPr>
        <w:t>kompost</w:t>
      </w:r>
      <w:proofErr w:type="spellEnd"/>
      <w:r>
        <w:rPr>
          <w:color w:val="1C283D"/>
          <w:sz w:val="20"/>
          <w:szCs w:val="20"/>
        </w:rPr>
        <w:t xml:space="preserve"> veya yakma tesisi gibi katı</w:t>
      </w:r>
      <w:r w:rsidR="00254903">
        <w:rPr>
          <w:color w:val="1C283D"/>
          <w:sz w:val="20"/>
          <w:szCs w:val="20"/>
        </w:rPr>
        <w:t xml:space="preserve"> </w:t>
      </w:r>
      <w:r>
        <w:rPr>
          <w:color w:val="1C283D"/>
          <w:sz w:val="20"/>
          <w:szCs w:val="20"/>
        </w:rPr>
        <w:t>atıklardan tekrar kullanılabilir madde veya enerji elde etmek, katı atıkların hacmini küçültmek ya da çevreye zararını azaltmak maksadı ile kurulan, inşa edilen tesis ve yapıları,</w:t>
      </w:r>
    </w:p>
    <w:p w:rsidR="00F145F2" w:rsidRDefault="00F145F2" w:rsidP="00F145F2">
      <w:pPr>
        <w:spacing w:line="240" w:lineRule="atLeast"/>
        <w:jc w:val="both"/>
        <w:rPr>
          <w:color w:val="1C283D"/>
        </w:rPr>
      </w:pPr>
      <w:r>
        <w:rPr>
          <w:b/>
          <w:bCs/>
          <w:color w:val="1C283D"/>
          <w:sz w:val="20"/>
          <w:szCs w:val="20"/>
        </w:rPr>
        <w:lastRenderedPageBreak/>
        <w:t>Maddesel geri kazanma :</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 xml:space="preserve">Organik madde veya yanma </w:t>
      </w:r>
      <w:proofErr w:type="gramStart"/>
      <w:r>
        <w:rPr>
          <w:b/>
          <w:bCs/>
          <w:color w:val="1C283D"/>
          <w:sz w:val="20"/>
          <w:szCs w:val="20"/>
        </w:rPr>
        <w:t xml:space="preserve">kaybı : </w:t>
      </w:r>
      <w:r>
        <w:rPr>
          <w:color w:val="1C283D"/>
          <w:sz w:val="20"/>
          <w:szCs w:val="20"/>
        </w:rPr>
        <w:t>Katı</w:t>
      </w:r>
      <w:proofErr w:type="gramEnd"/>
      <w:r>
        <w:rPr>
          <w:color w:val="1C283D"/>
          <w:sz w:val="20"/>
          <w:szCs w:val="20"/>
        </w:rPr>
        <w:t xml:space="preserve"> atık veya </w:t>
      </w:r>
      <w:proofErr w:type="spellStart"/>
      <w:r>
        <w:rPr>
          <w:color w:val="1C283D"/>
          <w:sz w:val="20"/>
          <w:szCs w:val="20"/>
        </w:rPr>
        <w:t>kompostun</w:t>
      </w:r>
      <w:proofErr w:type="spellEnd"/>
      <w:r>
        <w:rPr>
          <w:color w:val="1C283D"/>
          <w:sz w:val="20"/>
          <w:szCs w:val="20"/>
        </w:rPr>
        <w:t xml:space="preserve"> kurutulduktan sonra kül fırınında 775 </w:t>
      </w:r>
      <w:r>
        <w:rPr>
          <w:color w:val="1C283D"/>
          <w:sz w:val="20"/>
          <w:szCs w:val="20"/>
          <w:vertAlign w:val="superscript"/>
        </w:rPr>
        <w:t>0</w:t>
      </w:r>
      <w:r>
        <w:rPr>
          <w:color w:val="1C283D"/>
          <w:sz w:val="20"/>
          <w:szCs w:val="20"/>
        </w:rPr>
        <w:t>C’de 3 saat süre ile yakılması sonucu yanan veya kaybolan madde miktarını,</w:t>
      </w:r>
    </w:p>
    <w:p w:rsidR="00F145F2" w:rsidRDefault="00F145F2" w:rsidP="00F145F2">
      <w:pPr>
        <w:spacing w:line="240" w:lineRule="atLeast"/>
        <w:jc w:val="both"/>
        <w:rPr>
          <w:color w:val="1C283D"/>
        </w:rPr>
      </w:pPr>
      <w:r>
        <w:rPr>
          <w:b/>
          <w:bCs/>
          <w:color w:val="1C283D"/>
          <w:sz w:val="20"/>
          <w:szCs w:val="20"/>
        </w:rPr>
        <w:t xml:space="preserve">Kuru </w:t>
      </w:r>
      <w:proofErr w:type="gramStart"/>
      <w:r>
        <w:rPr>
          <w:b/>
          <w:bCs/>
          <w:color w:val="1C283D"/>
          <w:sz w:val="20"/>
          <w:szCs w:val="20"/>
        </w:rPr>
        <w:t xml:space="preserve">madde : </w:t>
      </w:r>
      <w:r>
        <w:rPr>
          <w:color w:val="1C283D"/>
          <w:sz w:val="20"/>
          <w:szCs w:val="20"/>
        </w:rPr>
        <w:t>Katı</w:t>
      </w:r>
      <w:proofErr w:type="gramEnd"/>
      <w:r>
        <w:rPr>
          <w:color w:val="1C283D"/>
          <w:sz w:val="20"/>
          <w:szCs w:val="20"/>
        </w:rPr>
        <w:t xml:space="preserve"> atık veya </w:t>
      </w:r>
      <w:proofErr w:type="spellStart"/>
      <w:r>
        <w:rPr>
          <w:color w:val="1C283D"/>
          <w:sz w:val="20"/>
          <w:szCs w:val="20"/>
        </w:rPr>
        <w:t>kompostun</w:t>
      </w:r>
      <w:proofErr w:type="spellEnd"/>
      <w:r>
        <w:rPr>
          <w:color w:val="1C283D"/>
          <w:sz w:val="20"/>
          <w:szCs w:val="20"/>
        </w:rPr>
        <w:t xml:space="preserve"> kurutma fırınında 103 </w:t>
      </w:r>
      <w:r>
        <w:rPr>
          <w:color w:val="1C283D"/>
          <w:sz w:val="20"/>
          <w:szCs w:val="20"/>
          <w:vertAlign w:val="superscript"/>
        </w:rPr>
        <w:t>0</w:t>
      </w:r>
      <w:r>
        <w:rPr>
          <w:color w:val="1C283D"/>
          <w:sz w:val="20"/>
          <w:szCs w:val="20"/>
        </w:rPr>
        <w:t>C’de yaklaşık 24 saat süre ile sabit ağırlığa gelinceye kadar kurutulması sonucunda geride kalan katı madde miktarını,</w:t>
      </w:r>
    </w:p>
    <w:p w:rsidR="00F145F2" w:rsidRDefault="00F145F2" w:rsidP="00F145F2">
      <w:pPr>
        <w:spacing w:line="240" w:lineRule="atLeast"/>
        <w:ind w:firstLine="708"/>
        <w:jc w:val="both"/>
        <w:rPr>
          <w:color w:val="1C283D"/>
        </w:rPr>
      </w:pPr>
      <w:r>
        <w:rPr>
          <w:b/>
          <w:bCs/>
          <w:color w:val="1C283D"/>
          <w:sz w:val="20"/>
          <w:szCs w:val="20"/>
        </w:rPr>
        <w:t>Kota :</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rStyle w:val="Gl"/>
          <w:color w:val="1C283D"/>
          <w:sz w:val="20"/>
          <w:szCs w:val="20"/>
        </w:rPr>
        <w:t>Ambalaj: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Değerlendirilebilir Katı Atık :</w:t>
      </w:r>
      <w:r>
        <w:rPr>
          <w:color w:val="1C283D"/>
          <w:sz w:val="20"/>
          <w:szCs w:val="20"/>
        </w:rPr>
        <w:t xml:space="preserve"> </w:t>
      </w:r>
      <w:r>
        <w:rPr>
          <w:rStyle w:val="Gl"/>
          <w:color w:val="1C283D"/>
          <w:sz w:val="20"/>
          <w:szCs w:val="20"/>
        </w:rPr>
        <w:t>(Mülga:</w:t>
      </w:r>
      <w:proofErr w:type="gramStart"/>
      <w:r>
        <w:rPr>
          <w:rStyle w:val="Gl"/>
          <w:color w:val="1C283D"/>
          <w:sz w:val="20"/>
          <w:szCs w:val="20"/>
        </w:rPr>
        <w:t>5/4/2005</w:t>
      </w:r>
      <w:proofErr w:type="gramEnd"/>
      <w:r>
        <w:rPr>
          <w:rStyle w:val="Gl"/>
          <w:color w:val="1C283D"/>
          <w:sz w:val="20"/>
          <w:szCs w:val="20"/>
        </w:rPr>
        <w:t>-25777)</w:t>
      </w:r>
    </w:p>
    <w:p w:rsidR="00F145F2" w:rsidRDefault="00F145F2" w:rsidP="00F145F2">
      <w:pPr>
        <w:spacing w:line="240" w:lineRule="atLeast"/>
        <w:ind w:firstLine="708"/>
        <w:jc w:val="both"/>
        <w:rPr>
          <w:color w:val="1C283D"/>
        </w:rPr>
      </w:pPr>
      <w:r>
        <w:rPr>
          <w:rStyle w:val="Gl"/>
          <w:color w:val="1C283D"/>
          <w:sz w:val="20"/>
          <w:szCs w:val="20"/>
        </w:rPr>
        <w:t>Enerji Geri Kazanımı :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Organik Geri Dönüşüm : (</w:t>
      </w:r>
      <w:proofErr w:type="gramStart"/>
      <w:r>
        <w:rPr>
          <w:b/>
          <w:bCs/>
          <w:color w:val="1C283D"/>
          <w:sz w:val="20"/>
          <w:szCs w:val="20"/>
        </w:rPr>
        <w:t>EK:RG</w:t>
      </w:r>
      <w:proofErr w:type="gramEnd"/>
      <w:r>
        <w:rPr>
          <w:b/>
          <w:bCs/>
          <w:color w:val="1C283D"/>
          <w:sz w:val="20"/>
          <w:szCs w:val="20"/>
        </w:rPr>
        <w:t xml:space="preserve">-25.04.2002-24736 </w:t>
      </w:r>
      <w:r>
        <w:rPr>
          <w:b/>
          <w:bCs/>
          <w:color w:val="1C283D"/>
          <w:sz w:val="20"/>
          <w:szCs w:val="20"/>
          <w:u w:val="single"/>
        </w:rPr>
        <w:t>)</w:t>
      </w:r>
      <w:r>
        <w:rPr>
          <w:b/>
          <w:bCs/>
          <w:color w:val="1C283D"/>
          <w:sz w:val="20"/>
          <w:szCs w:val="20"/>
        </w:rPr>
        <w:t xml:space="preserve"> </w:t>
      </w:r>
      <w:r>
        <w:rPr>
          <w:color w:val="1C283D"/>
          <w:sz w:val="20"/>
          <w:szCs w:val="20"/>
        </w:rPr>
        <w:t>Ambalaj atıklarının biyolojik olarak parçalanabilen kısımlarının kontrollü koşullar altında mikroorganizmalar aracılığıyla aerobik (</w:t>
      </w:r>
      <w:proofErr w:type="spellStart"/>
      <w:r>
        <w:rPr>
          <w:color w:val="1C283D"/>
          <w:sz w:val="20"/>
          <w:szCs w:val="20"/>
        </w:rPr>
        <w:t>kompostlama</w:t>
      </w:r>
      <w:proofErr w:type="spellEnd"/>
      <w:r>
        <w:rPr>
          <w:color w:val="1C283D"/>
          <w:sz w:val="20"/>
          <w:szCs w:val="20"/>
        </w:rPr>
        <w:t xml:space="preserve">) veya anaerobik ortamda ayrıştırılarak (biyolojik </w:t>
      </w:r>
      <w:proofErr w:type="spellStart"/>
      <w:r>
        <w:rPr>
          <w:color w:val="1C283D"/>
          <w:sz w:val="20"/>
          <w:szCs w:val="20"/>
        </w:rPr>
        <w:t>metanlaştırma</w:t>
      </w:r>
      <w:proofErr w:type="spellEnd"/>
      <w:r>
        <w:rPr>
          <w:color w:val="1C283D"/>
          <w:sz w:val="20"/>
          <w:szCs w:val="20"/>
        </w:rPr>
        <w:t>) stabilize organik atıklar veya metan gazının elde edilmesini,(Düzenli depolama organik geri dönüşüm kapsamına girmez.)</w:t>
      </w:r>
    </w:p>
    <w:p w:rsidR="00F145F2" w:rsidRDefault="00F145F2" w:rsidP="00F145F2">
      <w:pPr>
        <w:pStyle w:val="GvdeMetni2"/>
        <w:spacing w:before="0" w:beforeAutospacing="0" w:after="0" w:afterAutospacing="0" w:line="240" w:lineRule="atLeast"/>
        <w:rPr>
          <w:color w:val="1C283D"/>
        </w:rPr>
      </w:pPr>
      <w:r>
        <w:rPr>
          <w:b/>
          <w:bCs/>
          <w:color w:val="1C283D"/>
          <w:sz w:val="20"/>
          <w:szCs w:val="20"/>
        </w:rPr>
        <w:t>Toplama-Ayırma Tesisi :</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pStyle w:val="GvdeMetni2"/>
        <w:spacing w:before="0" w:beforeAutospacing="0" w:after="0" w:afterAutospacing="0" w:line="240" w:lineRule="atLeast"/>
        <w:rPr>
          <w:color w:val="1C283D"/>
        </w:rPr>
      </w:pPr>
      <w:r>
        <w:rPr>
          <w:rStyle w:val="Gl"/>
          <w:color w:val="1C283D"/>
          <w:sz w:val="20"/>
          <w:szCs w:val="20"/>
        </w:rPr>
        <w:t>Ön Lisans</w:t>
      </w:r>
      <w:r>
        <w:rPr>
          <w:color w:val="1C283D"/>
          <w:sz w:val="20"/>
          <w:szCs w:val="20"/>
        </w:rPr>
        <w:t xml:space="preserve"> : </w:t>
      </w:r>
      <w:r>
        <w:rPr>
          <w:color w:val="1C283D"/>
          <w:sz w:val="20"/>
          <w:szCs w:val="20"/>
          <w:u w:val="single"/>
        </w:rPr>
        <w:t>(</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rStyle w:val="Gl"/>
          <w:color w:val="1C283D"/>
          <w:sz w:val="20"/>
          <w:szCs w:val="20"/>
        </w:rPr>
        <w:t>Lisans :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Toplama-Ayırma Tesisi</w:t>
      </w:r>
      <w:r>
        <w:rPr>
          <w:color w:val="1C283D"/>
          <w:sz w:val="20"/>
          <w:szCs w:val="20"/>
        </w:rPr>
        <w:t xml:space="preserve"> </w:t>
      </w:r>
      <w:r>
        <w:rPr>
          <w:b/>
          <w:bCs/>
          <w:color w:val="1C283D"/>
          <w:sz w:val="20"/>
          <w:szCs w:val="20"/>
        </w:rPr>
        <w:t>Lisansı :</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Geri Dönüşüm</w:t>
      </w:r>
      <w:r>
        <w:rPr>
          <w:color w:val="1C283D"/>
          <w:sz w:val="20"/>
          <w:szCs w:val="20"/>
        </w:rPr>
        <w:t xml:space="preserve"> </w:t>
      </w:r>
      <w:r>
        <w:rPr>
          <w:b/>
          <w:bCs/>
          <w:color w:val="1C283D"/>
          <w:sz w:val="20"/>
          <w:szCs w:val="20"/>
        </w:rPr>
        <w:t>Tesisi Lisansı :</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proofErr w:type="gramStart"/>
      <w:r>
        <w:rPr>
          <w:color w:val="1C283D"/>
          <w:sz w:val="20"/>
          <w:szCs w:val="20"/>
        </w:rPr>
        <w:t>ifade</w:t>
      </w:r>
      <w:proofErr w:type="gramEnd"/>
      <w:r>
        <w:rPr>
          <w:color w:val="1C283D"/>
          <w:sz w:val="20"/>
          <w:szCs w:val="20"/>
        </w:rPr>
        <w:t xml:space="preserve"> eder.</w:t>
      </w:r>
    </w:p>
    <w:p w:rsidR="00F145F2" w:rsidRDefault="00F145F2" w:rsidP="00F145F2">
      <w:pPr>
        <w:spacing w:line="240" w:lineRule="atLeast"/>
        <w:ind w:firstLine="708"/>
        <w:jc w:val="center"/>
        <w:rPr>
          <w:color w:val="1C283D"/>
        </w:rPr>
      </w:pPr>
      <w:r>
        <w:rPr>
          <w:b/>
          <w:bCs/>
          <w:color w:val="1C283D"/>
          <w:sz w:val="20"/>
          <w:szCs w:val="20"/>
        </w:rPr>
        <w:t>İKİNCİ BÖLÜM</w:t>
      </w:r>
    </w:p>
    <w:p w:rsidR="00F145F2" w:rsidRDefault="00F145F2" w:rsidP="00F145F2">
      <w:pPr>
        <w:spacing w:line="240" w:lineRule="atLeast"/>
        <w:ind w:firstLine="708"/>
        <w:jc w:val="center"/>
        <w:rPr>
          <w:color w:val="1C283D"/>
        </w:rPr>
      </w:pPr>
      <w:r>
        <w:rPr>
          <w:b/>
          <w:bCs/>
          <w:color w:val="1C283D"/>
          <w:sz w:val="20"/>
          <w:szCs w:val="20"/>
        </w:rPr>
        <w:t>ÜRETİM, BERTARAF ETME VE ÖZENDİRMEYE İLİŞKİN ESASLAR</w:t>
      </w:r>
    </w:p>
    <w:p w:rsidR="00F145F2" w:rsidRDefault="00F145F2" w:rsidP="00F145F2">
      <w:pPr>
        <w:spacing w:line="240" w:lineRule="atLeast"/>
        <w:jc w:val="both"/>
        <w:rPr>
          <w:color w:val="1C283D"/>
        </w:rPr>
      </w:pPr>
      <w:r>
        <w:rPr>
          <w:b/>
          <w:bCs/>
          <w:color w:val="1C283D"/>
          <w:sz w:val="20"/>
          <w:szCs w:val="20"/>
        </w:rPr>
        <w:t>Katı Atık Üretim Aşamasında Uyulacak Esaslar</w:t>
      </w:r>
    </w:p>
    <w:p w:rsidR="00F145F2" w:rsidRDefault="00F145F2" w:rsidP="00F145F2">
      <w:pPr>
        <w:spacing w:line="240" w:lineRule="atLeast"/>
        <w:jc w:val="both"/>
        <w:rPr>
          <w:color w:val="1C283D"/>
        </w:rPr>
      </w:pPr>
      <w:r>
        <w:rPr>
          <w:b/>
          <w:bCs/>
          <w:color w:val="1C283D"/>
          <w:sz w:val="20"/>
          <w:szCs w:val="20"/>
        </w:rPr>
        <w:t xml:space="preserve">Madde 4- </w:t>
      </w:r>
      <w:r>
        <w:rPr>
          <w:color w:val="1C283D"/>
          <w:sz w:val="20"/>
          <w:szCs w:val="20"/>
        </w:rPr>
        <w:t>Katı atık üreten kişi ve kuruluşlar, en az katı atık üreten teknolojiyi seçmekle, mevcut üretimdeki katı</w:t>
      </w:r>
      <w:r w:rsidR="00254903">
        <w:rPr>
          <w:color w:val="1C283D"/>
          <w:sz w:val="20"/>
          <w:szCs w:val="20"/>
        </w:rPr>
        <w:t xml:space="preserve"> </w:t>
      </w:r>
      <w:r>
        <w:rPr>
          <w:color w:val="1C283D"/>
          <w:sz w:val="20"/>
          <w:szCs w:val="20"/>
        </w:rPr>
        <w:t>atık miktarını azaltmak, katı atık içinde zararlı madde bulundurmamakla, katı</w:t>
      </w:r>
      <w:r w:rsidR="00254903">
        <w:rPr>
          <w:color w:val="1C283D"/>
          <w:sz w:val="20"/>
          <w:szCs w:val="20"/>
        </w:rPr>
        <w:t xml:space="preserve"> </w:t>
      </w:r>
      <w:r>
        <w:rPr>
          <w:color w:val="1C283D"/>
          <w:sz w:val="20"/>
          <w:szCs w:val="20"/>
        </w:rPr>
        <w:t>atıkların değerlendirilmesi ve maddesel geri kazanma konusunda yapılan çalışmalara katılmakla yükümlüdür.</w:t>
      </w:r>
    </w:p>
    <w:p w:rsidR="00F145F2" w:rsidRDefault="00F145F2" w:rsidP="00F145F2">
      <w:pPr>
        <w:spacing w:line="240" w:lineRule="atLeast"/>
        <w:jc w:val="both"/>
        <w:rPr>
          <w:color w:val="1C283D"/>
        </w:rPr>
      </w:pPr>
      <w:r>
        <w:rPr>
          <w:b/>
          <w:bCs/>
          <w:color w:val="1C283D"/>
          <w:sz w:val="20"/>
          <w:szCs w:val="20"/>
        </w:rPr>
        <w:t>(</w:t>
      </w:r>
      <w:proofErr w:type="spellStart"/>
      <w:proofErr w:type="gramStart"/>
      <w:r>
        <w:rPr>
          <w:b/>
          <w:bCs/>
          <w:color w:val="1C283D"/>
          <w:sz w:val="20"/>
          <w:szCs w:val="20"/>
        </w:rPr>
        <w:t>Ek:RG</w:t>
      </w:r>
      <w:proofErr w:type="spellEnd"/>
      <w:proofErr w:type="gramEnd"/>
      <w:r>
        <w:rPr>
          <w:b/>
          <w:bCs/>
          <w:color w:val="1C283D"/>
          <w:sz w:val="20"/>
          <w:szCs w:val="20"/>
        </w:rPr>
        <w:t xml:space="preserve"> 22.2.1992 -21150 )</w:t>
      </w:r>
      <w:r>
        <w:rPr>
          <w:color w:val="1C283D"/>
          <w:sz w:val="20"/>
          <w:szCs w:val="20"/>
        </w:rPr>
        <w:t xml:space="preserve"> Katı atıkların en aza indirilmesinde, uluslararası uygulamalara uyum sağlayabilmek amacıyla atıkların geri dönüşüm ve </w:t>
      </w:r>
      <w:proofErr w:type="spellStart"/>
      <w:r>
        <w:rPr>
          <w:color w:val="1C283D"/>
          <w:sz w:val="20"/>
          <w:szCs w:val="20"/>
        </w:rPr>
        <w:t>bertarafına</w:t>
      </w:r>
      <w:proofErr w:type="spellEnd"/>
      <w:r>
        <w:rPr>
          <w:color w:val="1C283D"/>
          <w:sz w:val="20"/>
          <w:szCs w:val="20"/>
        </w:rPr>
        <w:t xml:space="preserve"> ilişkin idari tedbirler almaya ve bu konuda tebliğler yayımlamaya Bakanlık yetkilidir.</w:t>
      </w:r>
    </w:p>
    <w:p w:rsidR="00F145F2" w:rsidRDefault="00F145F2" w:rsidP="00F145F2">
      <w:pPr>
        <w:spacing w:line="240" w:lineRule="atLeast"/>
        <w:ind w:firstLine="708"/>
        <w:jc w:val="both"/>
        <w:rPr>
          <w:color w:val="1C283D"/>
        </w:rPr>
      </w:pPr>
      <w:r>
        <w:rPr>
          <w:b/>
          <w:bCs/>
          <w:color w:val="1C283D"/>
          <w:sz w:val="20"/>
          <w:szCs w:val="20"/>
        </w:rPr>
        <w:t>Bertaraf Aşamasında Uyulacak Esaslar</w:t>
      </w:r>
    </w:p>
    <w:p w:rsidR="00F145F2" w:rsidRDefault="00F145F2" w:rsidP="00F145F2">
      <w:pPr>
        <w:spacing w:line="240" w:lineRule="atLeast"/>
        <w:ind w:firstLine="708"/>
        <w:jc w:val="both"/>
        <w:rPr>
          <w:color w:val="1C283D"/>
        </w:rPr>
      </w:pPr>
      <w:proofErr w:type="gramStart"/>
      <w:r>
        <w:rPr>
          <w:b/>
          <w:bCs/>
          <w:color w:val="1C283D"/>
          <w:sz w:val="20"/>
          <w:szCs w:val="20"/>
        </w:rPr>
        <w:t xml:space="preserve">Madde 5- </w:t>
      </w:r>
      <w:r>
        <w:rPr>
          <w:color w:val="1C283D"/>
          <w:sz w:val="20"/>
          <w:szCs w:val="20"/>
        </w:rPr>
        <w:t xml:space="preserve">Bu Yönetmelik kapsamına giren katı atıkların </w:t>
      </w:r>
      <w:proofErr w:type="spellStart"/>
      <w:r>
        <w:rPr>
          <w:color w:val="1C283D"/>
          <w:sz w:val="20"/>
          <w:szCs w:val="20"/>
        </w:rPr>
        <w:t>bertarafı</w:t>
      </w:r>
      <w:proofErr w:type="spellEnd"/>
      <w:r w:rsidR="00254903">
        <w:rPr>
          <w:color w:val="1C283D"/>
          <w:sz w:val="20"/>
          <w:szCs w:val="20"/>
        </w:rPr>
        <w:t xml:space="preserve"> </w:t>
      </w:r>
      <w:r>
        <w:rPr>
          <w:color w:val="1C283D"/>
          <w:sz w:val="20"/>
          <w:szCs w:val="20"/>
        </w:rPr>
        <w:t>sırasında belediyeler ve yetkilerini devrettiği kişi ve kuruluşlar işlettikleri katı atık tesislerinin faaliyetlerinin planlanmasında ve işletilmesinde; insanların ruh ve beden sağlığına, hayvan sağlığına, doğal bitki örtüsüne, yeşil alanlara ve binalara, toplumun düzeni ve emniyetine, yeraltı ve yüzeysel su alanları ile su rezerv sahalarına zarar vermeyecek ve hava, gürültü yönünden çevre kirlenmesini önleyecek uygun tedbirleri almak zorundadırlar.</w:t>
      </w:r>
      <w:proofErr w:type="gramEnd"/>
    </w:p>
    <w:p w:rsidR="00F145F2" w:rsidRDefault="00F145F2" w:rsidP="00F145F2">
      <w:pPr>
        <w:spacing w:line="240" w:lineRule="atLeast"/>
        <w:ind w:firstLine="708"/>
        <w:jc w:val="both"/>
        <w:rPr>
          <w:color w:val="1C283D"/>
        </w:rPr>
      </w:pPr>
      <w:r>
        <w:rPr>
          <w:b/>
          <w:bCs/>
          <w:color w:val="1C283D"/>
          <w:sz w:val="20"/>
          <w:szCs w:val="20"/>
        </w:rPr>
        <w:t>Eğitim</w:t>
      </w:r>
    </w:p>
    <w:p w:rsidR="00F145F2" w:rsidRDefault="00F145F2" w:rsidP="00F145F2">
      <w:pPr>
        <w:spacing w:line="240" w:lineRule="atLeast"/>
        <w:ind w:firstLine="708"/>
        <w:jc w:val="both"/>
        <w:rPr>
          <w:color w:val="1C283D"/>
        </w:rPr>
      </w:pPr>
      <w:proofErr w:type="gramStart"/>
      <w:r>
        <w:rPr>
          <w:b/>
          <w:bCs/>
          <w:color w:val="1C283D"/>
          <w:sz w:val="20"/>
          <w:szCs w:val="20"/>
        </w:rPr>
        <w:t xml:space="preserve">Madde 6- </w:t>
      </w:r>
      <w:r>
        <w:rPr>
          <w:color w:val="1C283D"/>
          <w:sz w:val="20"/>
          <w:szCs w:val="20"/>
        </w:rPr>
        <w:t xml:space="preserve">Bakanlık, mahallin en büyük mülki amiri ve belediyeler katı atık </w:t>
      </w:r>
      <w:proofErr w:type="spellStart"/>
      <w:r>
        <w:rPr>
          <w:color w:val="1C283D"/>
          <w:sz w:val="20"/>
          <w:szCs w:val="20"/>
        </w:rPr>
        <w:t>bertarafı</w:t>
      </w:r>
      <w:proofErr w:type="spellEnd"/>
      <w:r>
        <w:rPr>
          <w:color w:val="1C283D"/>
          <w:sz w:val="20"/>
          <w:szCs w:val="20"/>
        </w:rPr>
        <w:t xml:space="preserve"> ile ilgili olarak konut ve işyerlerinden daha az atık atılmasını temin etmek, atık içerisinde zararlı madde atılmasını önlemek, katı</w:t>
      </w:r>
      <w:r w:rsidR="00254903">
        <w:rPr>
          <w:color w:val="1C283D"/>
          <w:sz w:val="20"/>
          <w:szCs w:val="20"/>
        </w:rPr>
        <w:t xml:space="preserve"> </w:t>
      </w:r>
      <w:r>
        <w:rPr>
          <w:color w:val="1C283D"/>
          <w:sz w:val="20"/>
          <w:szCs w:val="20"/>
        </w:rPr>
        <w:t>atıkları değerlendirme ve maddesel geri kazanma çalışmalarına katılımı sağlamak üzere ilgili kişilere yönelik olarak gerekli eğitim çalışmalarını yaparlar.</w:t>
      </w:r>
      <w:proofErr w:type="gramEnd"/>
    </w:p>
    <w:p w:rsidR="00F145F2" w:rsidRDefault="00F145F2" w:rsidP="00F145F2">
      <w:pPr>
        <w:spacing w:line="240" w:lineRule="atLeast"/>
        <w:ind w:firstLine="708"/>
        <w:jc w:val="both"/>
        <w:rPr>
          <w:color w:val="1C283D"/>
        </w:rPr>
      </w:pPr>
      <w:r>
        <w:rPr>
          <w:b/>
          <w:bCs/>
          <w:color w:val="1C283D"/>
          <w:sz w:val="20"/>
          <w:szCs w:val="20"/>
        </w:rPr>
        <w:t>Katı Atıklardan Geri Kazanılmış</w:t>
      </w:r>
      <w:r w:rsidR="00254903">
        <w:rPr>
          <w:b/>
          <w:bCs/>
          <w:color w:val="1C283D"/>
          <w:sz w:val="20"/>
          <w:szCs w:val="20"/>
        </w:rPr>
        <w:t xml:space="preserve"> </w:t>
      </w:r>
      <w:r>
        <w:rPr>
          <w:b/>
          <w:bCs/>
          <w:color w:val="1C283D"/>
          <w:sz w:val="20"/>
          <w:szCs w:val="20"/>
        </w:rPr>
        <w:t>Malzeme Üretenlerin Özendirilmesi</w:t>
      </w:r>
    </w:p>
    <w:p w:rsidR="00F145F2" w:rsidRDefault="00F145F2" w:rsidP="00F145F2">
      <w:pPr>
        <w:spacing w:line="240" w:lineRule="atLeast"/>
        <w:ind w:firstLine="708"/>
        <w:jc w:val="both"/>
        <w:rPr>
          <w:color w:val="1C283D"/>
        </w:rPr>
      </w:pPr>
      <w:r>
        <w:rPr>
          <w:rStyle w:val="Gl"/>
          <w:color w:val="1C283D"/>
          <w:sz w:val="20"/>
          <w:szCs w:val="20"/>
        </w:rPr>
        <w:t>Madde 7-</w:t>
      </w:r>
      <w:r>
        <w:rPr>
          <w:color w:val="1C283D"/>
          <w:sz w:val="20"/>
          <w:szCs w:val="20"/>
        </w:rPr>
        <w:t xml:space="preserve"> </w:t>
      </w:r>
      <w:r>
        <w:rPr>
          <w:b/>
          <w:bCs/>
          <w:color w:val="1C283D"/>
          <w:sz w:val="20"/>
          <w:szCs w:val="20"/>
        </w:rPr>
        <w:t>(</w:t>
      </w:r>
      <w:proofErr w:type="spellStart"/>
      <w:proofErr w:type="gramStart"/>
      <w:r>
        <w:rPr>
          <w:b/>
          <w:bCs/>
          <w:color w:val="1C283D"/>
          <w:sz w:val="20"/>
          <w:szCs w:val="20"/>
        </w:rPr>
        <w:t>Değişik:RG</w:t>
      </w:r>
      <w:proofErr w:type="spellEnd"/>
      <w:proofErr w:type="gramEnd"/>
      <w:r>
        <w:rPr>
          <w:b/>
          <w:bCs/>
          <w:color w:val="1C283D"/>
          <w:sz w:val="20"/>
          <w:szCs w:val="20"/>
        </w:rPr>
        <w:t xml:space="preserve"> 15.9.1998-23464)</w:t>
      </w:r>
      <w:r>
        <w:rPr>
          <w:color w:val="1C283D"/>
          <w:sz w:val="20"/>
          <w:szCs w:val="20"/>
        </w:rPr>
        <w:t xml:space="preserve"> Bakanlık, mahallin en büyük mülki amiri ve belediyeler;</w:t>
      </w:r>
    </w:p>
    <w:p w:rsidR="00F145F2" w:rsidRDefault="00F145F2" w:rsidP="00F145F2">
      <w:pPr>
        <w:spacing w:line="240" w:lineRule="atLeast"/>
        <w:ind w:firstLine="708"/>
        <w:jc w:val="both"/>
        <w:rPr>
          <w:color w:val="1C283D"/>
        </w:rPr>
      </w:pPr>
      <w:r>
        <w:rPr>
          <w:color w:val="1C283D"/>
          <w:sz w:val="20"/>
          <w:szCs w:val="20"/>
        </w:rPr>
        <w:t xml:space="preserve">1)Geri kazanılabilen veya insan sağlığına ve çevreye zarar vermeden </w:t>
      </w:r>
      <w:proofErr w:type="spellStart"/>
      <w:r>
        <w:rPr>
          <w:color w:val="1C283D"/>
          <w:sz w:val="20"/>
          <w:szCs w:val="20"/>
        </w:rPr>
        <w:t>bertarafı</w:t>
      </w:r>
      <w:proofErr w:type="spellEnd"/>
      <w:r>
        <w:rPr>
          <w:color w:val="1C283D"/>
          <w:sz w:val="20"/>
          <w:szCs w:val="20"/>
        </w:rPr>
        <w:t xml:space="preserve"> mümkün olan maddelerin kullanılmasını,</w:t>
      </w:r>
    </w:p>
    <w:p w:rsidR="00F145F2" w:rsidRDefault="00F145F2" w:rsidP="00F145F2">
      <w:pPr>
        <w:spacing w:line="240" w:lineRule="atLeast"/>
        <w:ind w:firstLine="708"/>
        <w:jc w:val="both"/>
        <w:rPr>
          <w:color w:val="1C283D"/>
        </w:rPr>
      </w:pPr>
      <w:r>
        <w:rPr>
          <w:color w:val="1C283D"/>
          <w:sz w:val="20"/>
          <w:szCs w:val="20"/>
        </w:rPr>
        <w:t>2)Geri kazanılmış maddelerden imal edilen malzeme ve ürünlerin tercih edilmesini,</w:t>
      </w:r>
    </w:p>
    <w:p w:rsidR="00F145F2" w:rsidRDefault="00F145F2" w:rsidP="00F145F2">
      <w:pPr>
        <w:spacing w:line="240" w:lineRule="atLeast"/>
        <w:ind w:firstLine="708"/>
        <w:jc w:val="both"/>
        <w:rPr>
          <w:color w:val="1C283D"/>
        </w:rPr>
      </w:pPr>
      <w:proofErr w:type="gramStart"/>
      <w:r>
        <w:rPr>
          <w:color w:val="1C283D"/>
          <w:sz w:val="20"/>
          <w:szCs w:val="20"/>
        </w:rPr>
        <w:t>teşvik</w:t>
      </w:r>
      <w:proofErr w:type="gramEnd"/>
      <w:r>
        <w:rPr>
          <w:color w:val="1C283D"/>
          <w:sz w:val="20"/>
          <w:szCs w:val="20"/>
        </w:rPr>
        <w:t xml:space="preserve"> ederler.</w:t>
      </w:r>
    </w:p>
    <w:p w:rsidR="00F145F2" w:rsidRDefault="00F145F2" w:rsidP="00F145F2">
      <w:pPr>
        <w:spacing w:line="240" w:lineRule="atLeast"/>
        <w:ind w:firstLine="708"/>
        <w:jc w:val="both"/>
        <w:rPr>
          <w:color w:val="1C283D"/>
        </w:rPr>
      </w:pPr>
      <w:r>
        <w:rPr>
          <w:color w:val="1C283D"/>
          <w:sz w:val="20"/>
          <w:szCs w:val="20"/>
        </w:rPr>
        <w:t>Katı atıkları geri kazanma amacıyla tesislerinde işleyen kişi ve kuruluşlara, bu faaliyetlerinden dolayı Çevre Bakanlığı tarafından Çevre Kirliğini Önleme Fonu’ndan karşılanmak üzere uygun görülmesi halinde maddi destek sağlanabilir.</w:t>
      </w:r>
    </w:p>
    <w:p w:rsidR="00F145F2" w:rsidRDefault="00F145F2" w:rsidP="00F145F2">
      <w:pPr>
        <w:spacing w:line="240" w:lineRule="atLeast"/>
        <w:ind w:firstLine="708"/>
        <w:jc w:val="both"/>
        <w:rPr>
          <w:color w:val="1C283D"/>
        </w:rPr>
      </w:pPr>
      <w:r>
        <w:rPr>
          <w:color w:val="1C283D"/>
          <w:sz w:val="20"/>
          <w:szCs w:val="20"/>
        </w:rPr>
        <w:t>Ayrı Bertaraf Edilmesi Gereken Atıklar</w:t>
      </w:r>
    </w:p>
    <w:p w:rsidR="00F145F2" w:rsidRDefault="00F145F2" w:rsidP="00F145F2">
      <w:pPr>
        <w:spacing w:line="240" w:lineRule="atLeast"/>
        <w:ind w:firstLine="708"/>
        <w:jc w:val="both"/>
        <w:rPr>
          <w:color w:val="1C283D"/>
        </w:rPr>
      </w:pPr>
      <w:r>
        <w:rPr>
          <w:b/>
          <w:bCs/>
          <w:color w:val="1C283D"/>
          <w:sz w:val="20"/>
          <w:szCs w:val="20"/>
        </w:rPr>
        <w:t>Madde 8- (</w:t>
      </w:r>
      <w:proofErr w:type="gramStart"/>
      <w:r>
        <w:rPr>
          <w:b/>
          <w:bCs/>
          <w:color w:val="1C283D"/>
          <w:sz w:val="20"/>
          <w:szCs w:val="20"/>
        </w:rPr>
        <w:t>Değişik :</w:t>
      </w:r>
      <w:r>
        <w:rPr>
          <w:color w:val="1C283D"/>
          <w:sz w:val="20"/>
          <w:szCs w:val="20"/>
        </w:rPr>
        <w:t xml:space="preserve"> </w:t>
      </w:r>
      <w:r>
        <w:rPr>
          <w:rStyle w:val="Gl"/>
          <w:color w:val="1C283D"/>
          <w:sz w:val="20"/>
          <w:szCs w:val="20"/>
        </w:rPr>
        <w:t>RG</w:t>
      </w:r>
      <w:proofErr w:type="gramEnd"/>
      <w:r>
        <w:rPr>
          <w:rStyle w:val="Gl"/>
          <w:color w:val="1C283D"/>
          <w:sz w:val="20"/>
          <w:szCs w:val="20"/>
        </w:rPr>
        <w:t xml:space="preserve">- 15.9.1998 -23464 ) </w:t>
      </w:r>
      <w:r>
        <w:rPr>
          <w:color w:val="1C283D"/>
          <w:sz w:val="20"/>
          <w:szCs w:val="20"/>
        </w:rPr>
        <w:t>Ayrı bertaraf edilmesi gereken atıkları üreten;</w:t>
      </w:r>
    </w:p>
    <w:p w:rsidR="00F145F2" w:rsidRDefault="00F145F2" w:rsidP="00F145F2">
      <w:pPr>
        <w:spacing w:line="240" w:lineRule="atLeast"/>
        <w:ind w:firstLine="708"/>
        <w:jc w:val="both"/>
        <w:rPr>
          <w:color w:val="1C283D"/>
        </w:rPr>
      </w:pPr>
      <w:r>
        <w:rPr>
          <w:b/>
          <w:bCs/>
          <w:color w:val="1C283D"/>
          <w:sz w:val="20"/>
          <w:szCs w:val="20"/>
        </w:rPr>
        <w:t>a)</w:t>
      </w:r>
      <w:r>
        <w:rPr>
          <w:color w:val="1C283D"/>
          <w:sz w:val="20"/>
          <w:szCs w:val="20"/>
        </w:rPr>
        <w:t xml:space="preserve"> Hastanelerin, kliniklerin, </w:t>
      </w:r>
      <w:proofErr w:type="spellStart"/>
      <w:r>
        <w:rPr>
          <w:color w:val="1C283D"/>
          <w:sz w:val="20"/>
          <w:szCs w:val="20"/>
        </w:rPr>
        <w:t>laboratuarların</w:t>
      </w:r>
      <w:proofErr w:type="spellEnd"/>
      <w:r>
        <w:rPr>
          <w:color w:val="1C283D"/>
          <w:sz w:val="20"/>
          <w:szCs w:val="20"/>
        </w:rPr>
        <w:t xml:space="preserve"> ve benzeri yerlerin hastalık bulaştırıcı </w:t>
      </w:r>
      <w:proofErr w:type="spellStart"/>
      <w:r>
        <w:rPr>
          <w:color w:val="1C283D"/>
          <w:sz w:val="20"/>
          <w:szCs w:val="20"/>
        </w:rPr>
        <w:t>enfekte</w:t>
      </w:r>
      <w:proofErr w:type="spellEnd"/>
      <w:r>
        <w:rPr>
          <w:color w:val="1C283D"/>
          <w:sz w:val="20"/>
          <w:szCs w:val="20"/>
        </w:rPr>
        <w:t>, kimyasal ve radyolojik atıkları ile tehlikeli atıklarını,</w:t>
      </w:r>
    </w:p>
    <w:p w:rsidR="00F145F2" w:rsidRDefault="00F145F2" w:rsidP="00F145F2">
      <w:pPr>
        <w:spacing w:line="240" w:lineRule="atLeast"/>
        <w:ind w:firstLine="708"/>
        <w:jc w:val="both"/>
        <w:rPr>
          <w:color w:val="1C283D"/>
        </w:rPr>
      </w:pPr>
      <w:r>
        <w:rPr>
          <w:b/>
          <w:bCs/>
          <w:color w:val="1C283D"/>
          <w:sz w:val="20"/>
          <w:szCs w:val="20"/>
        </w:rPr>
        <w:t>b)</w:t>
      </w:r>
      <w:r>
        <w:rPr>
          <w:color w:val="1C283D"/>
          <w:sz w:val="20"/>
          <w:szCs w:val="20"/>
        </w:rPr>
        <w:t xml:space="preserve"> </w:t>
      </w:r>
      <w:r>
        <w:rPr>
          <w:rStyle w:val="Gl"/>
          <w:color w:val="1C283D"/>
          <w:sz w:val="20"/>
          <w:szCs w:val="20"/>
        </w:rPr>
        <w:t>(</w:t>
      </w:r>
      <w:proofErr w:type="gramStart"/>
      <w:r>
        <w:rPr>
          <w:rStyle w:val="Gl"/>
          <w:color w:val="1C283D"/>
          <w:sz w:val="20"/>
          <w:szCs w:val="20"/>
        </w:rPr>
        <w:t>Değişik : RG</w:t>
      </w:r>
      <w:proofErr w:type="gramEnd"/>
      <w:r>
        <w:rPr>
          <w:color w:val="1C283D"/>
          <w:sz w:val="20"/>
          <w:szCs w:val="20"/>
        </w:rPr>
        <w:t xml:space="preserve"> </w:t>
      </w:r>
      <w:r>
        <w:rPr>
          <w:b/>
          <w:bCs/>
          <w:color w:val="1C283D"/>
          <w:sz w:val="20"/>
          <w:szCs w:val="20"/>
        </w:rPr>
        <w:t xml:space="preserve">25/04/2002-24736) </w:t>
      </w:r>
      <w:r>
        <w:rPr>
          <w:color w:val="1C283D"/>
          <w:sz w:val="20"/>
          <w:szCs w:val="20"/>
        </w:rPr>
        <w:t>Tüketicilerin, kullanılmış akü, pil ve ilaç atıkları ile, kullanılmış araç lastiklerini,</w:t>
      </w:r>
    </w:p>
    <w:p w:rsidR="00F145F2" w:rsidRDefault="00F145F2" w:rsidP="00F145F2">
      <w:pPr>
        <w:spacing w:line="240" w:lineRule="atLeast"/>
        <w:jc w:val="both"/>
        <w:rPr>
          <w:color w:val="1C283D"/>
        </w:rPr>
      </w:pPr>
      <w:r>
        <w:rPr>
          <w:b/>
          <w:bCs/>
          <w:color w:val="1C283D"/>
          <w:sz w:val="20"/>
          <w:szCs w:val="20"/>
        </w:rPr>
        <w:t>c)</w:t>
      </w:r>
      <w:r>
        <w:rPr>
          <w:color w:val="1C283D"/>
          <w:sz w:val="20"/>
          <w:szCs w:val="20"/>
        </w:rPr>
        <w:t xml:space="preserve"> </w:t>
      </w:r>
      <w:r>
        <w:rPr>
          <w:rStyle w:val="Gl"/>
          <w:color w:val="1C283D"/>
          <w:sz w:val="20"/>
          <w:szCs w:val="20"/>
        </w:rPr>
        <w:t>(</w:t>
      </w:r>
      <w:proofErr w:type="gramStart"/>
      <w:r>
        <w:rPr>
          <w:rStyle w:val="Gl"/>
          <w:color w:val="1C283D"/>
          <w:sz w:val="20"/>
          <w:szCs w:val="20"/>
        </w:rPr>
        <w:t>Ek : RG</w:t>
      </w:r>
      <w:proofErr w:type="gramEnd"/>
      <w:r>
        <w:rPr>
          <w:rStyle w:val="Gl"/>
          <w:color w:val="1C283D"/>
          <w:sz w:val="20"/>
          <w:szCs w:val="20"/>
        </w:rPr>
        <w:t xml:space="preserve">- 25/04/2002-24736 ) </w:t>
      </w:r>
      <w:r>
        <w:rPr>
          <w:color w:val="1C283D"/>
          <w:sz w:val="20"/>
          <w:szCs w:val="20"/>
        </w:rPr>
        <w:t>Tüketicilerin, ambalaj atıkları dahil değerlendirilebilir katı atıklarını,</w:t>
      </w:r>
    </w:p>
    <w:p w:rsidR="00F145F2" w:rsidRDefault="00F145F2" w:rsidP="00F145F2">
      <w:pPr>
        <w:spacing w:line="240" w:lineRule="atLeast"/>
        <w:jc w:val="both"/>
        <w:rPr>
          <w:color w:val="1C283D"/>
        </w:rPr>
      </w:pPr>
      <w:r>
        <w:rPr>
          <w:b/>
          <w:bCs/>
          <w:color w:val="1C283D"/>
          <w:sz w:val="20"/>
          <w:szCs w:val="20"/>
        </w:rPr>
        <w:t>d)</w:t>
      </w:r>
      <w:r>
        <w:rPr>
          <w:color w:val="1C283D"/>
          <w:sz w:val="20"/>
          <w:szCs w:val="20"/>
        </w:rPr>
        <w:t xml:space="preserve"> </w:t>
      </w:r>
      <w:r>
        <w:rPr>
          <w:b/>
          <w:bCs/>
          <w:color w:val="1C283D"/>
          <w:sz w:val="20"/>
          <w:szCs w:val="20"/>
        </w:rPr>
        <w:t>(</w:t>
      </w:r>
      <w:proofErr w:type="gramStart"/>
      <w:r>
        <w:rPr>
          <w:b/>
          <w:bCs/>
          <w:color w:val="1C283D"/>
          <w:sz w:val="20"/>
          <w:szCs w:val="20"/>
        </w:rPr>
        <w:t>Ek : RG</w:t>
      </w:r>
      <w:proofErr w:type="gramEnd"/>
      <w:r>
        <w:rPr>
          <w:b/>
          <w:bCs/>
          <w:color w:val="1C283D"/>
          <w:sz w:val="20"/>
          <w:szCs w:val="20"/>
        </w:rPr>
        <w:t xml:space="preserve">- 25/04/2002-24736 ) </w:t>
      </w:r>
      <w:r>
        <w:rPr>
          <w:color w:val="1C283D"/>
          <w:sz w:val="20"/>
          <w:szCs w:val="20"/>
        </w:rPr>
        <w:t>Tüketicilerin, metal variller, buzdolabı, çamaşır makinesi, elektronik aletler, mobilya gibi büyük hacimli katı atıklarını,</w:t>
      </w:r>
    </w:p>
    <w:p w:rsidR="00F145F2" w:rsidRDefault="00F145F2" w:rsidP="00F145F2">
      <w:pPr>
        <w:spacing w:line="240" w:lineRule="atLeast"/>
        <w:ind w:firstLine="708"/>
        <w:jc w:val="both"/>
        <w:rPr>
          <w:color w:val="1C283D"/>
        </w:rPr>
      </w:pPr>
      <w:proofErr w:type="gramStart"/>
      <w:r>
        <w:rPr>
          <w:color w:val="1C283D"/>
          <w:sz w:val="20"/>
          <w:szCs w:val="20"/>
        </w:rPr>
        <w:t>evsel</w:t>
      </w:r>
      <w:proofErr w:type="gramEnd"/>
      <w:r>
        <w:rPr>
          <w:color w:val="1C283D"/>
          <w:sz w:val="20"/>
          <w:szCs w:val="20"/>
        </w:rPr>
        <w:t xml:space="preserve"> atıklar ile birlikte atmaları</w:t>
      </w:r>
      <w:r w:rsidR="00254903">
        <w:rPr>
          <w:color w:val="1C283D"/>
          <w:sz w:val="20"/>
          <w:szCs w:val="20"/>
        </w:rPr>
        <w:t xml:space="preserve"> </w:t>
      </w:r>
      <w:r>
        <w:rPr>
          <w:color w:val="1C283D"/>
          <w:sz w:val="20"/>
          <w:szCs w:val="20"/>
        </w:rPr>
        <w:t>yasaktır.</w:t>
      </w:r>
    </w:p>
    <w:p w:rsidR="00F145F2" w:rsidRDefault="00F145F2" w:rsidP="00F145F2">
      <w:pPr>
        <w:spacing w:line="240" w:lineRule="atLeast"/>
        <w:ind w:firstLine="708"/>
        <w:jc w:val="both"/>
        <w:rPr>
          <w:color w:val="1C283D"/>
        </w:rPr>
      </w:pPr>
      <w:r>
        <w:rPr>
          <w:color w:val="1C283D"/>
          <w:sz w:val="20"/>
          <w:szCs w:val="20"/>
        </w:rPr>
        <w:lastRenderedPageBreak/>
        <w:t>Belediye ve mücavir alan sınırları</w:t>
      </w:r>
      <w:r w:rsidR="00254903">
        <w:rPr>
          <w:color w:val="1C283D"/>
          <w:sz w:val="20"/>
          <w:szCs w:val="20"/>
        </w:rPr>
        <w:t xml:space="preserve"> </w:t>
      </w:r>
      <w:r>
        <w:rPr>
          <w:color w:val="1C283D"/>
          <w:sz w:val="20"/>
          <w:szCs w:val="20"/>
        </w:rPr>
        <w:t xml:space="preserve">içinde belediyeler, bu alanlar dışında ise mahallin en büyük mülki amiri, yukarıda belirtilen ve ihtiva ettikleri zararlı maddeler dolayısıyla toplanması, değerlendirilmesi veya </w:t>
      </w:r>
      <w:proofErr w:type="spellStart"/>
      <w:r>
        <w:rPr>
          <w:color w:val="1C283D"/>
          <w:sz w:val="20"/>
          <w:szCs w:val="20"/>
        </w:rPr>
        <w:t>bertarafı</w:t>
      </w:r>
      <w:proofErr w:type="spellEnd"/>
      <w:r>
        <w:rPr>
          <w:color w:val="1C283D"/>
          <w:sz w:val="20"/>
          <w:szCs w:val="20"/>
        </w:rPr>
        <w:t xml:space="preserve"> özel işlemler gerektiren atıkları,</w:t>
      </w:r>
      <w:proofErr w:type="gramStart"/>
      <w:r>
        <w:rPr>
          <w:color w:val="1C283D"/>
          <w:sz w:val="20"/>
          <w:szCs w:val="20"/>
        </w:rPr>
        <w:t>27/8/1995</w:t>
      </w:r>
      <w:proofErr w:type="gramEnd"/>
      <w:r>
        <w:rPr>
          <w:color w:val="1C283D"/>
          <w:sz w:val="20"/>
          <w:szCs w:val="20"/>
        </w:rPr>
        <w:t xml:space="preserve"> tarihli ve 22387 sayılı Resmi</w:t>
      </w:r>
      <w:r>
        <w:rPr>
          <w:color w:val="0000FF"/>
          <w:sz w:val="20"/>
          <w:szCs w:val="20"/>
        </w:rPr>
        <w:t xml:space="preserve"> </w:t>
      </w:r>
      <w:proofErr w:type="spellStart"/>
      <w:r>
        <w:rPr>
          <w:color w:val="1C283D"/>
          <w:sz w:val="20"/>
          <w:szCs w:val="20"/>
        </w:rPr>
        <w:t>Gazete’de</w:t>
      </w:r>
      <w:proofErr w:type="spellEnd"/>
      <w:r>
        <w:rPr>
          <w:color w:val="1C283D"/>
          <w:sz w:val="20"/>
          <w:szCs w:val="20"/>
        </w:rPr>
        <w:t xml:space="preserve"> yayımlanarak yürürlüğe giren Tehlikeli Atıkların Kontrolü Yönetmeliği ve 20/5/1993 tarihli ve 21586 sayılı Resmi </w:t>
      </w:r>
      <w:proofErr w:type="spellStart"/>
      <w:r>
        <w:rPr>
          <w:color w:val="1C283D"/>
          <w:sz w:val="20"/>
          <w:szCs w:val="20"/>
        </w:rPr>
        <w:t>Gazete’de</w:t>
      </w:r>
      <w:proofErr w:type="spellEnd"/>
      <w:r>
        <w:rPr>
          <w:color w:val="1C283D"/>
          <w:sz w:val="20"/>
          <w:szCs w:val="20"/>
        </w:rPr>
        <w:t xml:space="preserve"> yayımlanarak yürürlüğe giren Tıbbi Atıkların Kontrolü Yönetmeliğine göre bertaraf eder veya ettirir.</w:t>
      </w:r>
    </w:p>
    <w:p w:rsidR="00F145F2" w:rsidRDefault="00F145F2" w:rsidP="00F145F2">
      <w:pPr>
        <w:spacing w:line="240" w:lineRule="atLeast"/>
        <w:ind w:firstLine="708"/>
        <w:jc w:val="center"/>
        <w:rPr>
          <w:color w:val="1C283D"/>
        </w:rPr>
      </w:pPr>
      <w:r>
        <w:rPr>
          <w:b/>
          <w:bCs/>
          <w:color w:val="1C283D"/>
          <w:sz w:val="20"/>
          <w:szCs w:val="20"/>
        </w:rPr>
        <w:t>ÜÇÜNCÜ BÖLÜM</w:t>
      </w:r>
    </w:p>
    <w:p w:rsidR="00F145F2" w:rsidRDefault="00F145F2" w:rsidP="00F145F2">
      <w:pPr>
        <w:spacing w:line="240" w:lineRule="atLeast"/>
        <w:ind w:firstLine="708"/>
        <w:jc w:val="center"/>
        <w:rPr>
          <w:color w:val="1C283D"/>
        </w:rPr>
      </w:pPr>
      <w:r>
        <w:rPr>
          <w:b/>
          <w:bCs/>
          <w:color w:val="1C283D"/>
          <w:sz w:val="20"/>
          <w:szCs w:val="20"/>
        </w:rPr>
        <w:t>AMBALAJ ATIKLARININ GERİKAZANILMASI</w:t>
      </w:r>
    </w:p>
    <w:p w:rsidR="00F145F2" w:rsidRDefault="00F145F2" w:rsidP="00F145F2">
      <w:pPr>
        <w:spacing w:line="240" w:lineRule="atLeast"/>
        <w:jc w:val="both"/>
        <w:rPr>
          <w:color w:val="1C283D"/>
        </w:rPr>
      </w:pPr>
      <w:r>
        <w:rPr>
          <w:b/>
          <w:bCs/>
          <w:color w:val="1C283D"/>
          <w:sz w:val="20"/>
          <w:szCs w:val="20"/>
        </w:rPr>
        <w:t>Kota veya Depozito Uygulaması ve Sorumluluklar</w:t>
      </w:r>
    </w:p>
    <w:p w:rsidR="00F145F2" w:rsidRDefault="00F145F2" w:rsidP="00F145F2">
      <w:pPr>
        <w:spacing w:line="240" w:lineRule="atLeast"/>
        <w:jc w:val="both"/>
        <w:rPr>
          <w:color w:val="1C283D"/>
        </w:rPr>
      </w:pPr>
      <w:r>
        <w:rPr>
          <w:rStyle w:val="Gl"/>
          <w:color w:val="1C283D"/>
          <w:sz w:val="20"/>
          <w:szCs w:val="20"/>
        </w:rPr>
        <w:t>Madde 9- (</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Kota veya Depozito Uygulaması İzin Başvurusu</w:t>
      </w:r>
    </w:p>
    <w:p w:rsidR="00F145F2" w:rsidRDefault="00F145F2" w:rsidP="00F145F2">
      <w:pPr>
        <w:spacing w:line="240" w:lineRule="atLeast"/>
        <w:ind w:firstLine="708"/>
        <w:jc w:val="both"/>
        <w:rPr>
          <w:color w:val="1C283D"/>
        </w:rPr>
      </w:pPr>
      <w:r>
        <w:rPr>
          <w:rStyle w:val="Gl"/>
          <w:color w:val="1C283D"/>
          <w:sz w:val="20"/>
          <w:szCs w:val="20"/>
        </w:rPr>
        <w:t>Madde 10-(</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jc w:val="both"/>
        <w:rPr>
          <w:color w:val="1C283D"/>
        </w:rPr>
      </w:pPr>
      <w:r>
        <w:rPr>
          <w:b/>
          <w:bCs/>
          <w:color w:val="1C283D"/>
          <w:sz w:val="20"/>
          <w:szCs w:val="20"/>
        </w:rPr>
        <w:t>İzin Başvurusunun Değerlendirilmesi</w:t>
      </w:r>
    </w:p>
    <w:p w:rsidR="00F145F2" w:rsidRDefault="00F145F2" w:rsidP="00F145F2">
      <w:pPr>
        <w:spacing w:line="240" w:lineRule="atLeast"/>
        <w:ind w:firstLine="708"/>
        <w:jc w:val="both"/>
        <w:rPr>
          <w:color w:val="1C283D"/>
        </w:rPr>
      </w:pPr>
      <w:r>
        <w:rPr>
          <w:b/>
          <w:bCs/>
          <w:color w:val="1C283D"/>
          <w:sz w:val="20"/>
          <w:szCs w:val="20"/>
        </w:rPr>
        <w:t>Madde 11-</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Depozito Uygulaması</w:t>
      </w:r>
    </w:p>
    <w:p w:rsidR="00F145F2" w:rsidRDefault="00F145F2" w:rsidP="00F145F2">
      <w:pPr>
        <w:spacing w:line="240" w:lineRule="atLeast"/>
        <w:ind w:firstLine="708"/>
        <w:jc w:val="both"/>
        <w:rPr>
          <w:color w:val="1C283D"/>
        </w:rPr>
      </w:pPr>
      <w:r>
        <w:rPr>
          <w:b/>
          <w:bCs/>
          <w:color w:val="1C283D"/>
          <w:sz w:val="20"/>
          <w:szCs w:val="20"/>
        </w:rPr>
        <w:t>Madde 12-</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Boş Kapların Geri Alınması</w:t>
      </w:r>
    </w:p>
    <w:p w:rsidR="00F145F2" w:rsidRDefault="00F145F2" w:rsidP="00F145F2">
      <w:pPr>
        <w:spacing w:line="240" w:lineRule="atLeast"/>
        <w:ind w:firstLine="708"/>
        <w:jc w:val="both"/>
        <w:rPr>
          <w:color w:val="1C283D"/>
        </w:rPr>
      </w:pPr>
      <w:r>
        <w:rPr>
          <w:rStyle w:val="Gl"/>
          <w:color w:val="1C283D"/>
          <w:sz w:val="20"/>
          <w:szCs w:val="20"/>
        </w:rPr>
        <w:t>Madde 13-(</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Tüketicinin Bilgilendirilmesi</w:t>
      </w:r>
    </w:p>
    <w:p w:rsidR="00F145F2" w:rsidRDefault="00F145F2" w:rsidP="00F145F2">
      <w:pPr>
        <w:spacing w:line="240" w:lineRule="atLeast"/>
        <w:ind w:firstLine="708"/>
        <w:jc w:val="both"/>
        <w:rPr>
          <w:color w:val="1C283D"/>
        </w:rPr>
      </w:pPr>
      <w:r>
        <w:rPr>
          <w:rStyle w:val="Gl"/>
          <w:color w:val="1C283D"/>
          <w:sz w:val="20"/>
          <w:szCs w:val="20"/>
        </w:rPr>
        <w:t>Madde 14-(</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 xml:space="preserve">Kapların </w:t>
      </w:r>
      <w:proofErr w:type="spellStart"/>
      <w:r>
        <w:rPr>
          <w:b/>
          <w:bCs/>
          <w:color w:val="1C283D"/>
          <w:sz w:val="20"/>
          <w:szCs w:val="20"/>
        </w:rPr>
        <w:t>Bertarafında</w:t>
      </w:r>
      <w:proofErr w:type="spellEnd"/>
      <w:r>
        <w:rPr>
          <w:b/>
          <w:bCs/>
          <w:color w:val="1C283D"/>
          <w:sz w:val="20"/>
          <w:szCs w:val="20"/>
        </w:rPr>
        <w:t xml:space="preserve"> Uyulacak Esaslar</w:t>
      </w:r>
    </w:p>
    <w:p w:rsidR="00F145F2" w:rsidRDefault="00F145F2" w:rsidP="00F145F2">
      <w:pPr>
        <w:spacing w:line="240" w:lineRule="atLeast"/>
        <w:ind w:firstLine="708"/>
        <w:jc w:val="both"/>
        <w:rPr>
          <w:color w:val="1C283D"/>
        </w:rPr>
      </w:pPr>
      <w:r>
        <w:rPr>
          <w:b/>
          <w:bCs/>
          <w:color w:val="1C283D"/>
          <w:sz w:val="20"/>
          <w:szCs w:val="20"/>
        </w:rPr>
        <w:t xml:space="preserve">Madde 15- </w:t>
      </w:r>
      <w:r>
        <w:rPr>
          <w:color w:val="1C283D"/>
          <w:sz w:val="20"/>
          <w:szCs w:val="20"/>
        </w:rPr>
        <w:t>(</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pStyle w:val="GvdeMetni"/>
        <w:spacing w:before="0" w:beforeAutospacing="0" w:after="0" w:afterAutospacing="0" w:line="240" w:lineRule="atLeast"/>
        <w:ind w:firstLine="720"/>
        <w:rPr>
          <w:color w:val="1C283D"/>
        </w:rPr>
      </w:pPr>
      <w:r>
        <w:rPr>
          <w:b/>
          <w:bCs/>
          <w:color w:val="1C283D"/>
          <w:sz w:val="20"/>
          <w:szCs w:val="20"/>
        </w:rPr>
        <w:t>Ambalaj Atıkları</w:t>
      </w:r>
      <w:r w:rsidR="00254903">
        <w:rPr>
          <w:b/>
          <w:bCs/>
          <w:color w:val="1C283D"/>
          <w:sz w:val="20"/>
          <w:szCs w:val="20"/>
        </w:rPr>
        <w:t xml:space="preserve"> </w:t>
      </w:r>
      <w:r>
        <w:rPr>
          <w:b/>
          <w:bCs/>
          <w:color w:val="1C283D"/>
          <w:sz w:val="20"/>
          <w:szCs w:val="20"/>
        </w:rPr>
        <w:t>Toplama-Ayırma ve Geri Dönüşüm Tesislerine Ön Lisans ve Lisans Verilmesi İle</w:t>
      </w:r>
      <w:r w:rsidR="00254903">
        <w:rPr>
          <w:b/>
          <w:bCs/>
          <w:color w:val="1C283D"/>
          <w:sz w:val="20"/>
          <w:szCs w:val="20"/>
        </w:rPr>
        <w:t xml:space="preserve"> </w:t>
      </w:r>
      <w:r>
        <w:rPr>
          <w:b/>
          <w:bCs/>
          <w:color w:val="1C283D"/>
          <w:sz w:val="20"/>
          <w:szCs w:val="20"/>
        </w:rPr>
        <w:t>İptali</w:t>
      </w:r>
    </w:p>
    <w:p w:rsidR="00F145F2" w:rsidRDefault="00F145F2" w:rsidP="00F145F2">
      <w:pPr>
        <w:spacing w:line="240" w:lineRule="atLeast"/>
        <w:ind w:firstLine="720"/>
        <w:jc w:val="both"/>
        <w:rPr>
          <w:color w:val="1C283D"/>
        </w:rPr>
      </w:pPr>
      <w:r>
        <w:rPr>
          <w:b/>
          <w:bCs/>
          <w:color w:val="1C283D"/>
          <w:sz w:val="20"/>
          <w:szCs w:val="20"/>
        </w:rPr>
        <w:t>Madde 16-</w:t>
      </w:r>
      <w:r>
        <w:rPr>
          <w:color w:val="1C283D"/>
          <w:sz w:val="20"/>
          <w:szCs w:val="20"/>
        </w:rPr>
        <w:t xml:space="preserve"> </w:t>
      </w: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20"/>
        <w:jc w:val="both"/>
        <w:rPr>
          <w:color w:val="1C283D"/>
        </w:rPr>
      </w:pPr>
      <w:r>
        <w:rPr>
          <w:b/>
          <w:bCs/>
          <w:color w:val="1C283D"/>
          <w:sz w:val="20"/>
          <w:szCs w:val="20"/>
        </w:rPr>
        <w:t>Bilgi Verme Zorunluluğu</w:t>
      </w:r>
    </w:p>
    <w:p w:rsidR="00F145F2" w:rsidRDefault="00F145F2" w:rsidP="00F145F2">
      <w:pPr>
        <w:spacing w:line="240" w:lineRule="atLeast"/>
        <w:ind w:firstLine="720"/>
        <w:jc w:val="both"/>
        <w:rPr>
          <w:color w:val="1C283D"/>
        </w:rPr>
      </w:pPr>
      <w:r>
        <w:rPr>
          <w:rStyle w:val="Gl"/>
          <w:color w:val="1C283D"/>
          <w:sz w:val="20"/>
          <w:szCs w:val="20"/>
        </w:rPr>
        <w:t>Madde 17-(</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center"/>
        <w:rPr>
          <w:color w:val="1C283D"/>
        </w:rPr>
      </w:pPr>
      <w:r>
        <w:rPr>
          <w:b/>
          <w:bCs/>
          <w:color w:val="1C283D"/>
          <w:sz w:val="20"/>
          <w:szCs w:val="20"/>
        </w:rPr>
        <w:t>DÖRDÜNCÜ BÖLÜM</w:t>
      </w:r>
    </w:p>
    <w:p w:rsidR="00F145F2" w:rsidRDefault="00F145F2" w:rsidP="00F145F2">
      <w:pPr>
        <w:spacing w:line="240" w:lineRule="atLeast"/>
        <w:ind w:firstLine="708"/>
        <w:jc w:val="center"/>
        <w:rPr>
          <w:color w:val="1C283D"/>
        </w:rPr>
      </w:pPr>
      <w:r>
        <w:rPr>
          <w:b/>
          <w:bCs/>
          <w:color w:val="1C283D"/>
          <w:sz w:val="20"/>
          <w:szCs w:val="20"/>
        </w:rPr>
        <w:t>KATI ATIKLARIN KAYNAĞINDA AYRI TOPLANMASI VE TAŞINMASI</w:t>
      </w:r>
    </w:p>
    <w:p w:rsidR="00F145F2" w:rsidRDefault="00F145F2" w:rsidP="00F145F2">
      <w:pPr>
        <w:spacing w:line="240" w:lineRule="atLeast"/>
        <w:jc w:val="both"/>
        <w:rPr>
          <w:color w:val="1C283D"/>
        </w:rPr>
      </w:pPr>
      <w:r>
        <w:rPr>
          <w:b/>
          <w:bCs/>
          <w:color w:val="1C283D"/>
          <w:sz w:val="20"/>
          <w:szCs w:val="20"/>
        </w:rPr>
        <w:t>Katı Atıkların Toplanması</w:t>
      </w:r>
    </w:p>
    <w:p w:rsidR="00F145F2" w:rsidRDefault="00F145F2" w:rsidP="00F145F2">
      <w:pPr>
        <w:spacing w:line="240" w:lineRule="atLeast"/>
        <w:jc w:val="both"/>
        <w:rPr>
          <w:color w:val="1C283D"/>
        </w:rPr>
      </w:pPr>
      <w:r>
        <w:rPr>
          <w:rStyle w:val="Gl"/>
          <w:color w:val="1C283D"/>
          <w:sz w:val="20"/>
          <w:szCs w:val="20"/>
        </w:rPr>
        <w:t>Madde 18- (</w:t>
      </w:r>
      <w:proofErr w:type="gramStart"/>
      <w:r>
        <w:rPr>
          <w:rStyle w:val="Gl"/>
          <w:color w:val="1C283D"/>
          <w:sz w:val="20"/>
          <w:szCs w:val="20"/>
        </w:rPr>
        <w:t>Değişik :</w:t>
      </w:r>
      <w:r>
        <w:rPr>
          <w:color w:val="1C283D"/>
          <w:sz w:val="20"/>
          <w:szCs w:val="20"/>
        </w:rPr>
        <w:t xml:space="preserve"> </w:t>
      </w:r>
      <w:r>
        <w:rPr>
          <w:rStyle w:val="Gl"/>
          <w:color w:val="1C283D"/>
          <w:sz w:val="20"/>
          <w:szCs w:val="20"/>
        </w:rPr>
        <w:t>RG</w:t>
      </w:r>
      <w:proofErr w:type="gramEnd"/>
      <w:r>
        <w:rPr>
          <w:rStyle w:val="Gl"/>
          <w:color w:val="1C283D"/>
          <w:sz w:val="20"/>
          <w:szCs w:val="20"/>
        </w:rPr>
        <w:t xml:space="preserve"> 15/9/1998-23464)</w:t>
      </w:r>
      <w:r>
        <w:rPr>
          <w:color w:val="1C283D"/>
          <w:sz w:val="20"/>
          <w:szCs w:val="20"/>
        </w:rPr>
        <w:t xml:space="preserve"> Katı atıkların, üretici veya taşıyanları tarafından denizlere, göllere ve benzeri alıcı ortamlara, caddelere, ormanlara ve çevrenin olumsuz yönde etkilenmesine sebep olacak yerlere dökülmesi yasaktır.</w:t>
      </w:r>
    </w:p>
    <w:p w:rsidR="00F145F2" w:rsidRDefault="00F145F2" w:rsidP="00F145F2">
      <w:pPr>
        <w:spacing w:line="240" w:lineRule="atLeast"/>
        <w:jc w:val="both"/>
        <w:rPr>
          <w:color w:val="1C283D"/>
        </w:rPr>
      </w:pPr>
      <w:r>
        <w:rPr>
          <w:color w:val="1C283D"/>
          <w:sz w:val="20"/>
          <w:szCs w:val="20"/>
        </w:rPr>
        <w:t xml:space="preserve">Konutlarda ve işyerlerinde, evsel veya evsel nitelikli endüstriyel çöpleri çöp toplama aracına vermek üzere kullanılan çöp biriktirme kapları, çeşitli büyüklükte ve her biri standart ölçülerde olmak zorundadırlar. Bu kapların ölçüleri, şekilleri, malzemeleri Bakanlıkça çıkarılacak tebliğlerde belirtilir. </w:t>
      </w:r>
    </w:p>
    <w:p w:rsidR="00F145F2" w:rsidRDefault="00F145F2" w:rsidP="00F145F2">
      <w:pPr>
        <w:pStyle w:val="msobodytextindent2"/>
        <w:spacing w:before="0" w:beforeAutospacing="0" w:after="0" w:afterAutospacing="0" w:line="240" w:lineRule="atLeast"/>
        <w:ind w:firstLine="708"/>
        <w:rPr>
          <w:color w:val="1C283D"/>
        </w:rPr>
      </w:pPr>
      <w:r>
        <w:rPr>
          <w:color w:val="1C283D"/>
          <w:sz w:val="20"/>
          <w:szCs w:val="20"/>
        </w:rPr>
        <w:t xml:space="preserve">Çöpü üretenler, bu çöp biriktirme kaplarını, çevrenin sağlığını bozmayacak şekilde kapalı olarak muhafaza etmek ve çöp toplama işlemi sırasında yol üstünde hazır bulundurmak zorundadır. </w:t>
      </w:r>
    </w:p>
    <w:p w:rsidR="00F145F2" w:rsidRDefault="00F145F2" w:rsidP="00F145F2">
      <w:pPr>
        <w:spacing w:line="240" w:lineRule="atLeast"/>
        <w:ind w:firstLine="708"/>
        <w:jc w:val="both"/>
        <w:rPr>
          <w:color w:val="1C283D"/>
        </w:rPr>
      </w:pPr>
      <w:r>
        <w:rPr>
          <w:rStyle w:val="Gl"/>
          <w:color w:val="1C283D"/>
          <w:sz w:val="20"/>
          <w:szCs w:val="20"/>
        </w:rPr>
        <w:t xml:space="preserve">(Ek: RG- </w:t>
      </w:r>
      <w:proofErr w:type="gramStart"/>
      <w:r>
        <w:rPr>
          <w:rStyle w:val="Gl"/>
          <w:color w:val="1C283D"/>
          <w:sz w:val="20"/>
          <w:szCs w:val="20"/>
        </w:rPr>
        <w:t>15/9/1998</w:t>
      </w:r>
      <w:proofErr w:type="gramEnd"/>
      <w:r>
        <w:rPr>
          <w:rStyle w:val="Gl"/>
          <w:color w:val="1C283D"/>
          <w:sz w:val="20"/>
          <w:szCs w:val="20"/>
        </w:rPr>
        <w:t xml:space="preserve"> 23464)</w:t>
      </w:r>
      <w:r>
        <w:rPr>
          <w:color w:val="1C283D"/>
          <w:sz w:val="20"/>
          <w:szCs w:val="20"/>
        </w:rPr>
        <w:t xml:space="preserve"> Evsel katı atık ve evsel nitelikli endüstriyel katı atık üreten kişi ve kuruluşlar, katı atıklarını</w:t>
      </w:r>
      <w:r w:rsidR="00254903">
        <w:rPr>
          <w:color w:val="1C283D"/>
          <w:sz w:val="20"/>
          <w:szCs w:val="20"/>
        </w:rPr>
        <w:t xml:space="preserve"> </w:t>
      </w:r>
      <w:r>
        <w:rPr>
          <w:color w:val="1C283D"/>
          <w:sz w:val="20"/>
          <w:szCs w:val="20"/>
        </w:rPr>
        <w:t>belediyelerin ve mahallin en büyük mülki amirinin istediği şekilde konut, işyeri gibi üretildikleri yerlerde hazır etmekle yükümlüdürler.</w:t>
      </w:r>
    </w:p>
    <w:p w:rsidR="00F145F2" w:rsidRDefault="00F145F2" w:rsidP="00F145F2">
      <w:pPr>
        <w:spacing w:line="240" w:lineRule="atLeast"/>
        <w:jc w:val="both"/>
        <w:rPr>
          <w:color w:val="1C283D"/>
        </w:rPr>
      </w:pP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rStyle w:val="Gl"/>
          <w:color w:val="1C283D"/>
          <w:sz w:val="20"/>
          <w:szCs w:val="20"/>
        </w:rPr>
        <w:t>(</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Evsel Nitelikli Olmayan Katı</w:t>
      </w:r>
      <w:r w:rsidR="00254903">
        <w:rPr>
          <w:b/>
          <w:bCs/>
          <w:color w:val="1C283D"/>
          <w:sz w:val="20"/>
          <w:szCs w:val="20"/>
        </w:rPr>
        <w:t xml:space="preserve"> </w:t>
      </w:r>
      <w:r>
        <w:rPr>
          <w:b/>
          <w:bCs/>
          <w:color w:val="1C283D"/>
          <w:sz w:val="20"/>
          <w:szCs w:val="20"/>
        </w:rPr>
        <w:t>Atıkların Toplama Kapları</w:t>
      </w:r>
    </w:p>
    <w:p w:rsidR="00F145F2" w:rsidRDefault="00F145F2" w:rsidP="00F145F2">
      <w:pPr>
        <w:spacing w:line="240" w:lineRule="atLeast"/>
        <w:ind w:firstLine="708"/>
        <w:jc w:val="both"/>
        <w:rPr>
          <w:color w:val="1C283D"/>
        </w:rPr>
      </w:pPr>
      <w:r>
        <w:rPr>
          <w:b/>
          <w:bCs/>
          <w:color w:val="1C283D"/>
          <w:sz w:val="20"/>
          <w:szCs w:val="20"/>
        </w:rPr>
        <w:t xml:space="preserve">Madde 19- </w:t>
      </w:r>
      <w:r w:rsidR="00254903">
        <w:rPr>
          <w:color w:val="1C283D"/>
          <w:sz w:val="20"/>
          <w:szCs w:val="20"/>
        </w:rPr>
        <w:t>Evsel nite</w:t>
      </w:r>
      <w:r>
        <w:rPr>
          <w:color w:val="1C283D"/>
          <w:sz w:val="20"/>
          <w:szCs w:val="20"/>
        </w:rPr>
        <w:t>likte olmayan katı atıkların toplanmasında veya tesis içinde biriktirilmesinde, çevre ve insan sağlığını, çevrenin görünüşünü bozmamak, çevreyi koku, toz gibi yönlerden rahatsız etmemek kaydıyla istenilen hacim ve şekilde kap veya tank kullanılabilir.</w:t>
      </w:r>
    </w:p>
    <w:p w:rsidR="00F145F2" w:rsidRDefault="00F145F2" w:rsidP="00F145F2">
      <w:pPr>
        <w:spacing w:line="240" w:lineRule="atLeast"/>
        <w:ind w:firstLine="708"/>
        <w:jc w:val="both"/>
        <w:rPr>
          <w:color w:val="1C283D"/>
        </w:rPr>
      </w:pPr>
      <w:r>
        <w:rPr>
          <w:b/>
          <w:bCs/>
          <w:color w:val="1C283D"/>
          <w:sz w:val="20"/>
          <w:szCs w:val="20"/>
        </w:rPr>
        <w:t>Katı Atıkların Taşınması</w:t>
      </w:r>
    </w:p>
    <w:p w:rsidR="00F145F2" w:rsidRDefault="00F145F2" w:rsidP="00F145F2">
      <w:pPr>
        <w:spacing w:line="240" w:lineRule="atLeast"/>
        <w:ind w:firstLine="708"/>
        <w:jc w:val="both"/>
        <w:rPr>
          <w:color w:val="1C283D"/>
        </w:rPr>
      </w:pPr>
      <w:r>
        <w:rPr>
          <w:b/>
          <w:bCs/>
          <w:color w:val="1C283D"/>
          <w:sz w:val="20"/>
          <w:szCs w:val="20"/>
        </w:rPr>
        <w:t xml:space="preserve">Madde 20- </w:t>
      </w:r>
      <w:r>
        <w:rPr>
          <w:color w:val="1C283D"/>
          <w:sz w:val="20"/>
          <w:szCs w:val="20"/>
        </w:rPr>
        <w:t>Toplanan evsel ve evsel nitelikli endüstriyel katı</w:t>
      </w:r>
      <w:r w:rsidR="00254903">
        <w:rPr>
          <w:color w:val="1C283D"/>
          <w:sz w:val="20"/>
          <w:szCs w:val="20"/>
        </w:rPr>
        <w:t xml:space="preserve"> </w:t>
      </w:r>
      <w:r>
        <w:rPr>
          <w:color w:val="1C283D"/>
          <w:sz w:val="20"/>
          <w:szCs w:val="20"/>
        </w:rPr>
        <w:t>atıkların, görünüş, koku, toz, sızdırma ve benzeri faktörler yönünden çevreyi kirletmeyecek şekilde kapalı özel araçlarda taşınması zorunludur.</w:t>
      </w:r>
    </w:p>
    <w:p w:rsidR="00F145F2" w:rsidRDefault="00F145F2" w:rsidP="00F145F2">
      <w:pPr>
        <w:spacing w:line="240" w:lineRule="atLeast"/>
        <w:ind w:firstLine="708"/>
        <w:jc w:val="both"/>
        <w:rPr>
          <w:color w:val="1C283D"/>
        </w:rPr>
      </w:pPr>
      <w:r>
        <w:rPr>
          <w:rStyle w:val="Gl"/>
          <w:color w:val="1C283D"/>
          <w:sz w:val="20"/>
          <w:szCs w:val="20"/>
        </w:rPr>
        <w:t>(</w:t>
      </w:r>
      <w:proofErr w:type="gramStart"/>
      <w:r>
        <w:rPr>
          <w:rStyle w:val="Gl"/>
          <w:color w:val="1C283D"/>
          <w:sz w:val="20"/>
          <w:szCs w:val="20"/>
        </w:rPr>
        <w:t>Değişik:RG</w:t>
      </w:r>
      <w:proofErr w:type="gramEnd"/>
      <w:r>
        <w:rPr>
          <w:rStyle w:val="Gl"/>
          <w:color w:val="1C283D"/>
          <w:sz w:val="20"/>
          <w:szCs w:val="20"/>
        </w:rPr>
        <w:t>-5/4/2005 - 25777)</w:t>
      </w:r>
      <w:r>
        <w:rPr>
          <w:color w:val="1C283D"/>
          <w:sz w:val="20"/>
          <w:szCs w:val="20"/>
        </w:rPr>
        <w:t xml:space="preserve"> Belediye ve mücavir alan sınırları dışında kalan yerlerdeki sanayi tesisleri ve turistik tesis işletmeleri atıklarının taşınmasından sorumludurlar. Bu alanlarda toplama ve taşıma işlemlerini valilikler ve Bakanlık denetler </w:t>
      </w:r>
    </w:p>
    <w:p w:rsidR="00F145F2" w:rsidRDefault="00F145F2" w:rsidP="00F145F2">
      <w:pPr>
        <w:spacing w:line="240" w:lineRule="atLeast"/>
        <w:ind w:firstLine="708"/>
        <w:jc w:val="both"/>
        <w:rPr>
          <w:color w:val="1C283D"/>
        </w:rPr>
      </w:pPr>
      <w:r>
        <w:rPr>
          <w:b/>
          <w:bCs/>
          <w:color w:val="1C283D"/>
          <w:sz w:val="20"/>
          <w:szCs w:val="20"/>
        </w:rPr>
        <w:t>Aktarma İstasyonları</w:t>
      </w:r>
    </w:p>
    <w:p w:rsidR="00F145F2" w:rsidRDefault="00F145F2" w:rsidP="00F145F2">
      <w:pPr>
        <w:spacing w:line="240" w:lineRule="atLeast"/>
        <w:ind w:firstLine="708"/>
        <w:jc w:val="both"/>
        <w:rPr>
          <w:color w:val="1C283D"/>
        </w:rPr>
      </w:pPr>
      <w:r>
        <w:rPr>
          <w:b/>
          <w:bCs/>
          <w:color w:val="1C283D"/>
          <w:sz w:val="20"/>
          <w:szCs w:val="20"/>
        </w:rPr>
        <w:t xml:space="preserve">Madde 21- </w:t>
      </w:r>
      <w:r>
        <w:rPr>
          <w:color w:val="1C283D"/>
          <w:sz w:val="20"/>
          <w:szCs w:val="20"/>
        </w:rPr>
        <w:t>Katı atıkların taşınmasının ekonomik olmasını</w:t>
      </w:r>
      <w:r w:rsidR="00254903">
        <w:rPr>
          <w:color w:val="1C283D"/>
          <w:sz w:val="20"/>
          <w:szCs w:val="20"/>
        </w:rPr>
        <w:t xml:space="preserve"> </w:t>
      </w:r>
      <w:r>
        <w:rPr>
          <w:color w:val="1C283D"/>
          <w:sz w:val="20"/>
          <w:szCs w:val="20"/>
        </w:rPr>
        <w:t>sağlamak, taşıma hattındaki trafiğe fazla yüklenmemek için şehirlerin merkezi yerlerinde aktarma istasyonları kurulabilir. Bu istasyonlarda küçük hacimli araçlarla toplanan katı atıkların daha büyük hacimli araçlara aktarılarak, bu araçlarla işleme ve depo yerlerine taşınması sağlanır. Aktarma direkt taşıma aracına yapılabileceği gibi, bir ara depoya (</w:t>
      </w:r>
      <w:proofErr w:type="spellStart"/>
      <w:r>
        <w:rPr>
          <w:color w:val="1C283D"/>
          <w:sz w:val="20"/>
          <w:szCs w:val="20"/>
        </w:rPr>
        <w:t>bunker</w:t>
      </w:r>
      <w:proofErr w:type="spellEnd"/>
      <w:r>
        <w:rPr>
          <w:color w:val="1C283D"/>
          <w:sz w:val="20"/>
          <w:szCs w:val="20"/>
        </w:rPr>
        <w:t xml:space="preserve">) boşaltıldıktan sonra, yeni araca doldurmak şeklinde, dolaylı olarak da gerçekleştirilebilir. </w:t>
      </w:r>
    </w:p>
    <w:p w:rsidR="00F145F2" w:rsidRDefault="00F145F2" w:rsidP="00F145F2">
      <w:pPr>
        <w:spacing w:line="240" w:lineRule="atLeast"/>
        <w:ind w:firstLine="708"/>
        <w:jc w:val="both"/>
        <w:rPr>
          <w:color w:val="1C283D"/>
        </w:rPr>
      </w:pPr>
      <w:r>
        <w:rPr>
          <w:color w:val="1C283D"/>
          <w:sz w:val="20"/>
          <w:szCs w:val="20"/>
        </w:rPr>
        <w:lastRenderedPageBreak/>
        <w:t>Aktarma istasyonlarının koku, toz, gürültü ve görünüş yönünden çevreyi kirletmemesi için, boşaltma işleminin yapıldığı</w:t>
      </w:r>
      <w:r w:rsidR="00254903">
        <w:rPr>
          <w:color w:val="1C283D"/>
          <w:sz w:val="20"/>
          <w:szCs w:val="20"/>
        </w:rPr>
        <w:t xml:space="preserve"> </w:t>
      </w:r>
      <w:r>
        <w:rPr>
          <w:color w:val="1C283D"/>
          <w:sz w:val="20"/>
          <w:szCs w:val="20"/>
        </w:rPr>
        <w:t>yerlerin, kapalı olarak inşa edilmesi zorunludur.</w:t>
      </w:r>
    </w:p>
    <w:p w:rsidR="00F145F2" w:rsidRDefault="00F145F2" w:rsidP="00F145F2">
      <w:pPr>
        <w:spacing w:line="240" w:lineRule="atLeast"/>
        <w:ind w:firstLine="708"/>
        <w:jc w:val="center"/>
        <w:rPr>
          <w:color w:val="1C283D"/>
        </w:rPr>
      </w:pPr>
      <w:r>
        <w:rPr>
          <w:b/>
          <w:bCs/>
          <w:color w:val="1C283D"/>
          <w:sz w:val="20"/>
          <w:szCs w:val="20"/>
        </w:rPr>
        <w:t>BEŞİNCİ BÖLÜM</w:t>
      </w:r>
    </w:p>
    <w:p w:rsidR="00F145F2" w:rsidRDefault="00F145F2" w:rsidP="00F145F2">
      <w:pPr>
        <w:spacing w:line="240" w:lineRule="atLeast"/>
        <w:ind w:firstLine="708"/>
        <w:jc w:val="center"/>
        <w:rPr>
          <w:color w:val="1C283D"/>
        </w:rPr>
      </w:pPr>
      <w:r>
        <w:rPr>
          <w:b/>
          <w:bCs/>
          <w:color w:val="1C283D"/>
          <w:sz w:val="20"/>
          <w:szCs w:val="20"/>
        </w:rPr>
        <w:t xml:space="preserve">KATI ATIKLARIN DEPOLANMASI </w:t>
      </w:r>
    </w:p>
    <w:p w:rsidR="00F145F2" w:rsidRDefault="00F145F2" w:rsidP="00F145F2">
      <w:pPr>
        <w:spacing w:line="240" w:lineRule="atLeast"/>
        <w:ind w:firstLine="708"/>
        <w:rPr>
          <w:color w:val="1C283D"/>
        </w:rPr>
      </w:pPr>
      <w:r>
        <w:rPr>
          <w:b/>
          <w:bCs/>
          <w:color w:val="1C283D"/>
          <w:sz w:val="20"/>
          <w:szCs w:val="20"/>
        </w:rPr>
        <w:t>Evsel Katı Atık Depo Alanına Depolanacak Atıklar Ve</w:t>
      </w:r>
      <w:r w:rsidR="00254903">
        <w:rPr>
          <w:b/>
          <w:bCs/>
          <w:color w:val="1C283D"/>
          <w:sz w:val="20"/>
          <w:szCs w:val="20"/>
        </w:rPr>
        <w:t xml:space="preserve"> </w:t>
      </w:r>
      <w:r>
        <w:rPr>
          <w:b/>
          <w:bCs/>
          <w:color w:val="1C283D"/>
          <w:sz w:val="20"/>
          <w:szCs w:val="20"/>
        </w:rPr>
        <w:t>İstisnaları</w:t>
      </w:r>
    </w:p>
    <w:p w:rsidR="00F145F2" w:rsidRDefault="00F145F2" w:rsidP="00F145F2">
      <w:pPr>
        <w:spacing w:line="240" w:lineRule="atLeast"/>
        <w:ind w:firstLine="708"/>
        <w:rPr>
          <w:color w:val="1C283D"/>
        </w:rPr>
      </w:pPr>
      <w:r>
        <w:rPr>
          <w:b/>
          <w:bCs/>
          <w:color w:val="1C283D"/>
          <w:sz w:val="20"/>
          <w:szCs w:val="20"/>
        </w:rPr>
        <w:t>Madde 22- (</w:t>
      </w:r>
      <w:proofErr w:type="gramStart"/>
      <w:r>
        <w:rPr>
          <w:b/>
          <w:bCs/>
          <w:color w:val="1C283D"/>
          <w:sz w:val="20"/>
          <w:szCs w:val="20"/>
        </w:rPr>
        <w:t>Mülga:R</w:t>
      </w:r>
      <w:proofErr w:type="gramEnd"/>
      <w:r>
        <w:rPr>
          <w:b/>
          <w:bCs/>
          <w:color w:val="1C283D"/>
          <w:sz w:val="20"/>
          <w:szCs w:val="20"/>
        </w:rPr>
        <w:t>.G-26/3/2010-27533)</w:t>
      </w:r>
      <w:r>
        <w:rPr>
          <w:color w:val="1C283D"/>
          <w:sz w:val="20"/>
          <w:szCs w:val="20"/>
        </w:rPr>
        <w:t xml:space="preserve"> </w:t>
      </w:r>
      <w:r>
        <w:rPr>
          <w:b/>
          <w:bCs/>
          <w:color w:val="1C283D"/>
          <w:sz w:val="20"/>
          <w:szCs w:val="20"/>
          <w:vertAlign w:val="superscript"/>
        </w:rPr>
        <w:t>(1)</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Hafriyat Toprağının Depolanması</w:t>
      </w:r>
    </w:p>
    <w:p w:rsidR="00F145F2" w:rsidRDefault="00F145F2" w:rsidP="00F145F2">
      <w:pPr>
        <w:spacing w:line="240" w:lineRule="atLeast"/>
        <w:ind w:firstLine="708"/>
        <w:jc w:val="both"/>
        <w:rPr>
          <w:color w:val="1C283D"/>
        </w:rPr>
      </w:pPr>
      <w:r>
        <w:rPr>
          <w:rStyle w:val="Gl"/>
          <w:color w:val="1C283D"/>
          <w:sz w:val="20"/>
          <w:szCs w:val="20"/>
        </w:rPr>
        <w:t>Madde 23-(</w:t>
      </w:r>
      <w:proofErr w:type="gramStart"/>
      <w:r>
        <w:rPr>
          <w:rStyle w:val="Gl"/>
          <w:color w:val="1C283D"/>
          <w:sz w:val="20"/>
          <w:szCs w:val="20"/>
        </w:rPr>
        <w:t>Mülga:RG</w:t>
      </w:r>
      <w:proofErr w:type="gramEnd"/>
      <w:r>
        <w:rPr>
          <w:rStyle w:val="Gl"/>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Katı Atık Depo Tesislerinin Yer Seçimi</w:t>
      </w:r>
    </w:p>
    <w:p w:rsidR="00F145F2" w:rsidRDefault="00F145F2" w:rsidP="00F145F2">
      <w:pPr>
        <w:spacing w:line="240" w:lineRule="atLeast"/>
        <w:ind w:firstLine="708"/>
        <w:jc w:val="both"/>
        <w:rPr>
          <w:color w:val="1C283D"/>
        </w:rPr>
      </w:pPr>
      <w:r>
        <w:rPr>
          <w:b/>
          <w:bCs/>
          <w:color w:val="1C283D"/>
          <w:sz w:val="20"/>
          <w:szCs w:val="20"/>
        </w:rPr>
        <w:t>Madde 24- (</w:t>
      </w:r>
      <w:proofErr w:type="gramStart"/>
      <w:r>
        <w:rPr>
          <w:b/>
          <w:bCs/>
          <w:color w:val="1C283D"/>
          <w:sz w:val="20"/>
          <w:szCs w:val="20"/>
        </w:rPr>
        <w:t>Mülga:R</w:t>
      </w:r>
      <w:proofErr w:type="gramEnd"/>
      <w:r>
        <w:rPr>
          <w:b/>
          <w:bCs/>
          <w:color w:val="1C283D"/>
          <w:sz w:val="20"/>
          <w:szCs w:val="20"/>
        </w:rPr>
        <w:t>.G-26/3/2010-27533)</w:t>
      </w:r>
      <w:r>
        <w:rPr>
          <w:color w:val="1C283D"/>
          <w:sz w:val="20"/>
          <w:szCs w:val="20"/>
        </w:rPr>
        <w:t xml:space="preserve"> </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 xml:space="preserve">Depo Tesisleri </w:t>
      </w:r>
    </w:p>
    <w:p w:rsidR="00F145F2" w:rsidRDefault="00F145F2" w:rsidP="00F145F2">
      <w:pPr>
        <w:spacing w:line="240" w:lineRule="atLeast"/>
        <w:ind w:firstLine="708"/>
        <w:jc w:val="both"/>
        <w:rPr>
          <w:color w:val="1C283D"/>
        </w:rPr>
      </w:pPr>
      <w:r>
        <w:rPr>
          <w:b/>
          <w:bCs/>
          <w:color w:val="1C283D"/>
          <w:sz w:val="20"/>
          <w:szCs w:val="20"/>
        </w:rPr>
        <w:t>Madde 25- (</w:t>
      </w:r>
      <w:proofErr w:type="gramStart"/>
      <w:r>
        <w:rPr>
          <w:b/>
          <w:bCs/>
          <w:color w:val="1C283D"/>
          <w:sz w:val="20"/>
          <w:szCs w:val="20"/>
        </w:rPr>
        <w:t>Mülga:R</w:t>
      </w:r>
      <w:proofErr w:type="gramEnd"/>
      <w:r>
        <w:rPr>
          <w:b/>
          <w:bCs/>
          <w:color w:val="1C283D"/>
          <w:sz w:val="20"/>
          <w:szCs w:val="20"/>
        </w:rPr>
        <w:t>.G-26/3/2010-27533)</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Depo Tabanının Teşkili ve Sızıntı</w:t>
      </w:r>
      <w:r w:rsidR="00254903">
        <w:rPr>
          <w:b/>
          <w:bCs/>
          <w:color w:val="1C283D"/>
          <w:sz w:val="20"/>
          <w:szCs w:val="20"/>
        </w:rPr>
        <w:t xml:space="preserve"> </w:t>
      </w:r>
      <w:r>
        <w:rPr>
          <w:b/>
          <w:bCs/>
          <w:color w:val="1C283D"/>
          <w:sz w:val="20"/>
          <w:szCs w:val="20"/>
        </w:rPr>
        <w:t>Suyu Toplanması</w:t>
      </w:r>
    </w:p>
    <w:p w:rsidR="00F145F2" w:rsidRDefault="00F145F2" w:rsidP="00F145F2">
      <w:pPr>
        <w:spacing w:line="240" w:lineRule="atLeast"/>
        <w:ind w:firstLine="708"/>
        <w:jc w:val="both"/>
        <w:rPr>
          <w:color w:val="1C283D"/>
        </w:rPr>
      </w:pPr>
      <w:r>
        <w:rPr>
          <w:b/>
          <w:bCs/>
          <w:color w:val="1C283D"/>
          <w:sz w:val="20"/>
          <w:szCs w:val="20"/>
        </w:rPr>
        <w:t>Madde 26-</w:t>
      </w:r>
      <w:r>
        <w:rPr>
          <w:color w:val="1C283D"/>
          <w:sz w:val="20"/>
          <w:szCs w:val="20"/>
        </w:rPr>
        <w:t xml:space="preserve"> </w:t>
      </w:r>
      <w:r>
        <w:rPr>
          <w:b/>
          <w:bCs/>
          <w:color w:val="1C283D"/>
          <w:sz w:val="20"/>
          <w:szCs w:val="20"/>
        </w:rPr>
        <w:t>(</w:t>
      </w:r>
      <w:proofErr w:type="gramStart"/>
      <w:r>
        <w:rPr>
          <w:b/>
          <w:bCs/>
          <w:color w:val="1C283D"/>
          <w:sz w:val="20"/>
          <w:szCs w:val="20"/>
        </w:rPr>
        <w:t>Mülga:R</w:t>
      </w:r>
      <w:proofErr w:type="gramEnd"/>
      <w:r>
        <w:rPr>
          <w:b/>
          <w:bCs/>
          <w:color w:val="1C283D"/>
          <w:sz w:val="20"/>
          <w:szCs w:val="20"/>
        </w:rPr>
        <w:t>.G-26/3/2010-27533)</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Depo Gazının Uzaklaştırılması</w:t>
      </w:r>
    </w:p>
    <w:p w:rsidR="00F145F2" w:rsidRDefault="00F145F2" w:rsidP="00F145F2">
      <w:pPr>
        <w:spacing w:line="240" w:lineRule="atLeast"/>
        <w:ind w:firstLine="708"/>
        <w:jc w:val="both"/>
        <w:rPr>
          <w:color w:val="1C283D"/>
        </w:rPr>
      </w:pPr>
      <w:r>
        <w:rPr>
          <w:b/>
          <w:bCs/>
          <w:color w:val="1C283D"/>
          <w:sz w:val="20"/>
          <w:szCs w:val="20"/>
        </w:rPr>
        <w:t>Madde 27- (</w:t>
      </w:r>
      <w:proofErr w:type="gramStart"/>
      <w:r>
        <w:rPr>
          <w:b/>
          <w:bCs/>
          <w:color w:val="1C283D"/>
          <w:sz w:val="20"/>
          <w:szCs w:val="20"/>
        </w:rPr>
        <w:t>Mülga:R</w:t>
      </w:r>
      <w:proofErr w:type="gramEnd"/>
      <w:r>
        <w:rPr>
          <w:b/>
          <w:bCs/>
          <w:color w:val="1C283D"/>
          <w:sz w:val="20"/>
          <w:szCs w:val="20"/>
        </w:rPr>
        <w:t>.G-26/3/2010-27533)</w:t>
      </w:r>
      <w:r>
        <w:rPr>
          <w:color w:val="1C283D"/>
          <w:sz w:val="20"/>
          <w:szCs w:val="20"/>
        </w:rPr>
        <w:t xml:space="preserve"> </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Arıtma Çamurunun Evsel Katı Atıklarla Birlikte Depolanması</w:t>
      </w:r>
    </w:p>
    <w:p w:rsidR="00F145F2" w:rsidRDefault="00F145F2" w:rsidP="00F145F2">
      <w:pPr>
        <w:spacing w:line="240" w:lineRule="atLeast"/>
        <w:ind w:firstLine="708"/>
        <w:jc w:val="both"/>
        <w:rPr>
          <w:color w:val="1C283D"/>
        </w:rPr>
      </w:pPr>
      <w:r>
        <w:rPr>
          <w:b/>
          <w:bCs/>
          <w:color w:val="1C283D"/>
          <w:sz w:val="20"/>
          <w:szCs w:val="20"/>
        </w:rPr>
        <w:t>Madde 28- (</w:t>
      </w:r>
      <w:proofErr w:type="gramStart"/>
      <w:r>
        <w:rPr>
          <w:b/>
          <w:bCs/>
          <w:color w:val="1C283D"/>
          <w:sz w:val="20"/>
          <w:szCs w:val="20"/>
        </w:rPr>
        <w:t>Mülga:R</w:t>
      </w:r>
      <w:proofErr w:type="gramEnd"/>
      <w:r>
        <w:rPr>
          <w:b/>
          <w:bCs/>
          <w:color w:val="1C283D"/>
          <w:sz w:val="20"/>
          <w:szCs w:val="20"/>
        </w:rPr>
        <w:t>.G-26/3/2010-27533)</w:t>
      </w:r>
      <w:r>
        <w:rPr>
          <w:color w:val="1C283D"/>
          <w:sz w:val="20"/>
          <w:szCs w:val="20"/>
        </w:rPr>
        <w:t xml:space="preserve"> </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Depo Tesisinin Olumsuz Etkisinin Önlenmesi</w:t>
      </w:r>
    </w:p>
    <w:p w:rsidR="00F145F2" w:rsidRDefault="00F145F2" w:rsidP="00F145F2">
      <w:pPr>
        <w:spacing w:line="240" w:lineRule="atLeast"/>
        <w:ind w:firstLine="708"/>
        <w:jc w:val="both"/>
        <w:rPr>
          <w:color w:val="1C283D"/>
        </w:rPr>
      </w:pPr>
      <w:r>
        <w:rPr>
          <w:b/>
          <w:bCs/>
          <w:color w:val="1C283D"/>
          <w:sz w:val="20"/>
          <w:szCs w:val="20"/>
        </w:rPr>
        <w:t>Madde 29- (</w:t>
      </w:r>
      <w:proofErr w:type="gramStart"/>
      <w:r>
        <w:rPr>
          <w:b/>
          <w:bCs/>
          <w:color w:val="1C283D"/>
          <w:sz w:val="20"/>
          <w:szCs w:val="20"/>
        </w:rPr>
        <w:t>Mülga:R</w:t>
      </w:r>
      <w:proofErr w:type="gramEnd"/>
      <w:r>
        <w:rPr>
          <w:b/>
          <w:bCs/>
          <w:color w:val="1C283D"/>
          <w:sz w:val="20"/>
          <w:szCs w:val="20"/>
        </w:rPr>
        <w:t>.G-26/3/2010-27533)</w:t>
      </w:r>
      <w:r>
        <w:rPr>
          <w:b/>
          <w:bCs/>
          <w:color w:val="1C283D"/>
          <w:sz w:val="20"/>
          <w:szCs w:val="20"/>
          <w:vertAlign w:val="superscript"/>
        </w:rPr>
        <w:t>(1)</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Depo Sahasının Yeşillendirilmesi</w:t>
      </w:r>
    </w:p>
    <w:p w:rsidR="00F145F2" w:rsidRDefault="00F145F2" w:rsidP="00F145F2">
      <w:pPr>
        <w:spacing w:line="240" w:lineRule="atLeast"/>
        <w:ind w:firstLine="708"/>
        <w:jc w:val="both"/>
        <w:rPr>
          <w:color w:val="1C283D"/>
        </w:rPr>
      </w:pPr>
      <w:r>
        <w:rPr>
          <w:b/>
          <w:bCs/>
          <w:color w:val="1C283D"/>
          <w:sz w:val="20"/>
          <w:szCs w:val="20"/>
        </w:rPr>
        <w:t>Madde 30-(</w:t>
      </w:r>
      <w:proofErr w:type="gramStart"/>
      <w:r>
        <w:rPr>
          <w:b/>
          <w:bCs/>
          <w:color w:val="1C283D"/>
          <w:sz w:val="20"/>
          <w:szCs w:val="20"/>
        </w:rPr>
        <w:t>Mülga:R</w:t>
      </w:r>
      <w:proofErr w:type="gramEnd"/>
      <w:r>
        <w:rPr>
          <w:b/>
          <w:bCs/>
          <w:color w:val="1C283D"/>
          <w:sz w:val="20"/>
          <w:szCs w:val="20"/>
        </w:rPr>
        <w:t xml:space="preserve">.G-26/3/2010-27533) </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Depo Tesisine Ruhsat Alınması</w:t>
      </w:r>
    </w:p>
    <w:p w:rsidR="00F145F2" w:rsidRDefault="00F145F2" w:rsidP="00F145F2">
      <w:pPr>
        <w:spacing w:line="240" w:lineRule="atLeast"/>
        <w:ind w:firstLine="708"/>
        <w:jc w:val="both"/>
        <w:rPr>
          <w:color w:val="1C283D"/>
        </w:rPr>
      </w:pPr>
      <w:r>
        <w:rPr>
          <w:b/>
          <w:bCs/>
          <w:color w:val="1C283D"/>
          <w:sz w:val="20"/>
          <w:szCs w:val="20"/>
        </w:rPr>
        <w:t>Madde 31-(</w:t>
      </w:r>
      <w:proofErr w:type="gramStart"/>
      <w:r>
        <w:rPr>
          <w:b/>
          <w:bCs/>
          <w:color w:val="1C283D"/>
          <w:sz w:val="20"/>
          <w:szCs w:val="20"/>
        </w:rPr>
        <w:t>Mülga:R</w:t>
      </w:r>
      <w:proofErr w:type="gramEnd"/>
      <w:r>
        <w:rPr>
          <w:b/>
          <w:bCs/>
          <w:color w:val="1C283D"/>
          <w:sz w:val="20"/>
          <w:szCs w:val="20"/>
        </w:rPr>
        <w:t xml:space="preserve">.G-26/3/2010-27533) </w:t>
      </w:r>
      <w:r>
        <w:rPr>
          <w:b/>
          <w:bCs/>
          <w:color w:val="1C283D"/>
          <w:sz w:val="20"/>
          <w:szCs w:val="20"/>
          <w:vertAlign w:val="superscript"/>
        </w:rPr>
        <w:t>(1)</w:t>
      </w:r>
    </w:p>
    <w:p w:rsidR="00F145F2" w:rsidRDefault="00F145F2" w:rsidP="00F145F2">
      <w:pPr>
        <w:spacing w:line="240" w:lineRule="atLeast"/>
        <w:ind w:firstLine="708"/>
        <w:jc w:val="both"/>
        <w:rPr>
          <w:color w:val="1C283D"/>
        </w:rPr>
      </w:pPr>
      <w:r>
        <w:rPr>
          <w:b/>
          <w:bCs/>
          <w:color w:val="1C283D"/>
          <w:sz w:val="20"/>
          <w:szCs w:val="20"/>
        </w:rPr>
        <w:t>Depo Yeri İşletilmesi ve Kontrolü</w:t>
      </w:r>
    </w:p>
    <w:p w:rsidR="00F145F2" w:rsidRDefault="00F145F2" w:rsidP="00F145F2">
      <w:pPr>
        <w:spacing w:line="240" w:lineRule="atLeast"/>
        <w:ind w:firstLine="708"/>
        <w:jc w:val="both"/>
        <w:rPr>
          <w:color w:val="1C283D"/>
        </w:rPr>
      </w:pPr>
      <w:r>
        <w:rPr>
          <w:b/>
          <w:bCs/>
          <w:color w:val="1C283D"/>
          <w:sz w:val="20"/>
          <w:szCs w:val="20"/>
        </w:rPr>
        <w:t>Madde 32(</w:t>
      </w:r>
      <w:proofErr w:type="gramStart"/>
      <w:r>
        <w:rPr>
          <w:b/>
          <w:bCs/>
          <w:color w:val="1C283D"/>
          <w:sz w:val="20"/>
          <w:szCs w:val="20"/>
        </w:rPr>
        <w:t>Mülga:R</w:t>
      </w:r>
      <w:proofErr w:type="gramEnd"/>
      <w:r>
        <w:rPr>
          <w:b/>
          <w:bCs/>
          <w:color w:val="1C283D"/>
          <w:sz w:val="20"/>
          <w:szCs w:val="20"/>
        </w:rPr>
        <w:t>.G-26/3/2010-27533)</w:t>
      </w:r>
      <w:r>
        <w:rPr>
          <w:b/>
          <w:bCs/>
          <w:color w:val="1C283D"/>
          <w:sz w:val="20"/>
          <w:szCs w:val="20"/>
          <w:vertAlign w:val="superscript"/>
        </w:rPr>
        <w:t>(1)</w:t>
      </w:r>
    </w:p>
    <w:p w:rsidR="00F145F2" w:rsidRDefault="00F145F2" w:rsidP="00F145F2">
      <w:pPr>
        <w:spacing w:line="240" w:lineRule="atLeast"/>
        <w:ind w:firstLine="708"/>
        <w:jc w:val="center"/>
        <w:rPr>
          <w:color w:val="1C283D"/>
        </w:rPr>
      </w:pPr>
      <w:r>
        <w:rPr>
          <w:b/>
          <w:bCs/>
          <w:color w:val="1C283D"/>
          <w:sz w:val="20"/>
          <w:szCs w:val="20"/>
        </w:rPr>
        <w:t>ALTINCI BÖLÜM</w:t>
      </w:r>
    </w:p>
    <w:p w:rsidR="00F145F2" w:rsidRDefault="00F145F2" w:rsidP="00F145F2">
      <w:pPr>
        <w:spacing w:line="240" w:lineRule="atLeast"/>
        <w:ind w:firstLine="708"/>
        <w:jc w:val="center"/>
        <w:rPr>
          <w:color w:val="1C283D"/>
        </w:rPr>
      </w:pPr>
      <w:r>
        <w:rPr>
          <w:b/>
          <w:bCs/>
          <w:color w:val="1C283D"/>
          <w:sz w:val="20"/>
          <w:szCs w:val="20"/>
        </w:rPr>
        <w:t>KATI ATIKLARIN KOMPOSTLAŞTIRILMASI</w:t>
      </w:r>
    </w:p>
    <w:p w:rsidR="00F145F2" w:rsidRDefault="00F145F2" w:rsidP="00F145F2">
      <w:pPr>
        <w:spacing w:line="240" w:lineRule="atLeast"/>
        <w:ind w:firstLine="708"/>
        <w:jc w:val="both"/>
        <w:rPr>
          <w:color w:val="1C283D"/>
        </w:rPr>
      </w:pPr>
      <w:proofErr w:type="spellStart"/>
      <w:r>
        <w:rPr>
          <w:b/>
          <w:bCs/>
          <w:color w:val="1C283D"/>
          <w:sz w:val="20"/>
          <w:szCs w:val="20"/>
        </w:rPr>
        <w:t>Kompostun</w:t>
      </w:r>
      <w:proofErr w:type="spellEnd"/>
      <w:r>
        <w:rPr>
          <w:b/>
          <w:bCs/>
          <w:color w:val="1C283D"/>
          <w:sz w:val="20"/>
          <w:szCs w:val="20"/>
        </w:rPr>
        <w:t xml:space="preserve"> Kullanımı</w:t>
      </w:r>
    </w:p>
    <w:p w:rsidR="00F145F2" w:rsidRDefault="00F145F2" w:rsidP="00F145F2">
      <w:pPr>
        <w:spacing w:line="240" w:lineRule="atLeast"/>
        <w:ind w:firstLine="708"/>
        <w:jc w:val="both"/>
        <w:rPr>
          <w:color w:val="1C283D"/>
        </w:rPr>
      </w:pPr>
      <w:r>
        <w:rPr>
          <w:b/>
          <w:bCs/>
          <w:color w:val="1C283D"/>
          <w:sz w:val="20"/>
          <w:szCs w:val="20"/>
        </w:rPr>
        <w:t xml:space="preserve">Madde 33- </w:t>
      </w:r>
      <w:r>
        <w:rPr>
          <w:color w:val="1C283D"/>
          <w:sz w:val="20"/>
          <w:szCs w:val="20"/>
        </w:rPr>
        <w:t xml:space="preserve">Organik katı atıkların oksijenli ortamda indirgenmesi suretiyle elde edilen </w:t>
      </w:r>
      <w:proofErr w:type="spellStart"/>
      <w:r>
        <w:rPr>
          <w:color w:val="1C283D"/>
          <w:sz w:val="20"/>
          <w:szCs w:val="20"/>
        </w:rPr>
        <w:t>kompostun</w:t>
      </w:r>
      <w:proofErr w:type="spellEnd"/>
      <w:r>
        <w:rPr>
          <w:color w:val="1C283D"/>
          <w:sz w:val="20"/>
          <w:szCs w:val="20"/>
        </w:rPr>
        <w:t xml:space="preserve"> toprağın yapısını iyileştirici bir vazife görmesi için;</w:t>
      </w:r>
    </w:p>
    <w:p w:rsidR="00F145F2" w:rsidRDefault="00F145F2" w:rsidP="00F145F2">
      <w:pPr>
        <w:spacing w:line="240" w:lineRule="atLeast"/>
        <w:ind w:firstLine="708"/>
        <w:jc w:val="both"/>
        <w:rPr>
          <w:color w:val="1C283D"/>
        </w:rPr>
      </w:pPr>
      <w:r>
        <w:rPr>
          <w:b/>
          <w:bCs/>
          <w:color w:val="1C283D"/>
          <w:sz w:val="20"/>
          <w:szCs w:val="20"/>
        </w:rPr>
        <w:t xml:space="preserve">1) </w:t>
      </w:r>
      <w:r>
        <w:rPr>
          <w:color w:val="1C283D"/>
          <w:sz w:val="20"/>
          <w:szCs w:val="20"/>
        </w:rPr>
        <w:t xml:space="preserve">Bahçe ve mutfak artıklarının, bu iş için kurulmuş tesislerde </w:t>
      </w:r>
      <w:proofErr w:type="spellStart"/>
      <w:r>
        <w:rPr>
          <w:color w:val="1C283D"/>
          <w:sz w:val="20"/>
          <w:szCs w:val="20"/>
        </w:rPr>
        <w:t>kompostlaştırılması</w:t>
      </w:r>
      <w:proofErr w:type="spellEnd"/>
      <w:r>
        <w:rPr>
          <w:color w:val="1C283D"/>
          <w:sz w:val="20"/>
          <w:szCs w:val="20"/>
        </w:rPr>
        <w:t>,</w:t>
      </w:r>
    </w:p>
    <w:p w:rsidR="00F145F2" w:rsidRDefault="00F145F2" w:rsidP="00F145F2">
      <w:pPr>
        <w:spacing w:line="240" w:lineRule="atLeast"/>
        <w:ind w:firstLine="708"/>
        <w:jc w:val="both"/>
        <w:rPr>
          <w:color w:val="1C283D"/>
        </w:rPr>
      </w:pPr>
      <w:r>
        <w:rPr>
          <w:b/>
          <w:bCs/>
          <w:color w:val="1C283D"/>
          <w:sz w:val="20"/>
          <w:szCs w:val="20"/>
        </w:rPr>
        <w:t xml:space="preserve">2) </w:t>
      </w:r>
      <w:proofErr w:type="spellStart"/>
      <w:r>
        <w:rPr>
          <w:color w:val="1C283D"/>
          <w:sz w:val="20"/>
          <w:szCs w:val="20"/>
        </w:rPr>
        <w:t>Kompost</w:t>
      </w:r>
      <w:proofErr w:type="spellEnd"/>
      <w:r>
        <w:rPr>
          <w:color w:val="1C283D"/>
          <w:sz w:val="20"/>
          <w:szCs w:val="20"/>
        </w:rPr>
        <w:t xml:space="preserve"> üretimini kolaylaştırmak için, </w:t>
      </w:r>
      <w:proofErr w:type="spellStart"/>
      <w:r>
        <w:rPr>
          <w:color w:val="1C283D"/>
          <w:sz w:val="20"/>
          <w:szCs w:val="20"/>
        </w:rPr>
        <w:t>komposta</w:t>
      </w:r>
      <w:proofErr w:type="spellEnd"/>
      <w:r>
        <w:rPr>
          <w:color w:val="1C283D"/>
          <w:sz w:val="20"/>
          <w:szCs w:val="20"/>
        </w:rPr>
        <w:t xml:space="preserve"> elverişli organik atıkların ayrı toplanması,</w:t>
      </w:r>
    </w:p>
    <w:p w:rsidR="00F145F2" w:rsidRDefault="00F145F2" w:rsidP="00F145F2">
      <w:pPr>
        <w:spacing w:line="240" w:lineRule="atLeast"/>
        <w:ind w:firstLine="708"/>
        <w:jc w:val="both"/>
        <w:rPr>
          <w:color w:val="1C283D"/>
        </w:rPr>
      </w:pPr>
      <w:proofErr w:type="gramStart"/>
      <w:r>
        <w:rPr>
          <w:color w:val="1C283D"/>
          <w:sz w:val="20"/>
          <w:szCs w:val="20"/>
        </w:rPr>
        <w:t>gerekir</w:t>
      </w:r>
      <w:proofErr w:type="gramEnd"/>
      <w:r>
        <w:rPr>
          <w:color w:val="1C283D"/>
          <w:sz w:val="20"/>
          <w:szCs w:val="20"/>
        </w:rPr>
        <w:t>.</w:t>
      </w:r>
    </w:p>
    <w:p w:rsidR="00F145F2" w:rsidRDefault="00F145F2" w:rsidP="00F145F2">
      <w:pPr>
        <w:pStyle w:val="msobodytextindent2"/>
        <w:spacing w:before="0" w:beforeAutospacing="0" w:after="0" w:afterAutospacing="0" w:line="240" w:lineRule="atLeast"/>
        <w:ind w:firstLine="720"/>
        <w:jc w:val="both"/>
        <w:rPr>
          <w:color w:val="1C283D"/>
        </w:rPr>
      </w:pPr>
      <w:r>
        <w:rPr>
          <w:b/>
          <w:bCs/>
          <w:color w:val="1C283D"/>
          <w:sz w:val="20"/>
          <w:szCs w:val="20"/>
        </w:rPr>
        <w:t xml:space="preserve">(Ek </w:t>
      </w:r>
      <w:proofErr w:type="gramStart"/>
      <w:r>
        <w:rPr>
          <w:b/>
          <w:bCs/>
          <w:color w:val="1C283D"/>
          <w:sz w:val="20"/>
          <w:szCs w:val="20"/>
        </w:rPr>
        <w:t>paragraf:RG</w:t>
      </w:r>
      <w:proofErr w:type="gramEnd"/>
      <w:r>
        <w:rPr>
          <w:b/>
          <w:bCs/>
          <w:color w:val="1C283D"/>
          <w:sz w:val="20"/>
          <w:szCs w:val="20"/>
        </w:rPr>
        <w:t xml:space="preserve">-25/04/2002 – 24736) </w:t>
      </w:r>
      <w:r>
        <w:rPr>
          <w:color w:val="1C283D"/>
          <w:sz w:val="20"/>
          <w:szCs w:val="20"/>
        </w:rPr>
        <w:t>İşlenmiş</w:t>
      </w:r>
      <w:r w:rsidR="00254903">
        <w:rPr>
          <w:color w:val="1C283D"/>
          <w:sz w:val="20"/>
          <w:szCs w:val="20"/>
        </w:rPr>
        <w:t xml:space="preserve"> </w:t>
      </w:r>
      <w:r>
        <w:rPr>
          <w:color w:val="1C283D"/>
          <w:sz w:val="20"/>
          <w:szCs w:val="20"/>
        </w:rPr>
        <w:t xml:space="preserve">arıtma çamurunun toprakta kullanılması, ham çamur ve işlenmiş arıtma çamurunun kullanma sınırlamaları ve yasakları ile, </w:t>
      </w:r>
      <w:proofErr w:type="spellStart"/>
      <w:r>
        <w:rPr>
          <w:color w:val="1C283D"/>
          <w:sz w:val="20"/>
          <w:szCs w:val="20"/>
        </w:rPr>
        <w:t>kompostun</w:t>
      </w:r>
      <w:proofErr w:type="spellEnd"/>
      <w:r>
        <w:rPr>
          <w:color w:val="1C283D"/>
          <w:sz w:val="20"/>
          <w:szCs w:val="20"/>
        </w:rPr>
        <w:t xml:space="preserve"> toprakta kullanımı, 10/12/2001 tarih ve 24609 sayılı Resmi </w:t>
      </w:r>
      <w:proofErr w:type="spellStart"/>
      <w:r>
        <w:rPr>
          <w:color w:val="1C283D"/>
          <w:sz w:val="20"/>
          <w:szCs w:val="20"/>
        </w:rPr>
        <w:t>Gazete’de</w:t>
      </w:r>
      <w:proofErr w:type="spellEnd"/>
      <w:r>
        <w:rPr>
          <w:color w:val="1C283D"/>
          <w:sz w:val="20"/>
          <w:szCs w:val="20"/>
        </w:rPr>
        <w:t xml:space="preserve"> yayımlanarak yürürlüğe giren “Toprak Kirliliğinin Kontrolü Yönetmeliği”’</w:t>
      </w:r>
      <w:proofErr w:type="spellStart"/>
      <w:r>
        <w:rPr>
          <w:color w:val="1C283D"/>
          <w:sz w:val="20"/>
          <w:szCs w:val="20"/>
        </w:rPr>
        <w:t>nin</w:t>
      </w:r>
      <w:proofErr w:type="spellEnd"/>
      <w:r>
        <w:rPr>
          <w:color w:val="1C283D"/>
          <w:sz w:val="20"/>
          <w:szCs w:val="20"/>
        </w:rPr>
        <w:t xml:space="preserve"> 8, 9 ve 10 uncu maddelerindeki hükümlere tabidir.</w:t>
      </w:r>
      <w:r>
        <w:rPr>
          <w:b/>
          <w:bCs/>
          <w:color w:val="1C283D"/>
          <w:sz w:val="20"/>
          <w:szCs w:val="20"/>
        </w:rPr>
        <w:t xml:space="preserve"> </w:t>
      </w:r>
    </w:p>
    <w:p w:rsidR="00F145F2" w:rsidRDefault="00F145F2" w:rsidP="00F145F2">
      <w:pPr>
        <w:spacing w:line="240" w:lineRule="atLeast"/>
        <w:ind w:firstLine="708"/>
        <w:jc w:val="both"/>
        <w:rPr>
          <w:color w:val="1C283D"/>
        </w:rPr>
      </w:pPr>
      <w:proofErr w:type="spellStart"/>
      <w:r>
        <w:rPr>
          <w:b/>
          <w:bCs/>
          <w:color w:val="1C283D"/>
          <w:sz w:val="20"/>
          <w:szCs w:val="20"/>
        </w:rPr>
        <w:t>Kompost</w:t>
      </w:r>
      <w:proofErr w:type="spellEnd"/>
      <w:r>
        <w:rPr>
          <w:b/>
          <w:bCs/>
          <w:color w:val="1C283D"/>
          <w:sz w:val="20"/>
          <w:szCs w:val="20"/>
        </w:rPr>
        <w:t xml:space="preserve"> Tesislerinde Bulunması</w:t>
      </w:r>
      <w:r w:rsidR="00254903">
        <w:rPr>
          <w:b/>
          <w:bCs/>
          <w:color w:val="1C283D"/>
          <w:sz w:val="20"/>
          <w:szCs w:val="20"/>
        </w:rPr>
        <w:t xml:space="preserve"> </w:t>
      </w:r>
      <w:r>
        <w:rPr>
          <w:b/>
          <w:bCs/>
          <w:color w:val="1C283D"/>
          <w:sz w:val="20"/>
          <w:szCs w:val="20"/>
        </w:rPr>
        <w:t>Gerekli Teknik Özellikler</w:t>
      </w:r>
    </w:p>
    <w:p w:rsidR="00F145F2" w:rsidRDefault="00F145F2" w:rsidP="00F145F2">
      <w:pPr>
        <w:spacing w:line="240" w:lineRule="atLeast"/>
        <w:ind w:firstLine="708"/>
        <w:jc w:val="both"/>
        <w:rPr>
          <w:color w:val="1C283D"/>
        </w:rPr>
      </w:pPr>
      <w:r>
        <w:rPr>
          <w:b/>
          <w:bCs/>
          <w:color w:val="1C283D"/>
          <w:sz w:val="20"/>
          <w:szCs w:val="20"/>
        </w:rPr>
        <w:t xml:space="preserve">Madde 34- </w:t>
      </w:r>
      <w:r>
        <w:rPr>
          <w:color w:val="1C283D"/>
          <w:sz w:val="20"/>
          <w:szCs w:val="20"/>
        </w:rPr>
        <w:t xml:space="preserve">Yıllık kapasite 200 tondan büyük olan </w:t>
      </w:r>
      <w:proofErr w:type="spellStart"/>
      <w:r>
        <w:rPr>
          <w:color w:val="1C283D"/>
          <w:sz w:val="20"/>
          <w:szCs w:val="20"/>
        </w:rPr>
        <w:t>kompost</w:t>
      </w:r>
      <w:proofErr w:type="spellEnd"/>
      <w:r>
        <w:rPr>
          <w:color w:val="1C283D"/>
          <w:sz w:val="20"/>
          <w:szCs w:val="20"/>
        </w:rPr>
        <w:t xml:space="preserve"> tesislerinde;</w:t>
      </w:r>
    </w:p>
    <w:p w:rsidR="00F145F2" w:rsidRDefault="00F145F2" w:rsidP="00F145F2">
      <w:pPr>
        <w:spacing w:line="240" w:lineRule="atLeast"/>
        <w:ind w:firstLine="708"/>
        <w:jc w:val="both"/>
        <w:rPr>
          <w:color w:val="1C283D"/>
        </w:rPr>
      </w:pPr>
      <w:r>
        <w:rPr>
          <w:b/>
          <w:bCs/>
          <w:color w:val="1C283D"/>
          <w:sz w:val="20"/>
          <w:szCs w:val="20"/>
        </w:rPr>
        <w:t xml:space="preserve">1) </w:t>
      </w:r>
      <w:proofErr w:type="spellStart"/>
      <w:r>
        <w:rPr>
          <w:color w:val="1C283D"/>
          <w:sz w:val="20"/>
          <w:szCs w:val="20"/>
        </w:rPr>
        <w:t>Kompost</w:t>
      </w:r>
      <w:proofErr w:type="spellEnd"/>
      <w:r>
        <w:rPr>
          <w:color w:val="1C283D"/>
          <w:sz w:val="20"/>
          <w:szCs w:val="20"/>
        </w:rPr>
        <w:t xml:space="preserve"> tesisi havalandırılarak çalıştırılıyorsa, emilen havanın filtreden geçirilmek suretiyle temizlendikten sonra atmosfere verilmesi,</w:t>
      </w:r>
    </w:p>
    <w:p w:rsidR="00F145F2" w:rsidRDefault="00F145F2" w:rsidP="00F145F2">
      <w:pPr>
        <w:spacing w:line="240" w:lineRule="atLeast"/>
        <w:ind w:firstLine="708"/>
        <w:jc w:val="both"/>
        <w:rPr>
          <w:color w:val="1C283D"/>
        </w:rPr>
      </w:pPr>
      <w:r>
        <w:rPr>
          <w:b/>
          <w:bCs/>
          <w:color w:val="1C283D"/>
          <w:sz w:val="20"/>
          <w:szCs w:val="20"/>
        </w:rPr>
        <w:t xml:space="preserve">2) </w:t>
      </w:r>
      <w:proofErr w:type="spellStart"/>
      <w:r>
        <w:rPr>
          <w:color w:val="1C283D"/>
          <w:sz w:val="20"/>
          <w:szCs w:val="20"/>
        </w:rPr>
        <w:t>Kompost</w:t>
      </w:r>
      <w:proofErr w:type="spellEnd"/>
      <w:r>
        <w:rPr>
          <w:color w:val="1C283D"/>
          <w:sz w:val="20"/>
          <w:szCs w:val="20"/>
        </w:rPr>
        <w:t xml:space="preserve"> sahasından toplanan sızıntı suyu </w:t>
      </w:r>
      <w:proofErr w:type="spellStart"/>
      <w:r>
        <w:rPr>
          <w:color w:val="1C283D"/>
          <w:sz w:val="20"/>
          <w:szCs w:val="20"/>
        </w:rPr>
        <w:t>kompostun</w:t>
      </w:r>
      <w:proofErr w:type="spellEnd"/>
      <w:r>
        <w:rPr>
          <w:color w:val="1C283D"/>
          <w:sz w:val="20"/>
          <w:szCs w:val="20"/>
        </w:rPr>
        <w:t xml:space="preserve"> ıslatılması için kullanılmıyorsa, sızıntı suyu arıtıldıktan sonra alıcı ortama verilmesi ve bu konuda Su Kirliliği Kontrol Yönetmeliğinin alıcı ortam standartlarına uyulması,</w:t>
      </w:r>
    </w:p>
    <w:p w:rsidR="00F145F2" w:rsidRDefault="00F145F2" w:rsidP="00F145F2">
      <w:pPr>
        <w:spacing w:line="240" w:lineRule="atLeast"/>
        <w:ind w:firstLine="708"/>
        <w:jc w:val="both"/>
        <w:rPr>
          <w:color w:val="1C283D"/>
        </w:rPr>
      </w:pPr>
      <w:r>
        <w:rPr>
          <w:b/>
          <w:bCs/>
          <w:color w:val="1C283D"/>
          <w:sz w:val="20"/>
          <w:szCs w:val="20"/>
        </w:rPr>
        <w:t xml:space="preserve">3) </w:t>
      </w:r>
      <w:r>
        <w:rPr>
          <w:color w:val="1C283D"/>
          <w:sz w:val="20"/>
          <w:szCs w:val="20"/>
        </w:rPr>
        <w:t>Tesise gelen katı atıklar için ön depolama ve dengeleme görevi yapan ön deponun (</w:t>
      </w:r>
      <w:proofErr w:type="spellStart"/>
      <w:r>
        <w:rPr>
          <w:color w:val="1C283D"/>
          <w:sz w:val="20"/>
          <w:szCs w:val="20"/>
        </w:rPr>
        <w:t>bunker</w:t>
      </w:r>
      <w:proofErr w:type="spellEnd"/>
      <w:r>
        <w:rPr>
          <w:color w:val="1C283D"/>
          <w:sz w:val="20"/>
          <w:szCs w:val="20"/>
        </w:rPr>
        <w:t>) kapalı olması,</w:t>
      </w:r>
    </w:p>
    <w:p w:rsidR="00F145F2" w:rsidRDefault="00F145F2" w:rsidP="00F145F2">
      <w:pPr>
        <w:spacing w:line="240" w:lineRule="atLeast"/>
        <w:ind w:firstLine="708"/>
        <w:jc w:val="both"/>
        <w:rPr>
          <w:color w:val="1C283D"/>
        </w:rPr>
      </w:pPr>
      <w:r>
        <w:rPr>
          <w:b/>
          <w:bCs/>
          <w:color w:val="1C283D"/>
          <w:sz w:val="20"/>
          <w:szCs w:val="20"/>
        </w:rPr>
        <w:t xml:space="preserve">4) </w:t>
      </w:r>
      <w:proofErr w:type="spellStart"/>
      <w:r>
        <w:rPr>
          <w:color w:val="1C283D"/>
          <w:sz w:val="20"/>
          <w:szCs w:val="20"/>
        </w:rPr>
        <w:t>Kompost</w:t>
      </w:r>
      <w:proofErr w:type="spellEnd"/>
      <w:r>
        <w:rPr>
          <w:color w:val="1C283D"/>
          <w:sz w:val="20"/>
          <w:szCs w:val="20"/>
        </w:rPr>
        <w:t xml:space="preserve"> tesislerinin yeraltı ve yerüstü su kaynaklarının koruma alanı</w:t>
      </w:r>
      <w:r w:rsidR="00254903">
        <w:rPr>
          <w:color w:val="1C283D"/>
          <w:sz w:val="20"/>
          <w:szCs w:val="20"/>
        </w:rPr>
        <w:t xml:space="preserve"> </w:t>
      </w:r>
      <w:r>
        <w:rPr>
          <w:color w:val="1C283D"/>
          <w:sz w:val="20"/>
          <w:szCs w:val="20"/>
        </w:rPr>
        <w:t>içine inşa edilmemesi,</w:t>
      </w:r>
    </w:p>
    <w:p w:rsidR="00F145F2" w:rsidRDefault="00F145F2" w:rsidP="00F145F2">
      <w:pPr>
        <w:spacing w:line="240" w:lineRule="atLeast"/>
        <w:ind w:firstLine="708"/>
        <w:jc w:val="both"/>
        <w:rPr>
          <w:color w:val="1C283D"/>
        </w:rPr>
      </w:pPr>
      <w:r>
        <w:rPr>
          <w:b/>
          <w:bCs/>
          <w:color w:val="1C283D"/>
          <w:sz w:val="20"/>
          <w:szCs w:val="20"/>
        </w:rPr>
        <w:t xml:space="preserve">5) </w:t>
      </w:r>
      <w:r>
        <w:rPr>
          <w:color w:val="1C283D"/>
          <w:sz w:val="20"/>
          <w:szCs w:val="20"/>
        </w:rPr>
        <w:t>Yerleşim alanlarına en yakın mesafenin 1000 metre olması,</w:t>
      </w:r>
    </w:p>
    <w:p w:rsidR="00F145F2" w:rsidRDefault="00F145F2" w:rsidP="00F145F2">
      <w:pPr>
        <w:spacing w:line="240" w:lineRule="atLeast"/>
        <w:ind w:firstLine="708"/>
        <w:jc w:val="both"/>
        <w:rPr>
          <w:color w:val="1C283D"/>
        </w:rPr>
      </w:pPr>
      <w:proofErr w:type="gramStart"/>
      <w:r>
        <w:rPr>
          <w:color w:val="1C283D"/>
          <w:sz w:val="20"/>
          <w:szCs w:val="20"/>
        </w:rPr>
        <w:t>gerekir</w:t>
      </w:r>
      <w:proofErr w:type="gramEnd"/>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 xml:space="preserve">Madde 35- (Mülga: RG- </w:t>
      </w:r>
      <w:proofErr w:type="gramStart"/>
      <w:r>
        <w:rPr>
          <w:b/>
          <w:bCs/>
          <w:color w:val="1C283D"/>
          <w:sz w:val="20"/>
          <w:szCs w:val="20"/>
        </w:rPr>
        <w:t>25/04/2002</w:t>
      </w:r>
      <w:proofErr w:type="gramEnd"/>
      <w:r>
        <w:rPr>
          <w:b/>
          <w:bCs/>
          <w:color w:val="1C283D"/>
          <w:sz w:val="20"/>
          <w:szCs w:val="20"/>
        </w:rPr>
        <w:t>-24736</w:t>
      </w:r>
      <w:r>
        <w:rPr>
          <w:b/>
          <w:bCs/>
          <w:color w:val="1C283D"/>
          <w:sz w:val="20"/>
          <w:szCs w:val="20"/>
          <w:u w:val="single"/>
        </w:rPr>
        <w:t>)</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 xml:space="preserve">Madde 36- (Mülga: RG- </w:t>
      </w:r>
      <w:proofErr w:type="gramStart"/>
      <w:r>
        <w:rPr>
          <w:b/>
          <w:bCs/>
          <w:color w:val="1C283D"/>
          <w:sz w:val="20"/>
          <w:szCs w:val="20"/>
        </w:rPr>
        <w:t>25/04/2002</w:t>
      </w:r>
      <w:proofErr w:type="gramEnd"/>
      <w:r>
        <w:rPr>
          <w:b/>
          <w:bCs/>
          <w:color w:val="1C283D"/>
          <w:sz w:val="20"/>
          <w:szCs w:val="20"/>
        </w:rPr>
        <w:t>-24736</w:t>
      </w:r>
      <w:r>
        <w:rPr>
          <w:b/>
          <w:bCs/>
          <w:color w:val="1C283D"/>
          <w:sz w:val="20"/>
          <w:szCs w:val="20"/>
          <w:u w:val="single"/>
        </w:rPr>
        <w:t>)</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Madde 37- (Mülga: RG -</w:t>
      </w:r>
      <w:proofErr w:type="gramStart"/>
      <w:r>
        <w:rPr>
          <w:b/>
          <w:bCs/>
          <w:color w:val="1C283D"/>
          <w:sz w:val="20"/>
          <w:szCs w:val="20"/>
        </w:rPr>
        <w:t>25/04/2002</w:t>
      </w:r>
      <w:proofErr w:type="gramEnd"/>
      <w:r>
        <w:rPr>
          <w:b/>
          <w:bCs/>
          <w:color w:val="1C283D"/>
          <w:sz w:val="20"/>
          <w:szCs w:val="20"/>
        </w:rPr>
        <w:t>-24736</w:t>
      </w:r>
      <w:r>
        <w:rPr>
          <w:b/>
          <w:bCs/>
          <w:color w:val="1C283D"/>
          <w:sz w:val="20"/>
          <w:szCs w:val="20"/>
          <w:u w:val="single"/>
        </w:rPr>
        <w:t>)</w:t>
      </w:r>
    </w:p>
    <w:p w:rsidR="00F145F2" w:rsidRDefault="00F145F2" w:rsidP="00F145F2">
      <w:pPr>
        <w:spacing w:line="240" w:lineRule="atLeast"/>
        <w:ind w:firstLine="708"/>
        <w:jc w:val="center"/>
        <w:rPr>
          <w:color w:val="1C283D"/>
        </w:rPr>
      </w:pPr>
      <w:r>
        <w:rPr>
          <w:b/>
          <w:bCs/>
          <w:color w:val="1C283D"/>
          <w:sz w:val="20"/>
          <w:szCs w:val="20"/>
        </w:rPr>
        <w:t>YEDİNCİ BÖLÜM</w:t>
      </w:r>
    </w:p>
    <w:p w:rsidR="00F145F2" w:rsidRDefault="00F145F2" w:rsidP="00F145F2">
      <w:pPr>
        <w:spacing w:line="240" w:lineRule="atLeast"/>
        <w:ind w:firstLine="708"/>
        <w:jc w:val="center"/>
        <w:rPr>
          <w:color w:val="1C283D"/>
        </w:rPr>
      </w:pPr>
      <w:r>
        <w:rPr>
          <w:b/>
          <w:bCs/>
          <w:color w:val="1C283D"/>
          <w:sz w:val="20"/>
          <w:szCs w:val="20"/>
        </w:rPr>
        <w:t>KATI ATIKLARIN YAKILMASI</w:t>
      </w:r>
    </w:p>
    <w:p w:rsidR="00F145F2" w:rsidRDefault="00F145F2" w:rsidP="00F145F2">
      <w:pPr>
        <w:spacing w:line="240" w:lineRule="atLeast"/>
        <w:ind w:firstLine="708"/>
        <w:jc w:val="both"/>
        <w:rPr>
          <w:color w:val="1C283D"/>
        </w:rPr>
      </w:pPr>
      <w:r>
        <w:rPr>
          <w:b/>
          <w:bCs/>
          <w:color w:val="1C283D"/>
          <w:sz w:val="20"/>
          <w:szCs w:val="20"/>
        </w:rPr>
        <w:t>Yakma Tesisi İle İlgili Teknik Hususlar</w:t>
      </w:r>
    </w:p>
    <w:p w:rsidR="00F145F2" w:rsidRDefault="00F145F2" w:rsidP="00F145F2">
      <w:pPr>
        <w:spacing w:line="240" w:lineRule="atLeast"/>
        <w:ind w:firstLine="708"/>
        <w:jc w:val="both"/>
        <w:rPr>
          <w:color w:val="1C283D"/>
        </w:rPr>
      </w:pPr>
      <w:r>
        <w:rPr>
          <w:b/>
          <w:bCs/>
          <w:color w:val="1C283D"/>
          <w:sz w:val="20"/>
          <w:szCs w:val="20"/>
        </w:rPr>
        <w:t xml:space="preserve">Madde 38- </w:t>
      </w:r>
      <w:r>
        <w:rPr>
          <w:color w:val="1C283D"/>
          <w:sz w:val="20"/>
          <w:szCs w:val="20"/>
        </w:rPr>
        <w:t xml:space="preserve">Katı atıkları </w:t>
      </w:r>
      <w:proofErr w:type="gramStart"/>
      <w:r>
        <w:rPr>
          <w:color w:val="1C283D"/>
          <w:sz w:val="20"/>
          <w:szCs w:val="20"/>
        </w:rPr>
        <w:t>hijyenik</w:t>
      </w:r>
      <w:proofErr w:type="gramEnd"/>
      <w:r>
        <w:rPr>
          <w:color w:val="1C283D"/>
          <w:sz w:val="20"/>
          <w:szCs w:val="20"/>
        </w:rPr>
        <w:t xml:space="preserve"> olarak zararsız hale getirmek, hacmini azaltmak ve kısmen enerji elde etmek maksadı ile inşa edilen yakma tesislerinin;</w:t>
      </w:r>
    </w:p>
    <w:p w:rsidR="00F145F2" w:rsidRDefault="00F145F2" w:rsidP="00F145F2">
      <w:pPr>
        <w:spacing w:line="240" w:lineRule="atLeast"/>
        <w:ind w:firstLine="708"/>
        <w:jc w:val="both"/>
        <w:rPr>
          <w:color w:val="1C283D"/>
        </w:rPr>
      </w:pPr>
      <w:r>
        <w:rPr>
          <w:b/>
          <w:bCs/>
          <w:color w:val="1C283D"/>
          <w:sz w:val="20"/>
          <w:szCs w:val="20"/>
        </w:rPr>
        <w:lastRenderedPageBreak/>
        <w:t xml:space="preserve">1) </w:t>
      </w:r>
      <w:r>
        <w:rPr>
          <w:color w:val="1C283D"/>
          <w:sz w:val="20"/>
          <w:szCs w:val="20"/>
        </w:rPr>
        <w:t>Kapasitesi 0.75 ton/</w:t>
      </w:r>
      <w:proofErr w:type="spellStart"/>
      <w:r>
        <w:rPr>
          <w:color w:val="1C283D"/>
          <w:sz w:val="20"/>
          <w:szCs w:val="20"/>
        </w:rPr>
        <w:t>saat’den</w:t>
      </w:r>
      <w:proofErr w:type="spellEnd"/>
      <w:r>
        <w:rPr>
          <w:color w:val="1C283D"/>
          <w:sz w:val="20"/>
          <w:szCs w:val="20"/>
        </w:rPr>
        <w:t xml:space="preserve"> küçük olan evsel atık yakma tesislerinde baca gazı içindeki oksijen fazlalığı %17, kapasitesi 0.75 ton/</w:t>
      </w:r>
      <w:proofErr w:type="spellStart"/>
      <w:r>
        <w:rPr>
          <w:color w:val="1C283D"/>
          <w:sz w:val="20"/>
          <w:szCs w:val="20"/>
        </w:rPr>
        <w:t>saat’den</w:t>
      </w:r>
      <w:proofErr w:type="spellEnd"/>
      <w:r>
        <w:rPr>
          <w:color w:val="1C283D"/>
          <w:sz w:val="20"/>
          <w:szCs w:val="20"/>
        </w:rPr>
        <w:t xml:space="preserve"> büyük olan tesislerde ise %11 olması,</w:t>
      </w:r>
    </w:p>
    <w:p w:rsidR="00F145F2" w:rsidRDefault="00F145F2" w:rsidP="00F145F2">
      <w:pPr>
        <w:spacing w:line="240" w:lineRule="atLeast"/>
        <w:ind w:firstLine="708"/>
        <w:jc w:val="both"/>
        <w:rPr>
          <w:color w:val="1C283D"/>
        </w:rPr>
      </w:pPr>
      <w:r>
        <w:rPr>
          <w:b/>
          <w:bCs/>
          <w:color w:val="1C283D"/>
          <w:sz w:val="20"/>
          <w:szCs w:val="20"/>
        </w:rPr>
        <w:t>2)</w:t>
      </w:r>
      <w:r>
        <w:rPr>
          <w:color w:val="1C283D"/>
          <w:sz w:val="20"/>
          <w:szCs w:val="20"/>
        </w:rPr>
        <w:t xml:space="preserve"> Katı atık yakma tesislerinde katı atık miktarlarındaki günlük ve haftalık değişimleri dengelemek ve atıkların yanma hücresine verilmesini sağlamak amacı </w:t>
      </w:r>
      <w:proofErr w:type="gramStart"/>
      <w:r>
        <w:rPr>
          <w:color w:val="1C283D"/>
          <w:sz w:val="20"/>
          <w:szCs w:val="20"/>
        </w:rPr>
        <w:t>ile;</w:t>
      </w:r>
      <w:proofErr w:type="gramEnd"/>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a)</w:t>
      </w:r>
      <w:r>
        <w:rPr>
          <w:color w:val="1C283D"/>
          <w:sz w:val="20"/>
          <w:szCs w:val="20"/>
        </w:rPr>
        <w:t xml:space="preserve"> Bir ön silo inşa edilmesi,</w:t>
      </w:r>
    </w:p>
    <w:p w:rsidR="00F145F2" w:rsidRDefault="00F145F2" w:rsidP="00F145F2">
      <w:pPr>
        <w:spacing w:line="240" w:lineRule="atLeast"/>
        <w:ind w:firstLine="708"/>
        <w:jc w:val="both"/>
        <w:rPr>
          <w:color w:val="1C283D"/>
        </w:rPr>
      </w:pPr>
      <w:r>
        <w:rPr>
          <w:b/>
          <w:bCs/>
          <w:color w:val="1C283D"/>
          <w:sz w:val="20"/>
          <w:szCs w:val="20"/>
        </w:rPr>
        <w:t>b)</w:t>
      </w:r>
      <w:r>
        <w:rPr>
          <w:color w:val="1C283D"/>
          <w:sz w:val="20"/>
          <w:szCs w:val="20"/>
        </w:rPr>
        <w:t xml:space="preserve"> Bu ön silolarda vakum uygulanarak, boşaltma sırasında ortaya çıkabilecek tozun çevreye yayılmasının önlenmesi,</w:t>
      </w:r>
    </w:p>
    <w:p w:rsidR="00F145F2" w:rsidRDefault="00F145F2" w:rsidP="00F145F2">
      <w:pPr>
        <w:spacing w:line="240" w:lineRule="atLeast"/>
        <w:ind w:firstLine="708"/>
        <w:jc w:val="both"/>
        <w:rPr>
          <w:color w:val="1C283D"/>
        </w:rPr>
      </w:pPr>
      <w:r>
        <w:rPr>
          <w:b/>
          <w:bCs/>
          <w:color w:val="1C283D"/>
          <w:sz w:val="20"/>
          <w:szCs w:val="20"/>
        </w:rPr>
        <w:t>c)</w:t>
      </w:r>
      <w:r>
        <w:rPr>
          <w:color w:val="1C283D"/>
          <w:sz w:val="20"/>
          <w:szCs w:val="20"/>
        </w:rPr>
        <w:t xml:space="preserve"> Bu ön silodaki basıncın atmosfer basıncının altında tutulması,</w:t>
      </w:r>
    </w:p>
    <w:p w:rsidR="00F145F2" w:rsidRDefault="00F145F2" w:rsidP="00F145F2">
      <w:pPr>
        <w:spacing w:line="240" w:lineRule="atLeast"/>
        <w:ind w:firstLine="708"/>
        <w:jc w:val="both"/>
        <w:rPr>
          <w:color w:val="1C283D"/>
        </w:rPr>
      </w:pPr>
      <w:r>
        <w:rPr>
          <w:b/>
          <w:bCs/>
          <w:color w:val="1C283D"/>
          <w:sz w:val="20"/>
          <w:szCs w:val="20"/>
        </w:rPr>
        <w:t>d)</w:t>
      </w:r>
      <w:r>
        <w:rPr>
          <w:color w:val="1C283D"/>
          <w:sz w:val="20"/>
          <w:szCs w:val="20"/>
        </w:rPr>
        <w:t xml:space="preserve"> Emilen havanın yakma hücresine gönderilerek yakılması,</w:t>
      </w:r>
    </w:p>
    <w:p w:rsidR="00F145F2" w:rsidRDefault="00F145F2" w:rsidP="00F145F2">
      <w:pPr>
        <w:spacing w:line="240" w:lineRule="atLeast"/>
        <w:ind w:firstLine="708"/>
        <w:jc w:val="both"/>
        <w:rPr>
          <w:color w:val="1C283D"/>
        </w:rPr>
      </w:pPr>
      <w:r>
        <w:rPr>
          <w:b/>
          <w:bCs/>
          <w:color w:val="1C283D"/>
          <w:sz w:val="20"/>
          <w:szCs w:val="20"/>
        </w:rPr>
        <w:t>e)</w:t>
      </w:r>
      <w:r>
        <w:rPr>
          <w:color w:val="1C283D"/>
          <w:sz w:val="20"/>
          <w:szCs w:val="20"/>
        </w:rPr>
        <w:t xml:space="preserve"> Yakma hücresinin çalışmaması durumunda </w:t>
      </w:r>
      <w:proofErr w:type="spellStart"/>
      <w:r>
        <w:rPr>
          <w:color w:val="1C283D"/>
          <w:sz w:val="20"/>
          <w:szCs w:val="20"/>
        </w:rPr>
        <w:t>önsilodan</w:t>
      </w:r>
      <w:proofErr w:type="spellEnd"/>
      <w:r>
        <w:rPr>
          <w:color w:val="1C283D"/>
          <w:sz w:val="20"/>
          <w:szCs w:val="20"/>
        </w:rPr>
        <w:t xml:space="preserve"> emilen havanın bacadan atmosfere verilmesi,</w:t>
      </w:r>
    </w:p>
    <w:p w:rsidR="00F145F2" w:rsidRDefault="00F145F2" w:rsidP="00F145F2">
      <w:pPr>
        <w:spacing w:line="240" w:lineRule="atLeast"/>
        <w:ind w:firstLine="708"/>
        <w:jc w:val="both"/>
        <w:rPr>
          <w:color w:val="1C283D"/>
        </w:rPr>
      </w:pPr>
      <w:r>
        <w:rPr>
          <w:b/>
          <w:bCs/>
          <w:color w:val="1C283D"/>
          <w:sz w:val="20"/>
          <w:szCs w:val="20"/>
        </w:rPr>
        <w:t>3)</w:t>
      </w:r>
      <w:r>
        <w:rPr>
          <w:color w:val="1C283D"/>
          <w:sz w:val="20"/>
          <w:szCs w:val="20"/>
        </w:rPr>
        <w:t xml:space="preserve"> Sıvı atıklar ve arıtma çamurunun da tesiste yakılması halinde, bu maddelerin kapalı kaplar içinde depolanması, üstü açık olan boşaltma yerlerinde bir hava emme tertibatı veya vakum bulundurulması,</w:t>
      </w:r>
    </w:p>
    <w:p w:rsidR="00F145F2" w:rsidRDefault="00F145F2" w:rsidP="00F145F2">
      <w:pPr>
        <w:spacing w:line="240" w:lineRule="atLeast"/>
        <w:ind w:firstLine="708"/>
        <w:jc w:val="both"/>
        <w:rPr>
          <w:color w:val="1C283D"/>
        </w:rPr>
      </w:pPr>
      <w:r>
        <w:rPr>
          <w:b/>
          <w:bCs/>
          <w:color w:val="1C283D"/>
          <w:sz w:val="20"/>
          <w:szCs w:val="20"/>
        </w:rPr>
        <w:t>4)</w:t>
      </w:r>
      <w:r>
        <w:rPr>
          <w:color w:val="1C283D"/>
          <w:sz w:val="20"/>
          <w:szCs w:val="20"/>
        </w:rPr>
        <w:t xml:space="preserve"> Yakma hücresinin devreye alınabilmesi, hücredeki sıcaklığın belirli bir değerin altına düşmesi halinde ani olarak devreye girecek yakıtla çalışan yedek yakma sisteminin bulunması,</w:t>
      </w:r>
    </w:p>
    <w:p w:rsidR="00F145F2" w:rsidRDefault="00F145F2" w:rsidP="00F145F2">
      <w:pPr>
        <w:spacing w:line="240" w:lineRule="atLeast"/>
        <w:ind w:firstLine="708"/>
        <w:jc w:val="both"/>
        <w:rPr>
          <w:color w:val="1C283D"/>
        </w:rPr>
      </w:pPr>
      <w:r>
        <w:rPr>
          <w:b/>
          <w:bCs/>
          <w:color w:val="1C283D"/>
          <w:sz w:val="20"/>
          <w:szCs w:val="20"/>
        </w:rPr>
        <w:t>5)</w:t>
      </w:r>
      <w:r>
        <w:rPr>
          <w:color w:val="1C283D"/>
          <w:sz w:val="20"/>
          <w:szCs w:val="20"/>
        </w:rPr>
        <w:t xml:space="preserve"> Yakma tesislerinin bacaları ile ilgili olarak Hava Kalitesinin Korunması Yönetmeliğindeki teknik hususların yerine getirilmesi,</w:t>
      </w:r>
    </w:p>
    <w:p w:rsidR="00F145F2" w:rsidRDefault="00F145F2" w:rsidP="00F145F2">
      <w:pPr>
        <w:spacing w:line="240" w:lineRule="atLeast"/>
        <w:ind w:firstLine="708"/>
        <w:jc w:val="both"/>
        <w:rPr>
          <w:color w:val="1C283D"/>
        </w:rPr>
      </w:pPr>
      <w:r>
        <w:rPr>
          <w:b/>
          <w:bCs/>
          <w:color w:val="1C283D"/>
          <w:sz w:val="20"/>
          <w:szCs w:val="20"/>
        </w:rPr>
        <w:t xml:space="preserve">6) </w:t>
      </w:r>
      <w:r>
        <w:rPr>
          <w:color w:val="1C283D"/>
          <w:sz w:val="20"/>
          <w:szCs w:val="20"/>
        </w:rPr>
        <w:t>Yakma tesislerinde;</w:t>
      </w:r>
    </w:p>
    <w:p w:rsidR="00F145F2" w:rsidRDefault="00F145F2" w:rsidP="00F145F2">
      <w:pPr>
        <w:spacing w:line="240" w:lineRule="atLeast"/>
        <w:ind w:firstLine="708"/>
        <w:jc w:val="both"/>
        <w:rPr>
          <w:color w:val="1C283D"/>
        </w:rPr>
      </w:pPr>
      <w:r>
        <w:rPr>
          <w:b/>
          <w:bCs/>
          <w:color w:val="1C283D"/>
          <w:sz w:val="20"/>
          <w:szCs w:val="20"/>
        </w:rPr>
        <w:t>a)</w:t>
      </w:r>
      <w:r>
        <w:rPr>
          <w:color w:val="1C283D"/>
          <w:sz w:val="20"/>
          <w:szCs w:val="20"/>
        </w:rPr>
        <w:t xml:space="preserve"> Son yakma hücresinin bulunması,</w:t>
      </w:r>
    </w:p>
    <w:p w:rsidR="00F145F2" w:rsidRDefault="00F145F2" w:rsidP="00F145F2">
      <w:pPr>
        <w:spacing w:line="240" w:lineRule="atLeast"/>
        <w:ind w:firstLine="708"/>
        <w:jc w:val="both"/>
        <w:rPr>
          <w:color w:val="1C283D"/>
        </w:rPr>
      </w:pPr>
      <w:r>
        <w:rPr>
          <w:b/>
          <w:bCs/>
          <w:color w:val="1C283D"/>
          <w:sz w:val="20"/>
          <w:szCs w:val="20"/>
        </w:rPr>
        <w:t>b)</w:t>
      </w:r>
      <w:r>
        <w:rPr>
          <w:color w:val="1C283D"/>
          <w:sz w:val="20"/>
          <w:szCs w:val="20"/>
        </w:rPr>
        <w:t xml:space="preserve"> Minimum hücre sıcaklığının 800</w:t>
      </w:r>
      <w:r>
        <w:rPr>
          <w:color w:val="1C283D"/>
          <w:sz w:val="20"/>
          <w:szCs w:val="20"/>
          <w:vertAlign w:val="superscript"/>
        </w:rPr>
        <w:t xml:space="preserve">o </w:t>
      </w:r>
      <w:r>
        <w:rPr>
          <w:color w:val="1C283D"/>
          <w:sz w:val="20"/>
          <w:szCs w:val="20"/>
        </w:rPr>
        <w:t>C olması</w:t>
      </w:r>
    </w:p>
    <w:p w:rsidR="00F145F2" w:rsidRDefault="00F145F2" w:rsidP="00F145F2">
      <w:pPr>
        <w:spacing w:line="240" w:lineRule="atLeast"/>
        <w:ind w:firstLine="708"/>
        <w:jc w:val="both"/>
        <w:rPr>
          <w:color w:val="1C283D"/>
        </w:rPr>
      </w:pPr>
      <w:r>
        <w:rPr>
          <w:b/>
          <w:bCs/>
          <w:color w:val="1C283D"/>
          <w:sz w:val="20"/>
          <w:szCs w:val="20"/>
        </w:rPr>
        <w:t>c)</w:t>
      </w:r>
      <w:r>
        <w:rPr>
          <w:color w:val="1C283D"/>
          <w:sz w:val="20"/>
          <w:szCs w:val="20"/>
        </w:rPr>
        <w:t xml:space="preserve"> Sistemde </w:t>
      </w:r>
      <w:proofErr w:type="spellStart"/>
      <w:r>
        <w:rPr>
          <w:color w:val="1C283D"/>
          <w:sz w:val="20"/>
          <w:szCs w:val="20"/>
        </w:rPr>
        <w:t>poliklorlü</w:t>
      </w:r>
      <w:proofErr w:type="spellEnd"/>
      <w:r>
        <w:rPr>
          <w:color w:val="1C283D"/>
          <w:sz w:val="20"/>
          <w:szCs w:val="20"/>
        </w:rPr>
        <w:t xml:space="preserve"> </w:t>
      </w:r>
      <w:proofErr w:type="gramStart"/>
      <w:r>
        <w:rPr>
          <w:color w:val="1C283D"/>
          <w:sz w:val="20"/>
          <w:szCs w:val="20"/>
        </w:rPr>
        <w:t>aromatik</w:t>
      </w:r>
      <w:proofErr w:type="gramEnd"/>
      <w:r>
        <w:rPr>
          <w:color w:val="1C283D"/>
          <w:sz w:val="20"/>
          <w:szCs w:val="20"/>
        </w:rPr>
        <w:t xml:space="preserve"> hidrokarbonu çok olan atıklar yakılıyorsa, yakma hücresinin sıcaklığının 1200</w:t>
      </w:r>
      <w:r>
        <w:rPr>
          <w:color w:val="1C283D"/>
          <w:sz w:val="20"/>
          <w:szCs w:val="20"/>
          <w:vertAlign w:val="superscript"/>
        </w:rPr>
        <w:t>o</w:t>
      </w:r>
      <w:r>
        <w:rPr>
          <w:color w:val="1C283D"/>
          <w:sz w:val="20"/>
          <w:szCs w:val="20"/>
        </w:rPr>
        <w:t xml:space="preserve"> C olması,</w:t>
      </w:r>
    </w:p>
    <w:p w:rsidR="00F145F2" w:rsidRDefault="00F145F2" w:rsidP="00F145F2">
      <w:pPr>
        <w:spacing w:line="240" w:lineRule="atLeast"/>
        <w:ind w:firstLine="708"/>
        <w:jc w:val="both"/>
        <w:rPr>
          <w:color w:val="1C283D"/>
        </w:rPr>
      </w:pPr>
      <w:r>
        <w:rPr>
          <w:b/>
          <w:bCs/>
          <w:color w:val="1C283D"/>
          <w:sz w:val="20"/>
          <w:szCs w:val="20"/>
        </w:rPr>
        <w:t>d)</w:t>
      </w:r>
      <w:r>
        <w:rPr>
          <w:color w:val="1C283D"/>
          <w:sz w:val="20"/>
          <w:szCs w:val="20"/>
        </w:rPr>
        <w:t xml:space="preserve"> Yakma hücresindeki sıcaklığın devamlı ölçülmesi, kaydedilmesi ve hücredeki sıcaklığın istenen sıcaklığın altına düşmesi halinde, yedek yakma sisteminin otomatik olarak devreye girerek son yakma hücresindeki sıcaklığı</w:t>
      </w:r>
      <w:r w:rsidR="00254903">
        <w:rPr>
          <w:color w:val="1C283D"/>
          <w:sz w:val="20"/>
          <w:szCs w:val="20"/>
        </w:rPr>
        <w:t xml:space="preserve"> </w:t>
      </w:r>
      <w:r>
        <w:rPr>
          <w:color w:val="1C283D"/>
          <w:sz w:val="20"/>
          <w:szCs w:val="20"/>
        </w:rPr>
        <w:t>arttırması,</w:t>
      </w:r>
    </w:p>
    <w:p w:rsidR="00F145F2" w:rsidRDefault="00F145F2" w:rsidP="00F145F2">
      <w:pPr>
        <w:spacing w:line="240" w:lineRule="atLeast"/>
        <w:ind w:firstLine="708"/>
        <w:jc w:val="both"/>
        <w:rPr>
          <w:color w:val="1C283D"/>
        </w:rPr>
      </w:pPr>
      <w:r>
        <w:rPr>
          <w:b/>
          <w:bCs/>
          <w:color w:val="1C283D"/>
          <w:sz w:val="20"/>
          <w:szCs w:val="20"/>
        </w:rPr>
        <w:t xml:space="preserve">e) </w:t>
      </w:r>
      <w:r>
        <w:rPr>
          <w:color w:val="1C283D"/>
          <w:sz w:val="20"/>
          <w:szCs w:val="20"/>
        </w:rPr>
        <w:t>Atığın son yakma hücresine hücredeki sıcaklığın yedek yakma sistemi ile istenen minimum yakma sıcaklığına eriştikten sonra verilmesi,</w:t>
      </w:r>
    </w:p>
    <w:p w:rsidR="00F145F2" w:rsidRDefault="00F145F2" w:rsidP="00F145F2">
      <w:pPr>
        <w:spacing w:line="240" w:lineRule="atLeast"/>
        <w:ind w:firstLine="708"/>
        <w:jc w:val="both"/>
        <w:rPr>
          <w:color w:val="1C283D"/>
        </w:rPr>
      </w:pPr>
      <w:r>
        <w:rPr>
          <w:b/>
          <w:bCs/>
          <w:color w:val="1C283D"/>
          <w:sz w:val="20"/>
          <w:szCs w:val="20"/>
        </w:rPr>
        <w:t xml:space="preserve">7) </w:t>
      </w:r>
      <w:r>
        <w:rPr>
          <w:color w:val="1C283D"/>
          <w:sz w:val="20"/>
          <w:szCs w:val="20"/>
        </w:rPr>
        <w:t>Yanma sonucunda çıkan cüruf içinde yanmamış atık miktarının ağırlık olarak, külün %2’sini geçmemesi ve tesiste arıtma çamuru yakılması halinde bu değerin %3’e kadar çıkabilmesi,</w:t>
      </w:r>
    </w:p>
    <w:p w:rsidR="00F145F2" w:rsidRDefault="00F145F2" w:rsidP="00F145F2">
      <w:pPr>
        <w:spacing w:line="240" w:lineRule="atLeast"/>
        <w:ind w:firstLine="708"/>
        <w:jc w:val="both"/>
        <w:rPr>
          <w:color w:val="1C283D"/>
        </w:rPr>
      </w:pPr>
      <w:r>
        <w:rPr>
          <w:b/>
          <w:bCs/>
          <w:color w:val="1C283D"/>
          <w:sz w:val="20"/>
          <w:szCs w:val="20"/>
        </w:rPr>
        <w:t xml:space="preserve">8) </w:t>
      </w:r>
      <w:r>
        <w:rPr>
          <w:color w:val="1C283D"/>
          <w:sz w:val="20"/>
          <w:szCs w:val="20"/>
        </w:rPr>
        <w:t xml:space="preserve">Cüruf ve baca gazı </w:t>
      </w:r>
      <w:proofErr w:type="gramStart"/>
      <w:r>
        <w:rPr>
          <w:color w:val="1C283D"/>
          <w:sz w:val="20"/>
          <w:szCs w:val="20"/>
        </w:rPr>
        <w:t>partiküllerinin</w:t>
      </w:r>
      <w:proofErr w:type="gramEnd"/>
      <w:r>
        <w:rPr>
          <w:color w:val="1C283D"/>
          <w:sz w:val="20"/>
          <w:szCs w:val="20"/>
        </w:rPr>
        <w:t xml:space="preserve"> ayrı ayrı toplanması,</w:t>
      </w:r>
    </w:p>
    <w:p w:rsidR="00F145F2" w:rsidRDefault="00F145F2" w:rsidP="00F145F2">
      <w:pPr>
        <w:spacing w:line="240" w:lineRule="atLeast"/>
        <w:ind w:firstLine="708"/>
        <w:jc w:val="both"/>
        <w:rPr>
          <w:color w:val="1C283D"/>
        </w:rPr>
      </w:pPr>
      <w:r>
        <w:rPr>
          <w:b/>
          <w:bCs/>
          <w:color w:val="1C283D"/>
          <w:sz w:val="20"/>
          <w:szCs w:val="20"/>
        </w:rPr>
        <w:t xml:space="preserve">9) </w:t>
      </w:r>
      <w:r>
        <w:rPr>
          <w:color w:val="1C283D"/>
          <w:sz w:val="20"/>
          <w:szCs w:val="20"/>
        </w:rPr>
        <w:t>Yakma sonucu ortaya çıkan ısı ve cürufun değerlendirilebilmesi için gereken önlemlerin alınması,</w:t>
      </w:r>
    </w:p>
    <w:p w:rsidR="00F145F2" w:rsidRDefault="00F145F2" w:rsidP="00F145F2">
      <w:pPr>
        <w:spacing w:line="240" w:lineRule="atLeast"/>
        <w:ind w:firstLine="708"/>
        <w:jc w:val="both"/>
        <w:rPr>
          <w:color w:val="1C283D"/>
        </w:rPr>
      </w:pPr>
      <w:r>
        <w:rPr>
          <w:b/>
          <w:bCs/>
          <w:color w:val="1C283D"/>
          <w:sz w:val="20"/>
          <w:szCs w:val="20"/>
        </w:rPr>
        <w:t xml:space="preserve">10) </w:t>
      </w:r>
      <w:r>
        <w:rPr>
          <w:color w:val="1C283D"/>
          <w:sz w:val="20"/>
          <w:szCs w:val="20"/>
        </w:rPr>
        <w:t xml:space="preserve">Tesiste Hava Kalitesinin Korunması Yönetmeliğinde belirtilen sınır </w:t>
      </w:r>
      <w:proofErr w:type="gramStart"/>
      <w:r>
        <w:rPr>
          <w:color w:val="1C283D"/>
          <w:sz w:val="20"/>
          <w:szCs w:val="20"/>
        </w:rPr>
        <w:t>emisyon</w:t>
      </w:r>
      <w:proofErr w:type="gramEnd"/>
      <w:r>
        <w:rPr>
          <w:color w:val="1C283D"/>
          <w:sz w:val="20"/>
          <w:szCs w:val="20"/>
        </w:rPr>
        <w:t xml:space="preserve"> değerlerini sağlayacak baca gazı temizleme sistemlerinin bulunması</w:t>
      </w:r>
    </w:p>
    <w:p w:rsidR="00F145F2" w:rsidRDefault="00F145F2" w:rsidP="00F145F2">
      <w:pPr>
        <w:spacing w:line="240" w:lineRule="atLeast"/>
        <w:ind w:firstLine="708"/>
        <w:jc w:val="both"/>
        <w:rPr>
          <w:color w:val="1C283D"/>
        </w:rPr>
      </w:pPr>
      <w:proofErr w:type="gramStart"/>
      <w:r>
        <w:rPr>
          <w:color w:val="1C283D"/>
          <w:sz w:val="20"/>
          <w:szCs w:val="20"/>
        </w:rPr>
        <w:t>gerekir</w:t>
      </w:r>
      <w:proofErr w:type="gramEnd"/>
      <w:r>
        <w:rPr>
          <w:color w:val="1C283D"/>
          <w:sz w:val="20"/>
          <w:szCs w:val="20"/>
        </w:rPr>
        <w:t>.</w:t>
      </w:r>
    </w:p>
    <w:p w:rsidR="00F145F2" w:rsidRDefault="00F145F2" w:rsidP="00F145F2">
      <w:pPr>
        <w:spacing w:line="240" w:lineRule="atLeast"/>
        <w:ind w:firstLine="708"/>
        <w:jc w:val="both"/>
        <w:rPr>
          <w:color w:val="1C283D"/>
        </w:rPr>
      </w:pPr>
      <w:r>
        <w:rPr>
          <w:b/>
          <w:bCs/>
          <w:color w:val="1C283D"/>
          <w:sz w:val="20"/>
          <w:szCs w:val="20"/>
        </w:rPr>
        <w:t>(</w:t>
      </w:r>
      <w:proofErr w:type="gramStart"/>
      <w:r>
        <w:rPr>
          <w:b/>
          <w:bCs/>
          <w:color w:val="1C283D"/>
          <w:sz w:val="20"/>
          <w:szCs w:val="20"/>
        </w:rPr>
        <w:t>Ek : RG</w:t>
      </w:r>
      <w:proofErr w:type="gramEnd"/>
      <w:r>
        <w:rPr>
          <w:b/>
          <w:bCs/>
          <w:color w:val="1C283D"/>
          <w:sz w:val="20"/>
          <w:szCs w:val="20"/>
        </w:rPr>
        <w:t xml:space="preserve"> 2/11/1994 - 22099) </w:t>
      </w:r>
      <w:r>
        <w:rPr>
          <w:color w:val="1C283D"/>
          <w:sz w:val="20"/>
          <w:szCs w:val="20"/>
        </w:rPr>
        <w:t xml:space="preserve">Belediyeler atık </w:t>
      </w:r>
      <w:proofErr w:type="spellStart"/>
      <w:r>
        <w:rPr>
          <w:color w:val="1C283D"/>
          <w:sz w:val="20"/>
          <w:szCs w:val="20"/>
        </w:rPr>
        <w:t>bertarafının</w:t>
      </w:r>
      <w:proofErr w:type="spellEnd"/>
      <w:r>
        <w:rPr>
          <w:color w:val="1C283D"/>
          <w:sz w:val="20"/>
          <w:szCs w:val="20"/>
        </w:rPr>
        <w:t xml:space="preserve"> yakma ile olacağı</w:t>
      </w:r>
      <w:r w:rsidR="00254903">
        <w:rPr>
          <w:color w:val="1C283D"/>
          <w:sz w:val="20"/>
          <w:szCs w:val="20"/>
        </w:rPr>
        <w:t xml:space="preserve"> </w:t>
      </w:r>
      <w:r>
        <w:rPr>
          <w:color w:val="1C283D"/>
          <w:sz w:val="20"/>
          <w:szCs w:val="20"/>
        </w:rPr>
        <w:t>hallerde ayrı toplama ve/veya ayırma ile ilgili plan ve projelerini yakma tesisleri ile birlikte gerçekleştirmek zorundadır.</w:t>
      </w:r>
    </w:p>
    <w:p w:rsidR="00F145F2" w:rsidRDefault="00F145F2" w:rsidP="00F145F2">
      <w:pPr>
        <w:spacing w:line="240" w:lineRule="atLeast"/>
        <w:ind w:firstLine="708"/>
        <w:jc w:val="both"/>
        <w:rPr>
          <w:color w:val="1C283D"/>
        </w:rPr>
      </w:pPr>
      <w:r>
        <w:rPr>
          <w:b/>
          <w:bCs/>
          <w:color w:val="1C283D"/>
          <w:sz w:val="20"/>
          <w:szCs w:val="20"/>
        </w:rPr>
        <w:t xml:space="preserve">Baca Gazı Sınır Emisyon Değerleri </w:t>
      </w:r>
    </w:p>
    <w:p w:rsidR="00F145F2" w:rsidRDefault="00F145F2" w:rsidP="00F145F2">
      <w:pPr>
        <w:spacing w:line="240" w:lineRule="atLeast"/>
        <w:ind w:firstLine="708"/>
        <w:jc w:val="both"/>
        <w:rPr>
          <w:color w:val="1C283D"/>
        </w:rPr>
      </w:pPr>
      <w:r>
        <w:rPr>
          <w:b/>
          <w:bCs/>
          <w:color w:val="1C283D"/>
          <w:sz w:val="20"/>
          <w:szCs w:val="20"/>
        </w:rPr>
        <w:t xml:space="preserve">Madde 39- </w:t>
      </w:r>
      <w:r>
        <w:rPr>
          <w:color w:val="1C283D"/>
          <w:sz w:val="20"/>
          <w:szCs w:val="20"/>
        </w:rPr>
        <w:t>Evsel katı atık yakma tesislerinde, Hava Kalitesinin Korunması Yönetmeli</w:t>
      </w:r>
      <w:r w:rsidR="00254903">
        <w:rPr>
          <w:color w:val="1C283D"/>
          <w:sz w:val="20"/>
          <w:szCs w:val="20"/>
        </w:rPr>
        <w:t>ği</w:t>
      </w:r>
      <w:r>
        <w:rPr>
          <w:color w:val="1C283D"/>
          <w:sz w:val="20"/>
          <w:szCs w:val="20"/>
        </w:rPr>
        <w:t xml:space="preserve">nin 7 </w:t>
      </w:r>
      <w:proofErr w:type="spellStart"/>
      <w:r>
        <w:rPr>
          <w:color w:val="1C283D"/>
          <w:sz w:val="20"/>
          <w:szCs w:val="20"/>
        </w:rPr>
        <w:t>nci</w:t>
      </w:r>
      <w:proofErr w:type="spellEnd"/>
      <w:r>
        <w:rPr>
          <w:color w:val="1C283D"/>
          <w:sz w:val="20"/>
          <w:szCs w:val="20"/>
        </w:rPr>
        <w:t xml:space="preserve"> ekinde 2 </w:t>
      </w:r>
      <w:proofErr w:type="spellStart"/>
      <w:r>
        <w:rPr>
          <w:color w:val="1C283D"/>
          <w:sz w:val="20"/>
          <w:szCs w:val="20"/>
        </w:rPr>
        <w:t>nci</w:t>
      </w:r>
      <w:proofErr w:type="spellEnd"/>
      <w:r>
        <w:rPr>
          <w:color w:val="1C283D"/>
          <w:sz w:val="20"/>
          <w:szCs w:val="20"/>
        </w:rPr>
        <w:t xml:space="preserve"> grup tesisler başlığı altında yer alan esaslara uyulur.</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Evsel Katı Atık Tesisinde Yakılması</w:t>
      </w:r>
      <w:r w:rsidR="00254903">
        <w:rPr>
          <w:b/>
          <w:bCs/>
          <w:color w:val="1C283D"/>
          <w:sz w:val="20"/>
          <w:szCs w:val="20"/>
        </w:rPr>
        <w:t xml:space="preserve"> </w:t>
      </w:r>
      <w:r>
        <w:rPr>
          <w:b/>
          <w:bCs/>
          <w:color w:val="1C283D"/>
          <w:sz w:val="20"/>
          <w:szCs w:val="20"/>
        </w:rPr>
        <w:t>Yasak Olan Maddeler</w:t>
      </w:r>
    </w:p>
    <w:p w:rsidR="00F145F2" w:rsidRDefault="00F145F2" w:rsidP="00F145F2">
      <w:pPr>
        <w:spacing w:line="240" w:lineRule="atLeast"/>
        <w:ind w:firstLine="708"/>
        <w:jc w:val="both"/>
        <w:rPr>
          <w:color w:val="1C283D"/>
        </w:rPr>
      </w:pPr>
      <w:r>
        <w:rPr>
          <w:b/>
          <w:bCs/>
          <w:color w:val="1C283D"/>
          <w:sz w:val="20"/>
          <w:szCs w:val="20"/>
        </w:rPr>
        <w:t xml:space="preserve">Madde 40- </w:t>
      </w:r>
      <w:r>
        <w:rPr>
          <w:color w:val="1C283D"/>
          <w:sz w:val="20"/>
          <w:szCs w:val="20"/>
        </w:rPr>
        <w:t xml:space="preserve">Evsel katı atık, evsel arıtma çamuru ve evsel katı atık benzeri endüstriyel atıkları yakmak maksadı ile inşa edilen yakma tesislerinde, ağırlık olarak katı atık toplam miktarının %1’ini geçen organik bağlı klor veya 1 kg atıkta 50 mg’dan fazla </w:t>
      </w:r>
      <w:proofErr w:type="spellStart"/>
      <w:r>
        <w:rPr>
          <w:color w:val="1C283D"/>
          <w:sz w:val="20"/>
          <w:szCs w:val="20"/>
        </w:rPr>
        <w:t>halojenli</w:t>
      </w:r>
      <w:proofErr w:type="spellEnd"/>
      <w:r>
        <w:rPr>
          <w:color w:val="1C283D"/>
          <w:sz w:val="20"/>
          <w:szCs w:val="20"/>
        </w:rPr>
        <w:t xml:space="preserve"> organik madde ihtiva eden tehlikeli atıkların yakılması yasaktır.</w:t>
      </w:r>
    </w:p>
    <w:p w:rsidR="00F145F2" w:rsidRDefault="00F145F2" w:rsidP="00F145F2">
      <w:pPr>
        <w:spacing w:line="240" w:lineRule="atLeast"/>
        <w:ind w:firstLine="708"/>
        <w:jc w:val="center"/>
        <w:rPr>
          <w:color w:val="1C283D"/>
        </w:rPr>
      </w:pPr>
      <w:r>
        <w:rPr>
          <w:b/>
          <w:bCs/>
          <w:color w:val="1C283D"/>
          <w:sz w:val="20"/>
          <w:szCs w:val="20"/>
        </w:rPr>
        <w:t>SEKİZİNCİ BÖLÜM</w:t>
      </w:r>
    </w:p>
    <w:p w:rsidR="00F145F2" w:rsidRDefault="00F145F2" w:rsidP="00F145F2">
      <w:pPr>
        <w:spacing w:line="240" w:lineRule="atLeast"/>
        <w:ind w:firstLine="708"/>
        <w:jc w:val="center"/>
        <w:rPr>
          <w:color w:val="1C283D"/>
        </w:rPr>
      </w:pPr>
      <w:r>
        <w:rPr>
          <w:b/>
          <w:bCs/>
          <w:color w:val="1C283D"/>
          <w:sz w:val="20"/>
          <w:szCs w:val="20"/>
        </w:rPr>
        <w:t xml:space="preserve">KATI ATIK İŞLEME TESİSLERİNE </w:t>
      </w:r>
    </w:p>
    <w:p w:rsidR="00F145F2" w:rsidRDefault="00F145F2" w:rsidP="00F145F2">
      <w:pPr>
        <w:spacing w:line="240" w:lineRule="atLeast"/>
        <w:ind w:firstLine="708"/>
        <w:jc w:val="center"/>
        <w:rPr>
          <w:color w:val="1C283D"/>
        </w:rPr>
      </w:pPr>
      <w:r>
        <w:rPr>
          <w:b/>
          <w:bCs/>
          <w:color w:val="1C283D"/>
          <w:sz w:val="20"/>
          <w:szCs w:val="20"/>
        </w:rPr>
        <w:t>İNŞAAT VE İŞLEME RUHSATI VERİLMESİ</w:t>
      </w:r>
    </w:p>
    <w:p w:rsidR="00F145F2" w:rsidRDefault="00F145F2" w:rsidP="00F145F2">
      <w:pPr>
        <w:spacing w:line="240" w:lineRule="atLeast"/>
        <w:ind w:firstLine="708"/>
        <w:jc w:val="both"/>
        <w:rPr>
          <w:color w:val="1C283D"/>
        </w:rPr>
      </w:pPr>
      <w:r>
        <w:rPr>
          <w:b/>
          <w:bCs/>
          <w:color w:val="1C283D"/>
          <w:sz w:val="20"/>
          <w:szCs w:val="20"/>
        </w:rPr>
        <w:t>İnşaat Ruhsatı Verilmesi</w:t>
      </w:r>
    </w:p>
    <w:p w:rsidR="00F145F2" w:rsidRDefault="00F145F2" w:rsidP="00F145F2">
      <w:pPr>
        <w:spacing w:line="240" w:lineRule="atLeast"/>
        <w:ind w:firstLine="708"/>
        <w:jc w:val="both"/>
        <w:rPr>
          <w:color w:val="1C283D"/>
        </w:rPr>
      </w:pPr>
      <w:r>
        <w:rPr>
          <w:b/>
          <w:bCs/>
          <w:color w:val="1C283D"/>
          <w:sz w:val="20"/>
          <w:szCs w:val="20"/>
        </w:rPr>
        <w:t xml:space="preserve">Madde 41- </w:t>
      </w:r>
      <w:r>
        <w:rPr>
          <w:color w:val="1C283D"/>
          <w:sz w:val="20"/>
          <w:szCs w:val="20"/>
        </w:rPr>
        <w:t xml:space="preserve">Katı atıklar için yakma, </w:t>
      </w:r>
      <w:proofErr w:type="spellStart"/>
      <w:r>
        <w:rPr>
          <w:color w:val="1C283D"/>
          <w:sz w:val="20"/>
          <w:szCs w:val="20"/>
        </w:rPr>
        <w:t>kompost</w:t>
      </w:r>
      <w:proofErr w:type="spellEnd"/>
      <w:r>
        <w:rPr>
          <w:color w:val="1C283D"/>
          <w:sz w:val="20"/>
          <w:szCs w:val="20"/>
        </w:rPr>
        <w:t xml:space="preserve"> ve benzeri işleme tesisi inşa etmek isteyen kişi veya kuruluşlar, bu Yönetmeliğin 31 inci maddesinde belirtilen mercilerden inşaat ruhsatı almak zorundadır. Ancak bu merciler inşaat ruhsatı vermeden önce tesisle ilgili belgeleri Bakanlığa göndererek görüşünü almak zorundadır. </w:t>
      </w:r>
    </w:p>
    <w:p w:rsidR="00F145F2" w:rsidRDefault="00F145F2" w:rsidP="00F145F2">
      <w:pPr>
        <w:spacing w:line="240" w:lineRule="atLeast"/>
        <w:ind w:firstLine="708"/>
        <w:jc w:val="both"/>
        <w:rPr>
          <w:color w:val="1C283D"/>
        </w:rPr>
      </w:pPr>
      <w:r>
        <w:rPr>
          <w:color w:val="1C283D"/>
          <w:sz w:val="20"/>
          <w:szCs w:val="20"/>
        </w:rPr>
        <w:t xml:space="preserve">Belediyeler veya yetkilerini devrettiği kişi ve kuruluşlar, tesisi çevreyi kirletmeyecek, toplumun huzurunu bozmayacak ve yürürlükte olan kanun ve yönetmeliklerde istenilen ürün ve </w:t>
      </w:r>
      <w:proofErr w:type="gramStart"/>
      <w:r>
        <w:rPr>
          <w:color w:val="1C283D"/>
          <w:sz w:val="20"/>
          <w:szCs w:val="20"/>
        </w:rPr>
        <w:t>emisyon</w:t>
      </w:r>
      <w:proofErr w:type="gramEnd"/>
      <w:r>
        <w:rPr>
          <w:color w:val="1C283D"/>
          <w:sz w:val="20"/>
          <w:szCs w:val="20"/>
        </w:rPr>
        <w:t xml:space="preserve"> sınırlarını sağlayacak şekilde çalıştırmak zorundadır. Belediyeler veya yetkilerini devralan kişi veya kuruluşlar bu Yönetmelikte ve eklerinde belirtilen ölçümlerini yapmak, sonuçlarını istendiğinde mahallin en büyük mülki amirine, belediye başkanlıklarına ve Bakanlığa bildirmek zorundadır. </w:t>
      </w:r>
    </w:p>
    <w:p w:rsidR="00F145F2" w:rsidRDefault="00F145F2" w:rsidP="00F145F2">
      <w:pPr>
        <w:spacing w:line="240" w:lineRule="atLeast"/>
        <w:ind w:firstLine="708"/>
        <w:jc w:val="both"/>
        <w:rPr>
          <w:color w:val="1C283D"/>
        </w:rPr>
      </w:pPr>
      <w:r>
        <w:rPr>
          <w:b/>
          <w:bCs/>
          <w:color w:val="1C283D"/>
          <w:sz w:val="20"/>
          <w:szCs w:val="20"/>
        </w:rPr>
        <w:t>İşletme Ruhsatı Verilmesi ve Denetlenmesi</w:t>
      </w:r>
    </w:p>
    <w:p w:rsidR="00F145F2" w:rsidRDefault="00F145F2" w:rsidP="00F145F2">
      <w:pPr>
        <w:spacing w:line="240" w:lineRule="atLeast"/>
        <w:ind w:firstLine="708"/>
        <w:jc w:val="both"/>
        <w:rPr>
          <w:color w:val="1C283D"/>
        </w:rPr>
      </w:pPr>
      <w:r>
        <w:rPr>
          <w:b/>
          <w:bCs/>
          <w:color w:val="1C283D"/>
          <w:sz w:val="20"/>
          <w:szCs w:val="20"/>
        </w:rPr>
        <w:t xml:space="preserve">Madde 42- </w:t>
      </w:r>
      <w:r>
        <w:rPr>
          <w:color w:val="1C283D"/>
          <w:sz w:val="20"/>
          <w:szCs w:val="20"/>
        </w:rPr>
        <w:t xml:space="preserve">İşletme ruhsatı, tesisin 3194 sayılı İmar Kanunu ile belirtilen şartlara uygun olarak inşa edildiğinin </w:t>
      </w:r>
      <w:proofErr w:type="spellStart"/>
      <w:r>
        <w:rPr>
          <w:color w:val="1C283D"/>
          <w:sz w:val="20"/>
          <w:szCs w:val="20"/>
        </w:rPr>
        <w:t>tesbiti</w:t>
      </w:r>
      <w:proofErr w:type="spellEnd"/>
      <w:r>
        <w:rPr>
          <w:color w:val="1C283D"/>
          <w:sz w:val="20"/>
          <w:szCs w:val="20"/>
        </w:rPr>
        <w:t xml:space="preserve"> halinde 31 inci maddede belirtilen merciler tarafından verilir.</w:t>
      </w:r>
      <w:r>
        <w:rPr>
          <w:b/>
          <w:bCs/>
          <w:color w:val="1C283D"/>
          <w:sz w:val="20"/>
          <w:szCs w:val="20"/>
        </w:rPr>
        <w:t xml:space="preserve"> </w:t>
      </w:r>
    </w:p>
    <w:p w:rsidR="00F145F2" w:rsidRDefault="00F145F2" w:rsidP="00F145F2">
      <w:pPr>
        <w:spacing w:line="240" w:lineRule="atLeast"/>
        <w:ind w:firstLine="708"/>
        <w:jc w:val="both"/>
        <w:rPr>
          <w:color w:val="1C283D"/>
        </w:rPr>
      </w:pPr>
      <w:r>
        <w:rPr>
          <w:color w:val="1C283D"/>
          <w:sz w:val="20"/>
          <w:szCs w:val="20"/>
        </w:rPr>
        <w:lastRenderedPageBreak/>
        <w:t xml:space="preserve">Bakanlık veya bölge </w:t>
      </w:r>
      <w:proofErr w:type="spellStart"/>
      <w:proofErr w:type="gramStart"/>
      <w:r>
        <w:rPr>
          <w:color w:val="1C283D"/>
          <w:sz w:val="20"/>
          <w:szCs w:val="20"/>
        </w:rPr>
        <w:t>teşkilatları,mahallin</w:t>
      </w:r>
      <w:proofErr w:type="spellEnd"/>
      <w:proofErr w:type="gramEnd"/>
      <w:r>
        <w:rPr>
          <w:color w:val="1C283D"/>
          <w:sz w:val="20"/>
          <w:szCs w:val="20"/>
        </w:rPr>
        <w:t xml:space="preserve"> en büyük mülki amirliği ve büyükşehir belediye başkanlıkları veya belediyeler, tesisi, ürünlerinin kalitesini, işletme şekli, hava ve gürültü emisyonu bakımından denetleyebilir, ölçüm yapabilir ve numune alabilirler. </w:t>
      </w:r>
    </w:p>
    <w:p w:rsidR="00F145F2" w:rsidRDefault="00F145F2" w:rsidP="00F145F2">
      <w:pPr>
        <w:spacing w:line="240" w:lineRule="atLeast"/>
        <w:ind w:firstLine="708"/>
        <w:jc w:val="both"/>
        <w:rPr>
          <w:color w:val="1C283D"/>
        </w:rPr>
      </w:pPr>
      <w:r>
        <w:rPr>
          <w:b/>
          <w:bCs/>
          <w:color w:val="1C283D"/>
          <w:sz w:val="20"/>
          <w:szCs w:val="20"/>
        </w:rPr>
        <w:t>İşletme Ruhsatının İptali</w:t>
      </w:r>
    </w:p>
    <w:p w:rsidR="00F145F2" w:rsidRDefault="00F145F2" w:rsidP="00F145F2">
      <w:pPr>
        <w:spacing w:line="240" w:lineRule="atLeast"/>
        <w:ind w:firstLine="708"/>
        <w:jc w:val="both"/>
        <w:rPr>
          <w:color w:val="1C283D"/>
        </w:rPr>
      </w:pPr>
      <w:r>
        <w:rPr>
          <w:b/>
          <w:bCs/>
          <w:color w:val="1C283D"/>
          <w:sz w:val="20"/>
          <w:szCs w:val="20"/>
        </w:rPr>
        <w:t xml:space="preserve">Madde 43- </w:t>
      </w:r>
      <w:r>
        <w:rPr>
          <w:color w:val="1C283D"/>
          <w:sz w:val="20"/>
          <w:szCs w:val="20"/>
        </w:rPr>
        <w:t xml:space="preserve">Bakanlık, büyükşehir belediyeleri veya belediyeler ile mahallin en büyük mülki amirince yapılan kontrollerde, tesisin işletme ruhsatına uygun olarak çalıştırılamadığının ürün ve atık kalitesinin Yönetmelikte istenen özellikte olmadığının, hava, gürültü </w:t>
      </w:r>
      <w:proofErr w:type="gramStart"/>
      <w:r>
        <w:rPr>
          <w:color w:val="1C283D"/>
          <w:sz w:val="20"/>
          <w:szCs w:val="20"/>
        </w:rPr>
        <w:t>emisyonlarının</w:t>
      </w:r>
      <w:proofErr w:type="gramEnd"/>
      <w:r>
        <w:rPr>
          <w:color w:val="1C283D"/>
          <w:sz w:val="20"/>
          <w:szCs w:val="20"/>
        </w:rPr>
        <w:t xml:space="preserve"> veya tesise ait suların ilgili Yönetmeliklerde istenen şartları sağlamadığının tespit edilmesi halinde, hatanın giderilmesi için işletmeciyi, kontrolü yapan merci yazılı olarak ikaz eder. Hatanın düzeltilmesi için verilen süre, hatanın önemine ve kaynağına göre bir ay ile bir yıl arasında değişir. Şehirden toplanan katı atığın özelliğinden dolayı hatanın düzeltilemeyeceği anlaşılırsa, ruhsatı veren merci tarafından, Bakanlığın da görüşü alınarak, işletme ruhsatı</w:t>
      </w:r>
      <w:r w:rsidR="00254903">
        <w:rPr>
          <w:color w:val="1C283D"/>
          <w:sz w:val="20"/>
          <w:szCs w:val="20"/>
        </w:rPr>
        <w:t xml:space="preserve"> </w:t>
      </w:r>
      <w:r>
        <w:rPr>
          <w:color w:val="1C283D"/>
          <w:sz w:val="20"/>
          <w:szCs w:val="20"/>
        </w:rPr>
        <w:t>iptal edilir. Yapılan kontrollerde, işletme ruhsatı süresi biten tesislere, mevcut işletme şartlarında çalıştırılmasının insan ve çevre sağlığı açısından mahzurlu görülmesi, söz</w:t>
      </w:r>
      <w:r w:rsidR="00254903">
        <w:rPr>
          <w:color w:val="1C283D"/>
          <w:sz w:val="20"/>
          <w:szCs w:val="20"/>
        </w:rPr>
        <w:t xml:space="preserve"> </w:t>
      </w:r>
      <w:r>
        <w:rPr>
          <w:color w:val="1C283D"/>
          <w:sz w:val="20"/>
          <w:szCs w:val="20"/>
        </w:rPr>
        <w:t>konusu işletme şartlarının düzeltilemeyeceğinin anlaşılması halinde, işletme ruhsatı yenilenmez.</w:t>
      </w:r>
    </w:p>
    <w:p w:rsidR="00F145F2" w:rsidRDefault="00F145F2" w:rsidP="00F145F2">
      <w:pPr>
        <w:spacing w:line="240" w:lineRule="atLeast"/>
        <w:ind w:firstLine="708"/>
        <w:jc w:val="center"/>
        <w:rPr>
          <w:color w:val="1C283D"/>
        </w:rPr>
      </w:pPr>
      <w:r>
        <w:rPr>
          <w:b/>
          <w:bCs/>
          <w:color w:val="1C283D"/>
          <w:sz w:val="20"/>
          <w:szCs w:val="20"/>
        </w:rPr>
        <w:t>DOKUZUNCU BÖLÜM</w:t>
      </w:r>
    </w:p>
    <w:p w:rsidR="00F145F2" w:rsidRDefault="00F145F2" w:rsidP="00F145F2">
      <w:pPr>
        <w:spacing w:line="240" w:lineRule="atLeast"/>
        <w:ind w:firstLine="708"/>
        <w:jc w:val="center"/>
        <w:rPr>
          <w:color w:val="1C283D"/>
        </w:rPr>
      </w:pPr>
      <w:r>
        <w:rPr>
          <w:b/>
          <w:bCs/>
          <w:color w:val="1C283D"/>
          <w:sz w:val="20"/>
          <w:szCs w:val="20"/>
        </w:rPr>
        <w:t>ARITMA ÇAMURLARININ TARIMDA KULLANILMASI</w:t>
      </w:r>
    </w:p>
    <w:p w:rsidR="00F145F2" w:rsidRDefault="00F145F2" w:rsidP="00F145F2">
      <w:pPr>
        <w:spacing w:line="240" w:lineRule="atLeast"/>
        <w:ind w:firstLine="708"/>
        <w:jc w:val="both"/>
        <w:rPr>
          <w:color w:val="1C283D"/>
        </w:rPr>
      </w:pPr>
      <w:r>
        <w:rPr>
          <w:b/>
          <w:bCs/>
          <w:color w:val="1C283D"/>
          <w:sz w:val="20"/>
          <w:szCs w:val="20"/>
        </w:rPr>
        <w:t>Madde 44- (Mülga: RG-</w:t>
      </w:r>
      <w:proofErr w:type="gramStart"/>
      <w:r>
        <w:rPr>
          <w:b/>
          <w:bCs/>
          <w:color w:val="1C283D"/>
          <w:sz w:val="20"/>
          <w:szCs w:val="20"/>
        </w:rPr>
        <w:t>25/04/2002</w:t>
      </w:r>
      <w:proofErr w:type="gramEnd"/>
      <w:r>
        <w:rPr>
          <w:b/>
          <w:bCs/>
          <w:color w:val="1C283D"/>
          <w:sz w:val="20"/>
          <w:szCs w:val="20"/>
        </w:rPr>
        <w:t>-24736</w:t>
      </w:r>
      <w:r>
        <w:rPr>
          <w:b/>
          <w:bCs/>
          <w:color w:val="1C283D"/>
          <w:sz w:val="20"/>
          <w:szCs w:val="20"/>
          <w:u w:val="single"/>
        </w:rPr>
        <w:t>)</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Madde 45- (Mülga: RG-</w:t>
      </w:r>
      <w:proofErr w:type="gramStart"/>
      <w:r>
        <w:rPr>
          <w:b/>
          <w:bCs/>
          <w:color w:val="1C283D"/>
          <w:sz w:val="20"/>
          <w:szCs w:val="20"/>
        </w:rPr>
        <w:t>25/04/2002</w:t>
      </w:r>
      <w:proofErr w:type="gramEnd"/>
      <w:r>
        <w:rPr>
          <w:b/>
          <w:bCs/>
          <w:color w:val="1C283D"/>
          <w:sz w:val="20"/>
          <w:szCs w:val="20"/>
        </w:rPr>
        <w:t>-24736)</w:t>
      </w:r>
    </w:p>
    <w:p w:rsidR="00F145F2" w:rsidRDefault="00F145F2" w:rsidP="00F145F2">
      <w:pPr>
        <w:spacing w:line="240" w:lineRule="atLeast"/>
        <w:ind w:firstLine="708"/>
        <w:jc w:val="center"/>
        <w:rPr>
          <w:color w:val="1C283D"/>
        </w:rPr>
      </w:pPr>
      <w:r>
        <w:rPr>
          <w:b/>
          <w:bCs/>
          <w:color w:val="1C283D"/>
          <w:sz w:val="20"/>
          <w:szCs w:val="20"/>
        </w:rPr>
        <w:t>ONUNCU BÖLÜM</w:t>
      </w:r>
    </w:p>
    <w:p w:rsidR="00F145F2" w:rsidRDefault="00F145F2" w:rsidP="00F145F2">
      <w:pPr>
        <w:spacing w:line="240" w:lineRule="atLeast"/>
        <w:ind w:firstLine="708"/>
        <w:jc w:val="center"/>
        <w:rPr>
          <w:color w:val="1C283D"/>
        </w:rPr>
      </w:pPr>
      <w:r>
        <w:rPr>
          <w:b/>
          <w:bCs/>
          <w:color w:val="1C283D"/>
          <w:sz w:val="20"/>
          <w:szCs w:val="20"/>
        </w:rPr>
        <w:t>ÇEŞİTLİ HÜKÜMLER</w:t>
      </w:r>
    </w:p>
    <w:p w:rsidR="00F145F2" w:rsidRDefault="00F145F2" w:rsidP="00F145F2">
      <w:pPr>
        <w:spacing w:line="240" w:lineRule="atLeast"/>
        <w:ind w:firstLine="708"/>
        <w:jc w:val="both"/>
        <w:rPr>
          <w:color w:val="1C283D"/>
        </w:rPr>
      </w:pPr>
      <w:r>
        <w:rPr>
          <w:b/>
          <w:bCs/>
          <w:color w:val="1C283D"/>
          <w:sz w:val="20"/>
          <w:szCs w:val="20"/>
        </w:rPr>
        <w:t>Denetim</w:t>
      </w:r>
    </w:p>
    <w:p w:rsidR="00F145F2" w:rsidRDefault="00F145F2" w:rsidP="00F145F2">
      <w:pPr>
        <w:spacing w:line="240" w:lineRule="atLeast"/>
        <w:ind w:firstLine="708"/>
        <w:jc w:val="both"/>
        <w:rPr>
          <w:color w:val="1C283D"/>
        </w:rPr>
      </w:pPr>
      <w:r>
        <w:rPr>
          <w:b/>
          <w:bCs/>
          <w:color w:val="1C283D"/>
          <w:sz w:val="20"/>
          <w:szCs w:val="20"/>
        </w:rPr>
        <w:t xml:space="preserve">Madde 46- </w:t>
      </w:r>
      <w:r>
        <w:rPr>
          <w:color w:val="1C283D"/>
          <w:sz w:val="20"/>
          <w:szCs w:val="20"/>
        </w:rPr>
        <w:t>Bakanlık bu Yönetmelik çerçevesinde yapılacak denetimlerde Kanuna göre yetkilidir.</w:t>
      </w:r>
    </w:p>
    <w:p w:rsidR="00F145F2" w:rsidRDefault="00F145F2" w:rsidP="00F145F2">
      <w:pPr>
        <w:spacing w:line="240" w:lineRule="atLeast"/>
        <w:ind w:firstLine="708"/>
        <w:jc w:val="both"/>
        <w:rPr>
          <w:color w:val="1C283D"/>
        </w:rPr>
      </w:pPr>
      <w:r>
        <w:rPr>
          <w:color w:val="1C283D"/>
          <w:sz w:val="20"/>
          <w:szCs w:val="20"/>
        </w:rPr>
        <w:t xml:space="preserve">Bu Yönetmelik hükümlerine aykırı hareket edenler hakkında Kanunun 15 ve 16 </w:t>
      </w:r>
      <w:proofErr w:type="spellStart"/>
      <w:r>
        <w:rPr>
          <w:color w:val="1C283D"/>
          <w:sz w:val="20"/>
          <w:szCs w:val="20"/>
        </w:rPr>
        <w:t>ncı</w:t>
      </w:r>
      <w:proofErr w:type="spellEnd"/>
      <w:r>
        <w:rPr>
          <w:color w:val="1C283D"/>
          <w:sz w:val="20"/>
          <w:szCs w:val="20"/>
        </w:rPr>
        <w:t xml:space="preserve"> maddelerinde belirtilen merciler tarafından gerekli işlemler yapılır ve 26 </w:t>
      </w:r>
      <w:proofErr w:type="spellStart"/>
      <w:r>
        <w:rPr>
          <w:color w:val="1C283D"/>
          <w:sz w:val="20"/>
          <w:szCs w:val="20"/>
        </w:rPr>
        <w:t>ncı</w:t>
      </w:r>
      <w:proofErr w:type="spellEnd"/>
      <w:r>
        <w:rPr>
          <w:color w:val="1C283D"/>
          <w:sz w:val="20"/>
          <w:szCs w:val="20"/>
        </w:rPr>
        <w:t xml:space="preserve"> maddedeki yaptırım uygulanır. Kanunun 24 üncü maddesindeki merciler tarafından 20, 21 ve 23 üncü maddelerinde belirtilen idari nitelikteki cezalar verilir. </w:t>
      </w:r>
    </w:p>
    <w:p w:rsidR="00F145F2" w:rsidRDefault="00F145F2" w:rsidP="00F145F2">
      <w:pPr>
        <w:spacing w:line="240" w:lineRule="atLeast"/>
        <w:ind w:firstLine="708"/>
        <w:jc w:val="both"/>
        <w:rPr>
          <w:color w:val="1C283D"/>
        </w:rPr>
      </w:pPr>
      <w:r>
        <w:rPr>
          <w:b/>
          <w:bCs/>
          <w:color w:val="1C283D"/>
          <w:sz w:val="20"/>
          <w:szCs w:val="20"/>
        </w:rPr>
        <w:t>İşletmecinin Yükümlülüğü</w:t>
      </w:r>
    </w:p>
    <w:p w:rsidR="00F145F2" w:rsidRDefault="00F145F2" w:rsidP="00F145F2">
      <w:pPr>
        <w:spacing w:line="240" w:lineRule="atLeast"/>
        <w:ind w:firstLine="708"/>
        <w:jc w:val="both"/>
        <w:rPr>
          <w:color w:val="1C283D"/>
        </w:rPr>
      </w:pPr>
      <w:r>
        <w:rPr>
          <w:b/>
          <w:bCs/>
          <w:color w:val="1C283D"/>
          <w:sz w:val="20"/>
          <w:szCs w:val="20"/>
        </w:rPr>
        <w:t xml:space="preserve">Madde 47- </w:t>
      </w:r>
      <w:r>
        <w:rPr>
          <w:color w:val="1C283D"/>
          <w:sz w:val="20"/>
          <w:szCs w:val="20"/>
        </w:rPr>
        <w:t>Tesislerin işletmecileri,</w:t>
      </w:r>
    </w:p>
    <w:p w:rsidR="00F145F2" w:rsidRDefault="00F145F2" w:rsidP="00F145F2">
      <w:pPr>
        <w:spacing w:line="240" w:lineRule="atLeast"/>
        <w:ind w:firstLine="708"/>
        <w:jc w:val="both"/>
        <w:rPr>
          <w:color w:val="1C283D"/>
        </w:rPr>
      </w:pPr>
      <w:r>
        <w:rPr>
          <w:b/>
          <w:bCs/>
          <w:color w:val="1C283D"/>
          <w:sz w:val="20"/>
          <w:szCs w:val="20"/>
        </w:rPr>
        <w:t>1)</w:t>
      </w:r>
      <w:r>
        <w:rPr>
          <w:color w:val="1C283D"/>
          <w:sz w:val="20"/>
          <w:szCs w:val="20"/>
        </w:rPr>
        <w:t xml:space="preserve"> Yetkili merciin görevlendirdiği kişilerin tesislere girmesine izin vermekle,</w:t>
      </w:r>
    </w:p>
    <w:p w:rsidR="00F145F2" w:rsidRDefault="00F145F2" w:rsidP="00F145F2">
      <w:pPr>
        <w:spacing w:line="240" w:lineRule="atLeast"/>
        <w:ind w:firstLine="708"/>
        <w:jc w:val="both"/>
        <w:rPr>
          <w:color w:val="1C283D"/>
        </w:rPr>
      </w:pPr>
      <w:r>
        <w:rPr>
          <w:b/>
          <w:bCs/>
          <w:color w:val="1C283D"/>
          <w:sz w:val="20"/>
          <w:szCs w:val="20"/>
        </w:rPr>
        <w:t>2)</w:t>
      </w:r>
      <w:r>
        <w:rPr>
          <w:color w:val="1C283D"/>
          <w:sz w:val="20"/>
          <w:szCs w:val="20"/>
        </w:rPr>
        <w:t xml:space="preserve"> Görevli kişiler tarafından numune alınması ve yerinde ölçüm yapılması</w:t>
      </w:r>
      <w:r w:rsidR="00254903">
        <w:rPr>
          <w:color w:val="1C283D"/>
          <w:sz w:val="20"/>
          <w:szCs w:val="20"/>
        </w:rPr>
        <w:t xml:space="preserve"> </w:t>
      </w:r>
      <w:r>
        <w:rPr>
          <w:color w:val="1C283D"/>
          <w:sz w:val="20"/>
          <w:szCs w:val="20"/>
        </w:rPr>
        <w:t>için izin vermekle,</w:t>
      </w:r>
    </w:p>
    <w:p w:rsidR="00F145F2" w:rsidRDefault="00F145F2" w:rsidP="00F145F2">
      <w:pPr>
        <w:spacing w:line="240" w:lineRule="atLeast"/>
        <w:ind w:firstLine="708"/>
        <w:jc w:val="both"/>
        <w:rPr>
          <w:color w:val="1C283D"/>
        </w:rPr>
      </w:pPr>
      <w:r>
        <w:rPr>
          <w:b/>
          <w:bCs/>
          <w:color w:val="1C283D"/>
          <w:sz w:val="20"/>
          <w:szCs w:val="20"/>
        </w:rPr>
        <w:t>3)</w:t>
      </w:r>
      <w:r>
        <w:rPr>
          <w:color w:val="1C283D"/>
          <w:sz w:val="20"/>
          <w:szCs w:val="20"/>
        </w:rPr>
        <w:t xml:space="preserve"> Görevli kişilerin istedikleri bilgi ve belgeleri sağlamakla,</w:t>
      </w:r>
    </w:p>
    <w:p w:rsidR="00F145F2" w:rsidRDefault="00F145F2" w:rsidP="00F145F2">
      <w:pPr>
        <w:spacing w:line="240" w:lineRule="atLeast"/>
        <w:ind w:firstLine="708"/>
        <w:jc w:val="both"/>
        <w:rPr>
          <w:color w:val="1C283D"/>
        </w:rPr>
      </w:pPr>
      <w:r>
        <w:rPr>
          <w:b/>
          <w:bCs/>
          <w:color w:val="1C283D"/>
          <w:sz w:val="20"/>
          <w:szCs w:val="20"/>
        </w:rPr>
        <w:t>4)</w:t>
      </w:r>
      <w:r>
        <w:rPr>
          <w:color w:val="1C283D"/>
          <w:sz w:val="20"/>
          <w:szCs w:val="20"/>
        </w:rPr>
        <w:t xml:space="preserve"> İzin alma işlemi veya denetleme işlemleri ile ilgili olarak yapılan deneyler ve ölçüm masraflarını karşılamakla,</w:t>
      </w:r>
    </w:p>
    <w:p w:rsidR="00F145F2" w:rsidRDefault="00F145F2" w:rsidP="00F145F2">
      <w:pPr>
        <w:spacing w:line="240" w:lineRule="atLeast"/>
        <w:ind w:firstLine="708"/>
        <w:jc w:val="both"/>
        <w:rPr>
          <w:color w:val="1C283D"/>
        </w:rPr>
      </w:pPr>
      <w:proofErr w:type="gramStart"/>
      <w:r>
        <w:rPr>
          <w:color w:val="1C283D"/>
          <w:sz w:val="20"/>
          <w:szCs w:val="20"/>
        </w:rPr>
        <w:t>yükümlüdürler</w:t>
      </w:r>
      <w:proofErr w:type="gramEnd"/>
      <w:r>
        <w:rPr>
          <w:color w:val="1C283D"/>
          <w:sz w:val="20"/>
          <w:szCs w:val="20"/>
        </w:rPr>
        <w:t>.</w:t>
      </w:r>
    </w:p>
    <w:p w:rsidR="00F145F2" w:rsidRDefault="00F145F2" w:rsidP="00F145F2">
      <w:pPr>
        <w:spacing w:line="240" w:lineRule="atLeast"/>
        <w:ind w:firstLine="708"/>
        <w:jc w:val="both"/>
        <w:rPr>
          <w:color w:val="1C283D"/>
        </w:rPr>
      </w:pPr>
      <w:r>
        <w:rPr>
          <w:b/>
          <w:bCs/>
          <w:color w:val="1C283D"/>
          <w:sz w:val="20"/>
          <w:szCs w:val="20"/>
        </w:rPr>
        <w:t>Tebliğler</w:t>
      </w:r>
    </w:p>
    <w:p w:rsidR="00F145F2" w:rsidRDefault="00F145F2" w:rsidP="00F145F2">
      <w:pPr>
        <w:spacing w:line="240" w:lineRule="atLeast"/>
        <w:ind w:firstLine="708"/>
        <w:jc w:val="both"/>
        <w:rPr>
          <w:color w:val="1C283D"/>
        </w:rPr>
      </w:pPr>
      <w:r>
        <w:rPr>
          <w:b/>
          <w:bCs/>
          <w:color w:val="1C283D"/>
          <w:sz w:val="20"/>
          <w:szCs w:val="20"/>
        </w:rPr>
        <w:t xml:space="preserve">Madde 48- </w:t>
      </w:r>
      <w:r>
        <w:rPr>
          <w:color w:val="1C283D"/>
          <w:sz w:val="20"/>
          <w:szCs w:val="20"/>
        </w:rPr>
        <w:t>Bu Yönetmeliğin uygulanması ile ilgili teknik ve idari tebliğler, Çevre Bakanlığı tarafından çıkarılır.</w:t>
      </w:r>
    </w:p>
    <w:p w:rsidR="00F145F2" w:rsidRDefault="00F145F2" w:rsidP="00F145F2">
      <w:pPr>
        <w:spacing w:line="240" w:lineRule="atLeast"/>
        <w:ind w:firstLine="708"/>
        <w:jc w:val="both"/>
        <w:rPr>
          <w:color w:val="1C283D"/>
        </w:rPr>
      </w:pPr>
      <w:r>
        <w:rPr>
          <w:b/>
          <w:bCs/>
          <w:color w:val="1C283D"/>
          <w:sz w:val="20"/>
          <w:szCs w:val="20"/>
        </w:rPr>
        <w:t xml:space="preserve">Geri Kazanım Komisyonu </w:t>
      </w:r>
    </w:p>
    <w:p w:rsidR="00F145F2" w:rsidRDefault="00F145F2" w:rsidP="00F145F2">
      <w:pPr>
        <w:spacing w:line="240" w:lineRule="atLeast"/>
        <w:ind w:firstLine="708"/>
        <w:jc w:val="both"/>
        <w:rPr>
          <w:color w:val="1C283D"/>
        </w:rPr>
      </w:pPr>
      <w:r>
        <w:rPr>
          <w:b/>
          <w:bCs/>
          <w:color w:val="1C283D"/>
          <w:sz w:val="20"/>
          <w:szCs w:val="20"/>
        </w:rPr>
        <w:t>Madde 49-(</w:t>
      </w:r>
      <w:proofErr w:type="gramStart"/>
      <w:r>
        <w:rPr>
          <w:b/>
          <w:bCs/>
          <w:color w:val="1C283D"/>
          <w:sz w:val="20"/>
          <w:szCs w:val="20"/>
        </w:rPr>
        <w:t>Mülga:RG</w:t>
      </w:r>
      <w:proofErr w:type="gramEnd"/>
      <w:r>
        <w:rPr>
          <w:b/>
          <w:bCs/>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Geri Kazanım Komisyonunun Görevleri</w:t>
      </w:r>
    </w:p>
    <w:p w:rsidR="00F145F2" w:rsidRDefault="00F145F2" w:rsidP="00F145F2">
      <w:pPr>
        <w:spacing w:line="240" w:lineRule="atLeast"/>
        <w:ind w:firstLine="708"/>
        <w:jc w:val="both"/>
        <w:rPr>
          <w:color w:val="1C283D"/>
        </w:rPr>
      </w:pPr>
      <w:r>
        <w:rPr>
          <w:b/>
          <w:bCs/>
          <w:color w:val="1C283D"/>
          <w:sz w:val="20"/>
          <w:szCs w:val="20"/>
        </w:rPr>
        <w:t>Madde 50-(</w:t>
      </w:r>
      <w:proofErr w:type="gramStart"/>
      <w:r>
        <w:rPr>
          <w:b/>
          <w:bCs/>
          <w:color w:val="1C283D"/>
          <w:sz w:val="20"/>
          <w:szCs w:val="20"/>
        </w:rPr>
        <w:t>Mülga:RG</w:t>
      </w:r>
      <w:proofErr w:type="gramEnd"/>
      <w:r>
        <w:rPr>
          <w:b/>
          <w:bCs/>
          <w:color w:val="1C283D"/>
          <w:sz w:val="20"/>
          <w:szCs w:val="20"/>
        </w:rPr>
        <w:t xml:space="preserve">-5/4/2005-25777) </w:t>
      </w:r>
    </w:p>
    <w:p w:rsidR="00F145F2" w:rsidRDefault="00F145F2" w:rsidP="00F145F2">
      <w:pPr>
        <w:spacing w:line="240" w:lineRule="atLeast"/>
        <w:ind w:firstLine="708"/>
        <w:jc w:val="both"/>
        <w:rPr>
          <w:color w:val="1C283D"/>
        </w:rPr>
      </w:pPr>
      <w:r>
        <w:rPr>
          <w:rStyle w:val="Gl"/>
          <w:color w:val="1C283D"/>
          <w:sz w:val="20"/>
          <w:szCs w:val="20"/>
        </w:rPr>
        <w:t>Ek Madde 1-(</w:t>
      </w:r>
      <w:proofErr w:type="gramStart"/>
      <w:r>
        <w:rPr>
          <w:rStyle w:val="Gl"/>
          <w:color w:val="1C283D"/>
          <w:sz w:val="20"/>
          <w:szCs w:val="20"/>
        </w:rPr>
        <w:t>Mülga:RG</w:t>
      </w:r>
      <w:proofErr w:type="gramEnd"/>
      <w:r>
        <w:rPr>
          <w:rStyle w:val="Gl"/>
          <w:color w:val="1C283D"/>
          <w:sz w:val="20"/>
          <w:szCs w:val="20"/>
        </w:rPr>
        <w:t>-5/4/2005-25777</w:t>
      </w:r>
      <w:r>
        <w:rPr>
          <w:b/>
          <w:bCs/>
          <w:color w:val="1C283D"/>
          <w:sz w:val="20"/>
          <w:szCs w:val="20"/>
        </w:rPr>
        <w:t>)</w:t>
      </w:r>
    </w:p>
    <w:p w:rsidR="00F145F2" w:rsidRDefault="00F145F2" w:rsidP="00F145F2">
      <w:pPr>
        <w:spacing w:line="240" w:lineRule="atLeast"/>
        <w:ind w:firstLine="708"/>
        <w:jc w:val="center"/>
        <w:rPr>
          <w:color w:val="1C283D"/>
        </w:rPr>
      </w:pPr>
      <w:r>
        <w:rPr>
          <w:b/>
          <w:bCs/>
          <w:color w:val="1C283D"/>
          <w:sz w:val="20"/>
          <w:szCs w:val="20"/>
        </w:rPr>
        <w:t>GEÇİCİ HÜKÜMLER</w:t>
      </w:r>
    </w:p>
    <w:p w:rsidR="00F145F2" w:rsidRDefault="00F145F2" w:rsidP="00F145F2">
      <w:pPr>
        <w:spacing w:line="240" w:lineRule="atLeast"/>
        <w:ind w:firstLine="708"/>
        <w:jc w:val="both"/>
        <w:rPr>
          <w:color w:val="1C283D"/>
        </w:rPr>
      </w:pPr>
      <w:r>
        <w:rPr>
          <w:b/>
          <w:bCs/>
          <w:color w:val="1C283D"/>
          <w:sz w:val="20"/>
          <w:szCs w:val="20"/>
        </w:rPr>
        <w:t>Mevcut Katı Atık İşleme ve Depolama Tesisleri</w:t>
      </w:r>
    </w:p>
    <w:p w:rsidR="00F145F2" w:rsidRDefault="00F145F2" w:rsidP="00F145F2">
      <w:pPr>
        <w:spacing w:line="240" w:lineRule="atLeast"/>
        <w:ind w:firstLine="708"/>
        <w:jc w:val="both"/>
        <w:rPr>
          <w:color w:val="1C283D"/>
        </w:rPr>
      </w:pPr>
      <w:r>
        <w:rPr>
          <w:b/>
          <w:bCs/>
          <w:color w:val="1C283D"/>
          <w:sz w:val="20"/>
          <w:szCs w:val="20"/>
        </w:rPr>
        <w:t xml:space="preserve">Geçici Madde 1- </w:t>
      </w:r>
      <w:r>
        <w:rPr>
          <w:color w:val="1C283D"/>
          <w:sz w:val="20"/>
          <w:szCs w:val="20"/>
        </w:rPr>
        <w:t xml:space="preserve">Bu Yönetmeliğin yürürlüğe girdiği tarihten önce </w:t>
      </w:r>
      <w:proofErr w:type="spellStart"/>
      <w:r>
        <w:rPr>
          <w:color w:val="1C283D"/>
          <w:sz w:val="20"/>
          <w:szCs w:val="20"/>
        </w:rPr>
        <w:t>inşaasına</w:t>
      </w:r>
      <w:proofErr w:type="spellEnd"/>
      <w:r>
        <w:rPr>
          <w:color w:val="1C283D"/>
          <w:sz w:val="20"/>
          <w:szCs w:val="20"/>
        </w:rPr>
        <w:t xml:space="preserve"> ve işletilmesine başlanılan katı atık işleme ve depolama tesislerini işleten belediyeler veya yetkilerini devrettikleri kişi ve kurumlar Yönetmeliğin yürürlüğe girdiği tarihten itibaren 6 ay içinde tesislerin yeri, kapasitesi ve teknik özellikleri ile ilgili bilgi ve dokümanlarla birlikte Madde 31, 32, 41 ve 42’de verilen </w:t>
      </w:r>
      <w:proofErr w:type="gramStart"/>
      <w:r>
        <w:rPr>
          <w:color w:val="1C283D"/>
          <w:sz w:val="20"/>
          <w:szCs w:val="20"/>
        </w:rPr>
        <w:t>prosedüre</w:t>
      </w:r>
      <w:proofErr w:type="gramEnd"/>
      <w:r>
        <w:rPr>
          <w:color w:val="1C283D"/>
          <w:sz w:val="20"/>
          <w:szCs w:val="20"/>
        </w:rPr>
        <w:t xml:space="preserve"> uygun olarak inşaat ve işletme ruhsatı almak üzere ilgili mercilere başvurmak zorundadır.</w:t>
      </w:r>
    </w:p>
    <w:p w:rsidR="00F145F2" w:rsidRDefault="00F145F2" w:rsidP="00F145F2">
      <w:pPr>
        <w:spacing w:line="240" w:lineRule="atLeast"/>
        <w:ind w:firstLine="708"/>
        <w:jc w:val="both"/>
        <w:rPr>
          <w:color w:val="1C283D"/>
        </w:rPr>
      </w:pPr>
      <w:r>
        <w:rPr>
          <w:color w:val="1C283D"/>
          <w:sz w:val="20"/>
          <w:szCs w:val="20"/>
        </w:rPr>
        <w:t>Belediye ve mahallin en büyük mülki amiri; bu Yönetmeliğin yürürlüğe girdiği tarihten önce dolgusuna başlanılan depolar, Yönetmeliğin 24 ve 25 inci maddelerinde belirtilen şartları</w:t>
      </w:r>
      <w:r w:rsidR="00254903">
        <w:rPr>
          <w:color w:val="1C283D"/>
          <w:sz w:val="20"/>
          <w:szCs w:val="20"/>
        </w:rPr>
        <w:t xml:space="preserve"> </w:t>
      </w:r>
      <w:r>
        <w:rPr>
          <w:color w:val="1C283D"/>
          <w:sz w:val="20"/>
          <w:szCs w:val="20"/>
        </w:rPr>
        <w:t>taşımıyorlarsa, en geç bir yıl içinde söz konusu sahada depolama işlemine son vermeye yetkilidirler. Ancak bu durumda da 27, 28, 29 ve 30 uncu maddelerde belirtilen hususlar yerine getirilir. Sözü edilen bu geçici sürede 22 inci maddede belirtilen katı atıkların, söz konusu depo alanına depolanması</w:t>
      </w:r>
      <w:r w:rsidR="00254903">
        <w:rPr>
          <w:color w:val="1C283D"/>
          <w:sz w:val="20"/>
          <w:szCs w:val="20"/>
        </w:rPr>
        <w:t xml:space="preserve"> </w:t>
      </w:r>
      <w:r>
        <w:rPr>
          <w:color w:val="1C283D"/>
          <w:sz w:val="20"/>
          <w:szCs w:val="20"/>
        </w:rPr>
        <w:t>yasaktır.</w:t>
      </w:r>
    </w:p>
    <w:p w:rsidR="00F145F2" w:rsidRDefault="00F145F2" w:rsidP="00F145F2">
      <w:pPr>
        <w:spacing w:line="240" w:lineRule="atLeast"/>
        <w:ind w:firstLine="708"/>
        <w:jc w:val="both"/>
        <w:rPr>
          <w:color w:val="1C283D"/>
        </w:rPr>
      </w:pPr>
      <w:r>
        <w:rPr>
          <w:color w:val="1C283D"/>
          <w:sz w:val="20"/>
          <w:szCs w:val="20"/>
        </w:rPr>
        <w:t>Bu Yönetmeliğin yürürlüğe girdiği tarihten önce dolgusuna başlanılan 24 üncü maddede belirtilen şartları taşıyan depo işletmecileri, 22, 25, 27 ve 29 uncu maddelerde belirtilen şartları yerine getirmek ve Bakanlığın uygun görüşünü almak kaydıyla 3 yıl süre ile faaliyetlerine devam ederler.</w:t>
      </w:r>
    </w:p>
    <w:p w:rsidR="00F145F2" w:rsidRDefault="00F145F2" w:rsidP="00F145F2">
      <w:pPr>
        <w:spacing w:line="240" w:lineRule="atLeast"/>
        <w:ind w:firstLine="708"/>
        <w:jc w:val="both"/>
        <w:rPr>
          <w:color w:val="1C283D"/>
        </w:rPr>
      </w:pPr>
      <w:r>
        <w:rPr>
          <w:b/>
          <w:bCs/>
          <w:color w:val="1C283D"/>
          <w:sz w:val="20"/>
          <w:szCs w:val="20"/>
        </w:rPr>
        <w:t xml:space="preserve">Mevcut Katı Atık Yakma Ve </w:t>
      </w:r>
      <w:proofErr w:type="spellStart"/>
      <w:r>
        <w:rPr>
          <w:b/>
          <w:bCs/>
          <w:color w:val="1C283D"/>
          <w:sz w:val="20"/>
          <w:szCs w:val="20"/>
        </w:rPr>
        <w:t>Kompostlaştırma</w:t>
      </w:r>
      <w:proofErr w:type="spellEnd"/>
      <w:r>
        <w:rPr>
          <w:b/>
          <w:bCs/>
          <w:color w:val="1C283D"/>
          <w:sz w:val="20"/>
          <w:szCs w:val="20"/>
        </w:rPr>
        <w:t xml:space="preserve"> Tesisleri</w:t>
      </w:r>
    </w:p>
    <w:p w:rsidR="00F145F2" w:rsidRDefault="00F145F2" w:rsidP="00F145F2">
      <w:pPr>
        <w:spacing w:line="240" w:lineRule="atLeast"/>
        <w:ind w:firstLine="708"/>
        <w:jc w:val="both"/>
        <w:rPr>
          <w:color w:val="1C283D"/>
        </w:rPr>
      </w:pPr>
      <w:r>
        <w:rPr>
          <w:b/>
          <w:bCs/>
          <w:color w:val="1C283D"/>
          <w:sz w:val="20"/>
          <w:szCs w:val="20"/>
        </w:rPr>
        <w:lastRenderedPageBreak/>
        <w:t xml:space="preserve">Geçici Madde 2- </w:t>
      </w:r>
      <w:r>
        <w:rPr>
          <w:color w:val="1C283D"/>
          <w:sz w:val="20"/>
          <w:szCs w:val="20"/>
        </w:rPr>
        <w:t xml:space="preserve">Bu Yönetmeliğin yürürlüğe girdiği tarihte mevcut </w:t>
      </w:r>
      <w:proofErr w:type="spellStart"/>
      <w:r>
        <w:rPr>
          <w:color w:val="1C283D"/>
          <w:sz w:val="20"/>
          <w:szCs w:val="20"/>
        </w:rPr>
        <w:t>kompostlaştırma</w:t>
      </w:r>
      <w:proofErr w:type="spellEnd"/>
      <w:r>
        <w:rPr>
          <w:color w:val="1C283D"/>
          <w:sz w:val="20"/>
          <w:szCs w:val="20"/>
        </w:rPr>
        <w:t xml:space="preserve"> tesislerinin işletmecileri Yönetmeliğin yürürlüğe girdiği tarihten itibaren; </w:t>
      </w:r>
    </w:p>
    <w:p w:rsidR="00F145F2" w:rsidRDefault="00F145F2" w:rsidP="00F145F2">
      <w:pPr>
        <w:spacing w:line="240" w:lineRule="atLeast"/>
        <w:ind w:firstLine="708"/>
        <w:jc w:val="both"/>
        <w:rPr>
          <w:color w:val="1C283D"/>
        </w:rPr>
      </w:pPr>
      <w:r>
        <w:rPr>
          <w:b/>
          <w:bCs/>
          <w:color w:val="1C283D"/>
          <w:sz w:val="20"/>
          <w:szCs w:val="20"/>
        </w:rPr>
        <w:t>1) (Değişik:</w:t>
      </w:r>
      <w:r>
        <w:rPr>
          <w:color w:val="1C283D"/>
          <w:sz w:val="20"/>
          <w:szCs w:val="20"/>
        </w:rPr>
        <w:t xml:space="preserve"> </w:t>
      </w:r>
      <w:r>
        <w:rPr>
          <w:b/>
          <w:bCs/>
          <w:color w:val="1C283D"/>
          <w:sz w:val="20"/>
          <w:szCs w:val="20"/>
        </w:rPr>
        <w:t xml:space="preserve">RG- </w:t>
      </w:r>
      <w:proofErr w:type="gramStart"/>
      <w:r>
        <w:rPr>
          <w:b/>
          <w:bCs/>
          <w:color w:val="1C283D"/>
          <w:sz w:val="20"/>
          <w:szCs w:val="20"/>
        </w:rPr>
        <w:t>3/4/1991</w:t>
      </w:r>
      <w:proofErr w:type="gramEnd"/>
      <w:r>
        <w:rPr>
          <w:b/>
          <w:bCs/>
          <w:color w:val="1C283D"/>
          <w:sz w:val="20"/>
          <w:szCs w:val="20"/>
        </w:rPr>
        <w:t>-20834</w:t>
      </w:r>
      <w:r>
        <w:rPr>
          <w:color w:val="1C283D"/>
          <w:sz w:val="20"/>
          <w:szCs w:val="20"/>
        </w:rPr>
        <w:t>) 1yıl içinde 34 üncü maddede belirtilen şartları yerine getirmekle,</w:t>
      </w:r>
    </w:p>
    <w:p w:rsidR="00F145F2" w:rsidRDefault="00F145F2" w:rsidP="00F145F2">
      <w:pPr>
        <w:spacing w:line="240" w:lineRule="atLeast"/>
        <w:ind w:firstLine="708"/>
        <w:jc w:val="both"/>
        <w:rPr>
          <w:color w:val="1C283D"/>
        </w:rPr>
      </w:pPr>
      <w:r>
        <w:rPr>
          <w:b/>
          <w:bCs/>
          <w:color w:val="1C283D"/>
          <w:sz w:val="20"/>
          <w:szCs w:val="20"/>
        </w:rPr>
        <w:t>2) (Değişik:</w:t>
      </w:r>
      <w:r>
        <w:rPr>
          <w:color w:val="1C283D"/>
          <w:sz w:val="20"/>
          <w:szCs w:val="20"/>
        </w:rPr>
        <w:t xml:space="preserve"> </w:t>
      </w:r>
      <w:r>
        <w:rPr>
          <w:b/>
          <w:bCs/>
          <w:color w:val="1C283D"/>
          <w:sz w:val="20"/>
          <w:szCs w:val="20"/>
        </w:rPr>
        <w:t>RG -</w:t>
      </w:r>
      <w:proofErr w:type="gramStart"/>
      <w:r>
        <w:rPr>
          <w:b/>
          <w:bCs/>
          <w:color w:val="1C283D"/>
          <w:sz w:val="20"/>
          <w:szCs w:val="20"/>
        </w:rPr>
        <w:t>3/4/1991</w:t>
      </w:r>
      <w:proofErr w:type="gramEnd"/>
      <w:r>
        <w:rPr>
          <w:b/>
          <w:bCs/>
          <w:color w:val="1C283D"/>
          <w:sz w:val="20"/>
          <w:szCs w:val="20"/>
        </w:rPr>
        <w:t>-20834</w:t>
      </w:r>
      <w:r>
        <w:rPr>
          <w:color w:val="1C283D"/>
          <w:sz w:val="20"/>
          <w:szCs w:val="20"/>
        </w:rPr>
        <w:t xml:space="preserve">) 6 ay içinde 37 </w:t>
      </w:r>
      <w:proofErr w:type="spellStart"/>
      <w:r>
        <w:rPr>
          <w:color w:val="1C283D"/>
          <w:sz w:val="20"/>
          <w:szCs w:val="20"/>
        </w:rPr>
        <w:t>nci</w:t>
      </w:r>
      <w:proofErr w:type="spellEnd"/>
      <w:r>
        <w:rPr>
          <w:color w:val="1C283D"/>
          <w:sz w:val="20"/>
          <w:szCs w:val="20"/>
        </w:rPr>
        <w:t xml:space="preserve"> maddede verilen ölçümleri ve kontrolleri yapmakla,</w:t>
      </w:r>
    </w:p>
    <w:p w:rsidR="00F145F2" w:rsidRDefault="00F145F2" w:rsidP="00F145F2">
      <w:pPr>
        <w:spacing w:line="240" w:lineRule="atLeast"/>
        <w:ind w:firstLine="708"/>
        <w:jc w:val="both"/>
        <w:rPr>
          <w:color w:val="1C283D"/>
        </w:rPr>
      </w:pPr>
      <w:proofErr w:type="gramStart"/>
      <w:r>
        <w:rPr>
          <w:color w:val="1C283D"/>
          <w:sz w:val="20"/>
          <w:szCs w:val="20"/>
        </w:rPr>
        <w:t>yükümlüdürler</w:t>
      </w:r>
      <w:proofErr w:type="gramEnd"/>
      <w:r>
        <w:rPr>
          <w:color w:val="1C283D"/>
          <w:sz w:val="20"/>
          <w:szCs w:val="20"/>
        </w:rPr>
        <w:t>.</w:t>
      </w:r>
    </w:p>
    <w:p w:rsidR="00F145F2" w:rsidRDefault="00F145F2" w:rsidP="00F145F2">
      <w:pPr>
        <w:spacing w:line="240" w:lineRule="atLeast"/>
        <w:ind w:firstLine="708"/>
        <w:jc w:val="both"/>
        <w:rPr>
          <w:color w:val="1C283D"/>
        </w:rPr>
      </w:pPr>
      <w:r>
        <w:rPr>
          <w:color w:val="1C283D"/>
          <w:sz w:val="20"/>
          <w:szCs w:val="20"/>
        </w:rPr>
        <w:t>Mevcut evsel katı atık yakma tesisleri bu Yönetmeliğin yürürlüğe girdiği tarihten itibaren 1 yıl içinde bu Yönetmelikte verilen hükümleri yerine getirmekle yükümlüdür.</w:t>
      </w:r>
    </w:p>
    <w:p w:rsidR="00F145F2" w:rsidRDefault="00F145F2" w:rsidP="00F145F2">
      <w:pPr>
        <w:spacing w:line="240" w:lineRule="atLeast"/>
        <w:ind w:firstLine="708"/>
        <w:jc w:val="both"/>
        <w:rPr>
          <w:color w:val="1C283D"/>
        </w:rPr>
      </w:pPr>
      <w:r>
        <w:rPr>
          <w:color w:val="1C283D"/>
          <w:sz w:val="20"/>
          <w:szCs w:val="20"/>
        </w:rPr>
        <w:t xml:space="preserve">Mevcut yakma ve </w:t>
      </w:r>
      <w:proofErr w:type="spellStart"/>
      <w:r>
        <w:rPr>
          <w:color w:val="1C283D"/>
          <w:sz w:val="20"/>
          <w:szCs w:val="20"/>
        </w:rPr>
        <w:t>kompostlaştırma</w:t>
      </w:r>
      <w:proofErr w:type="spellEnd"/>
      <w:r>
        <w:rPr>
          <w:color w:val="1C283D"/>
          <w:sz w:val="20"/>
          <w:szCs w:val="20"/>
        </w:rPr>
        <w:t xml:space="preserve"> tesisleri Yönetmeliğin yürürlüğe girdiği tarihten itibaren 1,5 yıl içinde 42 </w:t>
      </w:r>
      <w:proofErr w:type="spellStart"/>
      <w:r>
        <w:rPr>
          <w:color w:val="1C283D"/>
          <w:sz w:val="20"/>
          <w:szCs w:val="20"/>
        </w:rPr>
        <w:t>nci</w:t>
      </w:r>
      <w:proofErr w:type="spellEnd"/>
      <w:r>
        <w:rPr>
          <w:color w:val="1C283D"/>
          <w:sz w:val="20"/>
          <w:szCs w:val="20"/>
        </w:rPr>
        <w:t xml:space="preserve"> maddede verilen </w:t>
      </w:r>
      <w:proofErr w:type="gramStart"/>
      <w:r>
        <w:rPr>
          <w:color w:val="1C283D"/>
          <w:sz w:val="20"/>
          <w:szCs w:val="20"/>
        </w:rPr>
        <w:t>prosedürle</w:t>
      </w:r>
      <w:proofErr w:type="gramEnd"/>
      <w:r>
        <w:rPr>
          <w:color w:val="1C283D"/>
          <w:sz w:val="20"/>
          <w:szCs w:val="20"/>
        </w:rPr>
        <w:t xml:space="preserve"> işletme ruhsatı almakla yükümlüdürler. </w:t>
      </w:r>
    </w:p>
    <w:p w:rsidR="00F145F2" w:rsidRDefault="00F145F2" w:rsidP="00F145F2">
      <w:pPr>
        <w:spacing w:line="240" w:lineRule="atLeast"/>
        <w:ind w:firstLine="708"/>
        <w:jc w:val="both"/>
        <w:rPr>
          <w:color w:val="1C283D"/>
        </w:rPr>
      </w:pPr>
      <w:r>
        <w:rPr>
          <w:b/>
          <w:bCs/>
          <w:color w:val="1C283D"/>
          <w:sz w:val="20"/>
          <w:szCs w:val="20"/>
        </w:rPr>
        <w:t>Arıtma Çamurlarının Analizi</w:t>
      </w:r>
    </w:p>
    <w:p w:rsidR="00F145F2" w:rsidRDefault="00F145F2" w:rsidP="00F145F2">
      <w:pPr>
        <w:spacing w:line="240" w:lineRule="atLeast"/>
        <w:ind w:firstLine="708"/>
        <w:jc w:val="both"/>
        <w:rPr>
          <w:color w:val="1C283D"/>
        </w:rPr>
      </w:pPr>
      <w:r>
        <w:rPr>
          <w:b/>
          <w:bCs/>
          <w:color w:val="1C283D"/>
          <w:sz w:val="20"/>
          <w:szCs w:val="20"/>
        </w:rPr>
        <w:t xml:space="preserve">Geçici Madde 3- </w:t>
      </w:r>
      <w:r>
        <w:rPr>
          <w:color w:val="1C283D"/>
          <w:sz w:val="20"/>
          <w:szCs w:val="20"/>
        </w:rPr>
        <w:t xml:space="preserve">Arıtma çamurlarını tarımda kullanan gerçek özel ve tüzel kişi ve kuruluşlar, 44 üncü maddede verilen analizleri 6 ay içinde yapmak veya yaptırmak zorundadırlar. </w:t>
      </w:r>
    </w:p>
    <w:p w:rsidR="00F145F2" w:rsidRDefault="00F145F2" w:rsidP="00F145F2">
      <w:pPr>
        <w:spacing w:line="240" w:lineRule="atLeast"/>
        <w:ind w:firstLine="708"/>
        <w:jc w:val="both"/>
        <w:rPr>
          <w:color w:val="1C283D"/>
        </w:rPr>
      </w:pPr>
      <w:r>
        <w:rPr>
          <w:color w:val="1C283D"/>
          <w:sz w:val="20"/>
          <w:szCs w:val="20"/>
        </w:rPr>
        <w:t xml:space="preserve">Depo tesisi ve işleme tesisi işletmecileri Geçici 1 inci maddenin birinci ve ikinci fıkralarındaki bilgileri ve Geçici 2 </w:t>
      </w:r>
      <w:proofErr w:type="spellStart"/>
      <w:r>
        <w:rPr>
          <w:color w:val="1C283D"/>
          <w:sz w:val="20"/>
          <w:szCs w:val="20"/>
        </w:rPr>
        <w:t>nci</w:t>
      </w:r>
      <w:proofErr w:type="spellEnd"/>
      <w:r>
        <w:rPr>
          <w:color w:val="1C283D"/>
          <w:sz w:val="20"/>
          <w:szCs w:val="20"/>
        </w:rPr>
        <w:t xml:space="preserve"> maddede verilen tesis ve kontrol veya analizlere ait sonuçları</w:t>
      </w:r>
      <w:r w:rsidR="00254903">
        <w:rPr>
          <w:color w:val="1C283D"/>
          <w:sz w:val="20"/>
          <w:szCs w:val="20"/>
        </w:rPr>
        <w:t xml:space="preserve"> </w:t>
      </w:r>
      <w:r>
        <w:rPr>
          <w:color w:val="1C283D"/>
          <w:sz w:val="20"/>
          <w:szCs w:val="20"/>
        </w:rPr>
        <w:t xml:space="preserve">ve dokümanları mahallin en büyük mülki amirliğine, belediye başkanlıklarına ve Bakanlığa 6 ay içinde yazılı olarak bildirmek zorundadırlar. </w:t>
      </w:r>
    </w:p>
    <w:p w:rsidR="00F145F2" w:rsidRDefault="00F145F2" w:rsidP="00F145F2">
      <w:pPr>
        <w:spacing w:line="240" w:lineRule="atLeast"/>
        <w:ind w:firstLine="708"/>
        <w:jc w:val="both"/>
        <w:rPr>
          <w:color w:val="1C283D"/>
        </w:rPr>
      </w:pPr>
      <w:r>
        <w:rPr>
          <w:color w:val="1C283D"/>
          <w:sz w:val="20"/>
          <w:szCs w:val="20"/>
        </w:rPr>
        <w:t>Çevre kirliliği yönünden tehlike arz</w:t>
      </w:r>
      <w:r w:rsidR="00254903">
        <w:rPr>
          <w:color w:val="1C283D"/>
          <w:sz w:val="20"/>
          <w:szCs w:val="20"/>
        </w:rPr>
        <w:t xml:space="preserve"> </w:t>
      </w:r>
      <w:r>
        <w:rPr>
          <w:color w:val="1C283D"/>
          <w:sz w:val="20"/>
          <w:szCs w:val="20"/>
        </w:rPr>
        <w:t>eden durumlarda belediyeler Geçici 1 inci Maddede verilen geçiş sürelerini Bakanlığın uygun görüşünün alarak kısaltmaya yetkilidir.</w:t>
      </w:r>
      <w:r>
        <w:rPr>
          <w:b/>
          <w:bCs/>
          <w:color w:val="1C283D"/>
          <w:sz w:val="20"/>
          <w:szCs w:val="20"/>
        </w:rPr>
        <w:t xml:space="preserve"> </w:t>
      </w:r>
    </w:p>
    <w:p w:rsidR="00F145F2" w:rsidRDefault="00F145F2" w:rsidP="00F145F2">
      <w:pPr>
        <w:spacing w:line="240" w:lineRule="atLeast"/>
        <w:ind w:firstLine="708"/>
        <w:jc w:val="both"/>
        <w:rPr>
          <w:color w:val="1C283D"/>
        </w:rPr>
      </w:pPr>
      <w:r>
        <w:rPr>
          <w:rStyle w:val="Gl"/>
          <w:color w:val="1C283D"/>
          <w:sz w:val="20"/>
          <w:szCs w:val="20"/>
        </w:rPr>
        <w:t>Geçici Madde 4-(</w:t>
      </w:r>
      <w:proofErr w:type="gramStart"/>
      <w:r>
        <w:rPr>
          <w:rStyle w:val="Gl"/>
          <w:color w:val="1C283D"/>
          <w:sz w:val="20"/>
          <w:szCs w:val="20"/>
        </w:rPr>
        <w:t>Mülga:RG</w:t>
      </w:r>
      <w:proofErr w:type="gramEnd"/>
      <w:r>
        <w:rPr>
          <w:rStyle w:val="Gl"/>
          <w:color w:val="1C283D"/>
          <w:sz w:val="20"/>
          <w:szCs w:val="20"/>
        </w:rPr>
        <w:t>-5/4/2005-25777)</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Geçici Madde 5-(</w:t>
      </w:r>
      <w:proofErr w:type="gramStart"/>
      <w:r>
        <w:rPr>
          <w:b/>
          <w:bCs/>
          <w:color w:val="1C283D"/>
          <w:sz w:val="20"/>
          <w:szCs w:val="20"/>
        </w:rPr>
        <w:t>Mülga:RG</w:t>
      </w:r>
      <w:proofErr w:type="gramEnd"/>
      <w:r>
        <w:rPr>
          <w:b/>
          <w:bCs/>
          <w:color w:val="1C283D"/>
          <w:sz w:val="20"/>
          <w:szCs w:val="20"/>
        </w:rPr>
        <w:t xml:space="preserve">-5/4/2005-25777) </w:t>
      </w:r>
    </w:p>
    <w:p w:rsidR="00F145F2" w:rsidRDefault="00F145F2" w:rsidP="00F145F2">
      <w:pPr>
        <w:spacing w:line="240" w:lineRule="atLeast"/>
        <w:ind w:firstLine="708"/>
        <w:jc w:val="both"/>
        <w:rPr>
          <w:color w:val="1C283D"/>
        </w:rPr>
      </w:pPr>
      <w:r>
        <w:rPr>
          <w:b/>
          <w:bCs/>
          <w:color w:val="1C283D"/>
          <w:sz w:val="20"/>
          <w:szCs w:val="20"/>
        </w:rPr>
        <w:t>Geçici Madde 6-</w:t>
      </w:r>
      <w:r>
        <w:rPr>
          <w:color w:val="1C283D"/>
          <w:sz w:val="20"/>
          <w:szCs w:val="20"/>
        </w:rPr>
        <w:t xml:space="preserve"> </w:t>
      </w:r>
      <w:r>
        <w:rPr>
          <w:rStyle w:val="Gl"/>
          <w:color w:val="1C283D"/>
          <w:sz w:val="20"/>
          <w:szCs w:val="20"/>
        </w:rPr>
        <w:t>(Mülga:RG5/4/2005-25777)</w:t>
      </w:r>
      <w:r>
        <w:rPr>
          <w:color w:val="1C283D"/>
          <w:sz w:val="20"/>
          <w:szCs w:val="20"/>
        </w:rPr>
        <w:t>.</w:t>
      </w:r>
      <w:r>
        <w:rPr>
          <w:b/>
          <w:bCs/>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Geçici Madde 7-(</w:t>
      </w:r>
      <w:proofErr w:type="gramStart"/>
      <w:r>
        <w:rPr>
          <w:b/>
          <w:bCs/>
          <w:color w:val="1C283D"/>
          <w:sz w:val="20"/>
          <w:szCs w:val="20"/>
        </w:rPr>
        <w:t>Mülga:RG</w:t>
      </w:r>
      <w:proofErr w:type="gramEnd"/>
      <w:r>
        <w:rPr>
          <w:b/>
          <w:bCs/>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Geçici Madde 8-(</w:t>
      </w:r>
      <w:proofErr w:type="gramStart"/>
      <w:r>
        <w:rPr>
          <w:b/>
          <w:bCs/>
          <w:color w:val="1C283D"/>
          <w:sz w:val="20"/>
          <w:szCs w:val="20"/>
        </w:rPr>
        <w:t>Mülga:RG</w:t>
      </w:r>
      <w:proofErr w:type="gramEnd"/>
      <w:r>
        <w:rPr>
          <w:b/>
          <w:bCs/>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Ek Geçici Madde 1- (</w:t>
      </w:r>
      <w:proofErr w:type="gramStart"/>
      <w:r>
        <w:rPr>
          <w:b/>
          <w:bCs/>
          <w:color w:val="1C283D"/>
          <w:sz w:val="20"/>
          <w:szCs w:val="20"/>
        </w:rPr>
        <w:t>Ek:RG</w:t>
      </w:r>
      <w:proofErr w:type="gramEnd"/>
      <w:r>
        <w:rPr>
          <w:b/>
          <w:bCs/>
          <w:color w:val="1C283D"/>
          <w:sz w:val="20"/>
          <w:szCs w:val="20"/>
        </w:rPr>
        <w:t>-3.4.1991-20834</w:t>
      </w:r>
      <w:r>
        <w:rPr>
          <w:color w:val="1C283D"/>
          <w:sz w:val="20"/>
          <w:szCs w:val="20"/>
        </w:rPr>
        <w:t xml:space="preserve">) </w:t>
      </w:r>
    </w:p>
    <w:p w:rsidR="00F145F2" w:rsidRDefault="00F145F2" w:rsidP="00F145F2">
      <w:pPr>
        <w:spacing w:line="240" w:lineRule="atLeast"/>
        <w:ind w:firstLine="708"/>
        <w:jc w:val="both"/>
        <w:rPr>
          <w:color w:val="1C283D"/>
        </w:rPr>
      </w:pPr>
      <w:r>
        <w:rPr>
          <w:color w:val="1C283D"/>
          <w:sz w:val="20"/>
          <w:szCs w:val="20"/>
        </w:rPr>
        <w:t xml:space="preserve">Mevcut depo ve işleme tesislerine, Yönetmelikteki hususlara uygunluğunun sağlanması için Geçici 1 ve 2 </w:t>
      </w:r>
      <w:proofErr w:type="spellStart"/>
      <w:r>
        <w:rPr>
          <w:color w:val="1C283D"/>
          <w:sz w:val="20"/>
          <w:szCs w:val="20"/>
        </w:rPr>
        <w:t>nci</w:t>
      </w:r>
      <w:proofErr w:type="spellEnd"/>
      <w:r>
        <w:rPr>
          <w:color w:val="1C283D"/>
          <w:sz w:val="20"/>
          <w:szCs w:val="20"/>
        </w:rPr>
        <w:t xml:space="preserve"> maddelerde süre verilmiş olması, bunlar hakkında 2872 sayılı Çevre Kanunu ile bunun ek ve değişikliklerinde öngörülen idari ve cezai yaptırımların uygulanmasına engel değildir.</w:t>
      </w:r>
    </w:p>
    <w:p w:rsidR="00F145F2" w:rsidRDefault="00F145F2" w:rsidP="00F145F2">
      <w:pPr>
        <w:spacing w:line="240" w:lineRule="atLeast"/>
        <w:ind w:firstLine="708"/>
        <w:jc w:val="both"/>
        <w:rPr>
          <w:color w:val="1C283D"/>
        </w:rPr>
      </w:pPr>
      <w:r>
        <w:rPr>
          <w:b/>
          <w:bCs/>
          <w:color w:val="1C283D"/>
          <w:sz w:val="20"/>
          <w:szCs w:val="20"/>
        </w:rPr>
        <w:t>Ek Geçici Madde 2-(</w:t>
      </w:r>
      <w:proofErr w:type="gramStart"/>
      <w:r>
        <w:rPr>
          <w:b/>
          <w:bCs/>
          <w:color w:val="1C283D"/>
          <w:sz w:val="20"/>
          <w:szCs w:val="20"/>
        </w:rPr>
        <w:t>Mülga:RG</w:t>
      </w:r>
      <w:proofErr w:type="gramEnd"/>
      <w:r>
        <w:rPr>
          <w:b/>
          <w:bCs/>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Geçici Madde 9-(</w:t>
      </w:r>
      <w:proofErr w:type="gramStart"/>
      <w:r>
        <w:rPr>
          <w:b/>
          <w:bCs/>
          <w:color w:val="1C283D"/>
          <w:sz w:val="20"/>
          <w:szCs w:val="20"/>
        </w:rPr>
        <w:t>Mülga:RG</w:t>
      </w:r>
      <w:proofErr w:type="gramEnd"/>
      <w:r>
        <w:rPr>
          <w:b/>
          <w:bCs/>
          <w:color w:val="1C283D"/>
          <w:sz w:val="20"/>
          <w:szCs w:val="20"/>
        </w:rPr>
        <w:t>-5/4/2005-25777)</w:t>
      </w:r>
    </w:p>
    <w:p w:rsidR="00F145F2" w:rsidRDefault="00F145F2" w:rsidP="00F145F2">
      <w:pPr>
        <w:spacing w:line="240" w:lineRule="atLeast"/>
        <w:ind w:firstLine="705"/>
        <w:jc w:val="both"/>
        <w:rPr>
          <w:color w:val="1C283D"/>
        </w:rPr>
      </w:pPr>
      <w:r>
        <w:rPr>
          <w:b/>
          <w:bCs/>
          <w:color w:val="1C283D"/>
          <w:sz w:val="20"/>
          <w:szCs w:val="20"/>
        </w:rPr>
        <w:t>Geçici Madde 10-</w:t>
      </w:r>
      <w:r>
        <w:rPr>
          <w:color w:val="1C283D"/>
          <w:sz w:val="20"/>
          <w:szCs w:val="20"/>
        </w:rPr>
        <w:t xml:space="preserve"> </w:t>
      </w:r>
      <w:r>
        <w:rPr>
          <w:b/>
          <w:bCs/>
          <w:color w:val="1C283D"/>
          <w:sz w:val="20"/>
          <w:szCs w:val="20"/>
        </w:rPr>
        <w:t>(</w:t>
      </w:r>
      <w:proofErr w:type="gramStart"/>
      <w:r>
        <w:rPr>
          <w:b/>
          <w:bCs/>
          <w:color w:val="1C283D"/>
          <w:sz w:val="20"/>
          <w:szCs w:val="20"/>
        </w:rPr>
        <w:t>Mülga:RG</w:t>
      </w:r>
      <w:proofErr w:type="gramEnd"/>
      <w:r>
        <w:rPr>
          <w:b/>
          <w:bCs/>
          <w:color w:val="1C283D"/>
          <w:sz w:val="20"/>
          <w:szCs w:val="20"/>
        </w:rPr>
        <w:t>-5/4/2005-25777)</w:t>
      </w:r>
      <w:r>
        <w:rPr>
          <w:color w:val="1C283D"/>
          <w:sz w:val="20"/>
          <w:szCs w:val="20"/>
        </w:rPr>
        <w:t xml:space="preserve"> </w:t>
      </w:r>
    </w:p>
    <w:p w:rsidR="00F145F2" w:rsidRDefault="00F145F2" w:rsidP="00F145F2">
      <w:pPr>
        <w:spacing w:line="240" w:lineRule="atLeast"/>
        <w:ind w:firstLine="708"/>
        <w:jc w:val="both"/>
        <w:rPr>
          <w:color w:val="1C283D"/>
        </w:rPr>
      </w:pPr>
      <w:r>
        <w:rPr>
          <w:b/>
          <w:bCs/>
          <w:color w:val="1C283D"/>
          <w:sz w:val="20"/>
          <w:szCs w:val="20"/>
        </w:rPr>
        <w:t>Geçici Madde 11- (</w:t>
      </w:r>
      <w:proofErr w:type="gramStart"/>
      <w:r>
        <w:rPr>
          <w:b/>
          <w:bCs/>
          <w:color w:val="1C283D"/>
          <w:sz w:val="20"/>
          <w:szCs w:val="20"/>
        </w:rPr>
        <w:t>Mülga:RG</w:t>
      </w:r>
      <w:proofErr w:type="gramEnd"/>
      <w:r>
        <w:rPr>
          <w:b/>
          <w:bCs/>
          <w:color w:val="1C283D"/>
          <w:sz w:val="20"/>
          <w:szCs w:val="20"/>
        </w:rPr>
        <w:t xml:space="preserve">-5/4/2005-25777) </w:t>
      </w:r>
    </w:p>
    <w:p w:rsidR="00F145F2" w:rsidRDefault="00F145F2" w:rsidP="00F145F2">
      <w:pPr>
        <w:spacing w:line="240" w:lineRule="atLeast"/>
        <w:ind w:firstLine="708"/>
        <w:jc w:val="both"/>
        <w:rPr>
          <w:color w:val="1C283D"/>
        </w:rPr>
      </w:pPr>
      <w:r>
        <w:rPr>
          <w:b/>
          <w:bCs/>
          <w:color w:val="1C283D"/>
          <w:sz w:val="20"/>
          <w:szCs w:val="20"/>
        </w:rPr>
        <w:t>Hukuki Dayanak</w:t>
      </w:r>
    </w:p>
    <w:p w:rsidR="00F145F2" w:rsidRDefault="00F145F2" w:rsidP="00F145F2">
      <w:pPr>
        <w:spacing w:line="240" w:lineRule="atLeast"/>
        <w:ind w:firstLine="708"/>
        <w:jc w:val="both"/>
        <w:rPr>
          <w:color w:val="1C283D"/>
        </w:rPr>
      </w:pPr>
      <w:r>
        <w:rPr>
          <w:b/>
          <w:bCs/>
          <w:color w:val="1C283D"/>
          <w:sz w:val="20"/>
          <w:szCs w:val="20"/>
        </w:rPr>
        <w:t>Madde 51- (</w:t>
      </w:r>
      <w:proofErr w:type="gramStart"/>
      <w:r>
        <w:rPr>
          <w:b/>
          <w:bCs/>
          <w:color w:val="1C283D"/>
          <w:sz w:val="20"/>
          <w:szCs w:val="20"/>
        </w:rPr>
        <w:t>Değişik:RG</w:t>
      </w:r>
      <w:proofErr w:type="gramEnd"/>
      <w:r>
        <w:rPr>
          <w:b/>
          <w:bCs/>
          <w:color w:val="1C283D"/>
          <w:sz w:val="20"/>
          <w:szCs w:val="20"/>
        </w:rPr>
        <w:t>-2.11.1994 -22099</w:t>
      </w:r>
      <w:r>
        <w:rPr>
          <w:color w:val="1C283D"/>
          <w:sz w:val="20"/>
          <w:szCs w:val="20"/>
        </w:rPr>
        <w:t xml:space="preserve">) Bu yönetmelik 9.Ağustos.1983 tarihli ve 2872 sayılı Çevre Kanunu’nun 1 ve 3 üncü maddelerinde öngörülen amaç ve ilkeler doğrultusunda adı geçen Kanunun 8,9,10,11 ve 31 inci maddeleri ile 389 sayılı Çevre Bakanlığının Kuruluş ve Görevleri Hakkında Kanun Hükmünde Kararname’nin 2 </w:t>
      </w:r>
      <w:proofErr w:type="spellStart"/>
      <w:r>
        <w:rPr>
          <w:color w:val="1C283D"/>
          <w:sz w:val="20"/>
          <w:szCs w:val="20"/>
        </w:rPr>
        <w:t>nci</w:t>
      </w:r>
      <w:proofErr w:type="spellEnd"/>
      <w:r>
        <w:rPr>
          <w:color w:val="1C283D"/>
          <w:sz w:val="20"/>
          <w:szCs w:val="20"/>
        </w:rPr>
        <w:t xml:space="preserve"> maddesinin (a), ( c), (d), (e) ve (g) bentleri ve 25 inci maddesi gereğince hazırlanmıştır.</w:t>
      </w:r>
    </w:p>
    <w:p w:rsidR="00F145F2" w:rsidRDefault="00F145F2" w:rsidP="00F145F2">
      <w:pPr>
        <w:spacing w:line="240" w:lineRule="atLeast"/>
        <w:ind w:firstLine="708"/>
        <w:jc w:val="both"/>
        <w:rPr>
          <w:color w:val="1C283D"/>
        </w:rPr>
      </w:pPr>
      <w:r>
        <w:rPr>
          <w:b/>
          <w:bCs/>
          <w:color w:val="1C283D"/>
          <w:sz w:val="20"/>
          <w:szCs w:val="20"/>
        </w:rPr>
        <w:t>Yürürlük</w:t>
      </w:r>
    </w:p>
    <w:p w:rsidR="00F145F2" w:rsidRDefault="00F145F2" w:rsidP="00F145F2">
      <w:pPr>
        <w:spacing w:line="240" w:lineRule="atLeast"/>
        <w:ind w:firstLine="708"/>
        <w:jc w:val="both"/>
        <w:rPr>
          <w:color w:val="1C283D"/>
        </w:rPr>
      </w:pPr>
      <w:r>
        <w:rPr>
          <w:b/>
          <w:bCs/>
          <w:color w:val="1C283D"/>
          <w:sz w:val="20"/>
          <w:szCs w:val="20"/>
        </w:rPr>
        <w:t>Madde 52- (</w:t>
      </w:r>
      <w:proofErr w:type="spellStart"/>
      <w:proofErr w:type="gramStart"/>
      <w:r>
        <w:rPr>
          <w:b/>
          <w:bCs/>
          <w:color w:val="1C283D"/>
          <w:sz w:val="20"/>
          <w:szCs w:val="20"/>
        </w:rPr>
        <w:t>Değişik:RG</w:t>
      </w:r>
      <w:proofErr w:type="spellEnd"/>
      <w:proofErr w:type="gramEnd"/>
      <w:r>
        <w:rPr>
          <w:b/>
          <w:bCs/>
          <w:color w:val="1C283D"/>
          <w:sz w:val="20"/>
          <w:szCs w:val="20"/>
        </w:rPr>
        <w:t xml:space="preserve"> 2/11/1994 - 22099</w:t>
      </w:r>
      <w:r>
        <w:rPr>
          <w:color w:val="1C283D"/>
          <w:sz w:val="20"/>
          <w:szCs w:val="20"/>
        </w:rPr>
        <w:t>)</w:t>
      </w:r>
    </w:p>
    <w:p w:rsidR="00F145F2" w:rsidRDefault="00F145F2" w:rsidP="00F145F2">
      <w:pPr>
        <w:spacing w:line="240" w:lineRule="atLeast"/>
        <w:ind w:firstLine="708"/>
        <w:jc w:val="both"/>
        <w:rPr>
          <w:color w:val="1C283D"/>
        </w:rPr>
      </w:pPr>
      <w:r>
        <w:rPr>
          <w:color w:val="1C283D"/>
          <w:sz w:val="20"/>
          <w:szCs w:val="20"/>
        </w:rPr>
        <w:t xml:space="preserve">Bu Yönetmelik Resmi </w:t>
      </w:r>
      <w:proofErr w:type="spellStart"/>
      <w:r>
        <w:rPr>
          <w:color w:val="1C283D"/>
          <w:sz w:val="20"/>
          <w:szCs w:val="20"/>
        </w:rPr>
        <w:t>Gazete’de</w:t>
      </w:r>
      <w:proofErr w:type="spellEnd"/>
      <w:r>
        <w:rPr>
          <w:color w:val="1C283D"/>
          <w:sz w:val="20"/>
          <w:szCs w:val="20"/>
        </w:rPr>
        <w:t xml:space="preserve"> yayınlandığı tarihte yürürlüğe girer.</w:t>
      </w:r>
    </w:p>
    <w:p w:rsidR="00F145F2" w:rsidRDefault="00F145F2" w:rsidP="00F145F2">
      <w:pPr>
        <w:spacing w:line="240" w:lineRule="atLeast"/>
        <w:ind w:firstLine="708"/>
        <w:jc w:val="both"/>
        <w:rPr>
          <w:color w:val="1C283D"/>
        </w:rPr>
      </w:pPr>
      <w:r>
        <w:rPr>
          <w:b/>
          <w:bCs/>
          <w:color w:val="1C283D"/>
          <w:sz w:val="20"/>
          <w:szCs w:val="20"/>
        </w:rPr>
        <w:t>Yürütme</w:t>
      </w:r>
    </w:p>
    <w:p w:rsidR="00F145F2" w:rsidRDefault="00F145F2" w:rsidP="00F145F2">
      <w:pPr>
        <w:spacing w:line="240" w:lineRule="atLeast"/>
        <w:ind w:firstLine="708"/>
        <w:jc w:val="both"/>
        <w:rPr>
          <w:color w:val="1C283D"/>
        </w:rPr>
      </w:pPr>
      <w:r>
        <w:rPr>
          <w:b/>
          <w:bCs/>
          <w:color w:val="1C283D"/>
          <w:sz w:val="20"/>
          <w:szCs w:val="20"/>
        </w:rPr>
        <w:t xml:space="preserve">Madde 53- (Değişik: RG </w:t>
      </w:r>
      <w:proofErr w:type="gramStart"/>
      <w:r>
        <w:rPr>
          <w:b/>
          <w:bCs/>
          <w:color w:val="1C283D"/>
          <w:sz w:val="20"/>
          <w:szCs w:val="20"/>
        </w:rPr>
        <w:t>2/11/1994</w:t>
      </w:r>
      <w:proofErr w:type="gramEnd"/>
      <w:r>
        <w:rPr>
          <w:b/>
          <w:bCs/>
          <w:color w:val="1C283D"/>
          <w:sz w:val="20"/>
          <w:szCs w:val="20"/>
        </w:rPr>
        <w:t xml:space="preserve"> - 22099</w:t>
      </w:r>
      <w:r>
        <w:rPr>
          <w:color w:val="1C283D"/>
          <w:sz w:val="20"/>
          <w:szCs w:val="20"/>
        </w:rPr>
        <w:t xml:space="preserve">) </w:t>
      </w:r>
    </w:p>
    <w:p w:rsidR="00F145F2" w:rsidRDefault="00F145F2" w:rsidP="00F145F2">
      <w:pPr>
        <w:spacing w:line="240" w:lineRule="atLeast"/>
        <w:ind w:firstLine="708"/>
        <w:jc w:val="both"/>
        <w:rPr>
          <w:color w:val="1C283D"/>
        </w:rPr>
      </w:pPr>
      <w:r>
        <w:rPr>
          <w:color w:val="1C283D"/>
          <w:sz w:val="20"/>
          <w:szCs w:val="20"/>
        </w:rPr>
        <w:t>Bu Yönetmelik hükümlerini, Çevre Bakanı</w:t>
      </w:r>
      <w:r w:rsidR="00254903">
        <w:rPr>
          <w:color w:val="1C283D"/>
          <w:sz w:val="20"/>
          <w:szCs w:val="20"/>
        </w:rPr>
        <w:t xml:space="preserve"> </w:t>
      </w:r>
      <w:bookmarkStart w:id="0" w:name="_GoBack"/>
      <w:bookmarkEnd w:id="0"/>
      <w:r>
        <w:rPr>
          <w:color w:val="1C283D"/>
          <w:sz w:val="20"/>
          <w:szCs w:val="20"/>
        </w:rPr>
        <w:t xml:space="preserve">yürütür. </w:t>
      </w:r>
    </w:p>
    <w:p w:rsidR="00F145F2" w:rsidRDefault="00F145F2" w:rsidP="00F145F2">
      <w:pPr>
        <w:spacing w:line="240" w:lineRule="atLeast"/>
        <w:jc w:val="both"/>
        <w:rPr>
          <w:color w:val="1C283D"/>
        </w:rPr>
      </w:pPr>
      <w:r>
        <w:rPr>
          <w:color w:val="1C283D"/>
          <w:sz w:val="20"/>
          <w:szCs w:val="20"/>
        </w:rPr>
        <w:t>----------</w:t>
      </w:r>
    </w:p>
    <w:p w:rsidR="00F145F2" w:rsidRDefault="00F145F2" w:rsidP="00F145F2">
      <w:pPr>
        <w:spacing w:line="240" w:lineRule="atLeast"/>
        <w:jc w:val="both"/>
        <w:rPr>
          <w:color w:val="1C283D"/>
        </w:rPr>
      </w:pPr>
      <w:r>
        <w:rPr>
          <w:color w:val="1C283D"/>
          <w:sz w:val="20"/>
          <w:szCs w:val="20"/>
        </w:rPr>
        <w:t xml:space="preserve">(1) </w:t>
      </w:r>
      <w:r>
        <w:rPr>
          <w:color w:val="1C283D"/>
          <w:sz w:val="18"/>
          <w:szCs w:val="18"/>
        </w:rPr>
        <w:t xml:space="preserve">Bu Yönetmelikte yapılan değişiklikler </w:t>
      </w:r>
      <w:proofErr w:type="gramStart"/>
      <w:r>
        <w:rPr>
          <w:color w:val="1C283D"/>
          <w:sz w:val="18"/>
          <w:szCs w:val="18"/>
        </w:rPr>
        <w:t>1/4/2010</w:t>
      </w:r>
      <w:proofErr w:type="gramEnd"/>
      <w:r>
        <w:rPr>
          <w:color w:val="1C283D"/>
          <w:sz w:val="18"/>
          <w:szCs w:val="18"/>
        </w:rPr>
        <w:t xml:space="preserve"> tarihinde yürürlüğe girer.</w:t>
      </w:r>
    </w:p>
    <w:p w:rsidR="00F145F2" w:rsidRDefault="00F145F2" w:rsidP="00F145F2">
      <w:pPr>
        <w:spacing w:line="240" w:lineRule="atLeast"/>
        <w:jc w:val="both"/>
        <w:rPr>
          <w:color w:val="1C283D"/>
        </w:rPr>
      </w:pPr>
      <w:r>
        <w:rPr>
          <w:rStyle w:val="Gl"/>
          <w:color w:val="1C283D"/>
          <w:sz w:val="20"/>
          <w:szCs w:val="20"/>
        </w:rPr>
        <w:t>EK-I (</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ind w:firstLine="708"/>
        <w:jc w:val="both"/>
        <w:rPr>
          <w:color w:val="1C283D"/>
        </w:rPr>
      </w:pPr>
      <w:r>
        <w:rPr>
          <w:rStyle w:val="Gl"/>
          <w:color w:val="1C283D"/>
          <w:sz w:val="20"/>
          <w:szCs w:val="20"/>
        </w:rPr>
        <w:t>EK-II (</w:t>
      </w:r>
      <w:proofErr w:type="gramStart"/>
      <w:r>
        <w:rPr>
          <w:rStyle w:val="Gl"/>
          <w:color w:val="1C283D"/>
          <w:sz w:val="20"/>
          <w:szCs w:val="20"/>
        </w:rPr>
        <w:t>Mülga:RG</w:t>
      </w:r>
      <w:proofErr w:type="gramEnd"/>
      <w:r>
        <w:rPr>
          <w:rStyle w:val="Gl"/>
          <w:color w:val="1C283D"/>
          <w:sz w:val="20"/>
          <w:szCs w:val="20"/>
        </w:rPr>
        <w:t xml:space="preserve">-5/4/2005-25777) </w:t>
      </w:r>
    </w:p>
    <w:p w:rsidR="00F145F2" w:rsidRDefault="00F145F2" w:rsidP="00F145F2">
      <w:pPr>
        <w:spacing w:line="240" w:lineRule="atLeast"/>
        <w:ind w:firstLine="708"/>
        <w:jc w:val="both"/>
        <w:rPr>
          <w:color w:val="1C283D"/>
        </w:rPr>
      </w:pPr>
      <w:r>
        <w:rPr>
          <w:rStyle w:val="Gl"/>
          <w:color w:val="1C283D"/>
          <w:sz w:val="20"/>
          <w:szCs w:val="20"/>
        </w:rPr>
        <w:t xml:space="preserve">EK- III </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ind w:firstLine="708"/>
        <w:jc w:val="both"/>
        <w:rPr>
          <w:color w:val="1C283D"/>
        </w:rPr>
      </w:pPr>
      <w:r>
        <w:rPr>
          <w:rStyle w:val="Gl"/>
          <w:color w:val="1C283D"/>
          <w:sz w:val="20"/>
          <w:szCs w:val="20"/>
        </w:rPr>
        <w:t>EK-IV (</w:t>
      </w:r>
      <w:proofErr w:type="gramStart"/>
      <w:r>
        <w:rPr>
          <w:rStyle w:val="Gl"/>
          <w:color w:val="1C283D"/>
          <w:sz w:val="20"/>
          <w:szCs w:val="20"/>
        </w:rPr>
        <w:t>Mülga:RG</w:t>
      </w:r>
      <w:proofErr w:type="gramEnd"/>
      <w:r>
        <w:rPr>
          <w:rStyle w:val="Gl"/>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EK-V (</w:t>
      </w:r>
      <w:proofErr w:type="gramStart"/>
      <w:r>
        <w:rPr>
          <w:b/>
          <w:bCs/>
          <w:color w:val="1C283D"/>
          <w:sz w:val="20"/>
          <w:szCs w:val="20"/>
        </w:rPr>
        <w:t>Mülga:RG</w:t>
      </w:r>
      <w:proofErr w:type="gramEnd"/>
      <w:r>
        <w:rPr>
          <w:b/>
          <w:bCs/>
          <w:color w:val="1C283D"/>
          <w:sz w:val="20"/>
          <w:szCs w:val="20"/>
        </w:rPr>
        <w:t>-5/4/2005-25777)</w:t>
      </w:r>
    </w:p>
    <w:p w:rsidR="00F145F2" w:rsidRDefault="00F145F2" w:rsidP="00F145F2">
      <w:pPr>
        <w:spacing w:line="240" w:lineRule="atLeast"/>
        <w:ind w:firstLine="708"/>
        <w:jc w:val="both"/>
        <w:rPr>
          <w:color w:val="1C283D"/>
        </w:rPr>
      </w:pPr>
      <w:r>
        <w:rPr>
          <w:b/>
          <w:bCs/>
          <w:color w:val="1C283D"/>
          <w:sz w:val="20"/>
          <w:szCs w:val="20"/>
        </w:rPr>
        <w:t xml:space="preserve">(EK-II-a) ( </w:t>
      </w:r>
      <w:proofErr w:type="gramStart"/>
      <w:r>
        <w:rPr>
          <w:b/>
          <w:bCs/>
          <w:color w:val="1C283D"/>
          <w:sz w:val="20"/>
          <w:szCs w:val="20"/>
        </w:rPr>
        <w:t>Mülga:RG</w:t>
      </w:r>
      <w:proofErr w:type="gramEnd"/>
      <w:r>
        <w:rPr>
          <w:b/>
          <w:bCs/>
          <w:color w:val="1C283D"/>
          <w:sz w:val="20"/>
          <w:szCs w:val="20"/>
        </w:rPr>
        <w:t>-5/4/2005-25777)</w:t>
      </w:r>
    </w:p>
    <w:p w:rsidR="00BC557A" w:rsidRDefault="00BC557A"/>
    <w:sectPr w:rsidR="00BC5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F2"/>
    <w:rsid w:val="00254903"/>
    <w:rsid w:val="00BC557A"/>
    <w:rsid w:val="00F14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F145F2"/>
    <w:pPr>
      <w:spacing w:before="100" w:beforeAutospacing="1" w:after="100" w:afterAutospacing="1"/>
    </w:pPr>
  </w:style>
  <w:style w:type="character" w:customStyle="1" w:styleId="GvdeMetniChar">
    <w:name w:val="Gövde Metni Char"/>
    <w:basedOn w:val="VarsaylanParagrafYazTipi"/>
    <w:link w:val="GvdeMetni"/>
    <w:uiPriority w:val="99"/>
    <w:semiHidden/>
    <w:rsid w:val="00F145F2"/>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F145F2"/>
    <w:pPr>
      <w:spacing w:before="100" w:beforeAutospacing="1" w:after="100" w:afterAutospacing="1"/>
    </w:pPr>
  </w:style>
  <w:style w:type="character" w:customStyle="1" w:styleId="GvdeMetni2Char">
    <w:name w:val="Gövde Metni 2 Char"/>
    <w:basedOn w:val="VarsaylanParagrafYazTipi"/>
    <w:link w:val="GvdeMetni2"/>
    <w:uiPriority w:val="99"/>
    <w:semiHidden/>
    <w:rsid w:val="00F145F2"/>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F145F2"/>
    <w:pPr>
      <w:spacing w:before="100" w:beforeAutospacing="1" w:after="100" w:afterAutospacing="1"/>
    </w:pPr>
  </w:style>
  <w:style w:type="character" w:styleId="Gl">
    <w:name w:val="Strong"/>
    <w:basedOn w:val="VarsaylanParagrafYazTipi"/>
    <w:uiPriority w:val="22"/>
    <w:qFormat/>
    <w:rsid w:val="00F145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F145F2"/>
    <w:pPr>
      <w:spacing w:before="100" w:beforeAutospacing="1" w:after="100" w:afterAutospacing="1"/>
    </w:pPr>
  </w:style>
  <w:style w:type="character" w:customStyle="1" w:styleId="GvdeMetniChar">
    <w:name w:val="Gövde Metni Char"/>
    <w:basedOn w:val="VarsaylanParagrafYazTipi"/>
    <w:link w:val="GvdeMetni"/>
    <w:uiPriority w:val="99"/>
    <w:semiHidden/>
    <w:rsid w:val="00F145F2"/>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F145F2"/>
    <w:pPr>
      <w:spacing w:before="100" w:beforeAutospacing="1" w:after="100" w:afterAutospacing="1"/>
    </w:pPr>
  </w:style>
  <w:style w:type="character" w:customStyle="1" w:styleId="GvdeMetni2Char">
    <w:name w:val="Gövde Metni 2 Char"/>
    <w:basedOn w:val="VarsaylanParagrafYazTipi"/>
    <w:link w:val="GvdeMetni2"/>
    <w:uiPriority w:val="99"/>
    <w:semiHidden/>
    <w:rsid w:val="00F145F2"/>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F145F2"/>
    <w:pPr>
      <w:spacing w:before="100" w:beforeAutospacing="1" w:after="100" w:afterAutospacing="1"/>
    </w:pPr>
  </w:style>
  <w:style w:type="character" w:styleId="Gl">
    <w:name w:val="Strong"/>
    <w:basedOn w:val="VarsaylanParagrafYazTipi"/>
    <w:uiPriority w:val="22"/>
    <w:qFormat/>
    <w:rsid w:val="00F14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4329">
      <w:bodyDiv w:val="1"/>
      <w:marLeft w:val="0"/>
      <w:marRight w:val="0"/>
      <w:marTop w:val="0"/>
      <w:marBottom w:val="0"/>
      <w:divBdr>
        <w:top w:val="none" w:sz="0" w:space="0" w:color="auto"/>
        <w:left w:val="none" w:sz="0" w:space="0" w:color="auto"/>
        <w:bottom w:val="none" w:sz="0" w:space="0" w:color="auto"/>
        <w:right w:val="none" w:sz="0" w:space="0" w:color="auto"/>
      </w:divBdr>
      <w:divsChild>
        <w:div w:id="2100057718">
          <w:marLeft w:val="0"/>
          <w:marRight w:val="0"/>
          <w:marTop w:val="100"/>
          <w:marBottom w:val="100"/>
          <w:divBdr>
            <w:top w:val="none" w:sz="0" w:space="0" w:color="auto"/>
            <w:left w:val="none" w:sz="0" w:space="0" w:color="auto"/>
            <w:bottom w:val="none" w:sz="0" w:space="0" w:color="auto"/>
            <w:right w:val="none" w:sz="0" w:space="0" w:color="auto"/>
          </w:divBdr>
          <w:divsChild>
            <w:div w:id="441386958">
              <w:marLeft w:val="0"/>
              <w:marRight w:val="0"/>
              <w:marTop w:val="0"/>
              <w:marBottom w:val="0"/>
              <w:divBdr>
                <w:top w:val="none" w:sz="0" w:space="0" w:color="auto"/>
                <w:left w:val="none" w:sz="0" w:space="0" w:color="auto"/>
                <w:bottom w:val="none" w:sz="0" w:space="0" w:color="auto"/>
                <w:right w:val="none" w:sz="0" w:space="0" w:color="auto"/>
              </w:divBdr>
              <w:divsChild>
                <w:div w:id="1407189890">
                  <w:marLeft w:val="0"/>
                  <w:marRight w:val="0"/>
                  <w:marTop w:val="0"/>
                  <w:marBottom w:val="0"/>
                  <w:divBdr>
                    <w:top w:val="none" w:sz="0" w:space="0" w:color="auto"/>
                    <w:left w:val="none" w:sz="0" w:space="0" w:color="auto"/>
                    <w:bottom w:val="none" w:sz="0" w:space="0" w:color="auto"/>
                    <w:right w:val="none" w:sz="0" w:space="0" w:color="auto"/>
                  </w:divBdr>
                  <w:divsChild>
                    <w:div w:id="8187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3972</Words>
  <Characters>22647</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 Erdoğan</dc:creator>
  <cp:lastModifiedBy>Demet Erdoğan</cp:lastModifiedBy>
  <cp:revision>2</cp:revision>
  <dcterms:created xsi:type="dcterms:W3CDTF">2013-10-03T14:25:00Z</dcterms:created>
  <dcterms:modified xsi:type="dcterms:W3CDTF">2013-10-03T14:29:00Z</dcterms:modified>
</cp:coreProperties>
</file>