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249"/>
        <w:tblW w:w="9634" w:type="dxa"/>
        <w:tblLook w:val="04A0" w:firstRow="1" w:lastRow="0" w:firstColumn="1" w:lastColumn="0" w:noHBand="0" w:noVBand="1"/>
      </w:tblPr>
      <w:tblGrid>
        <w:gridCol w:w="1915"/>
        <w:gridCol w:w="3141"/>
        <w:gridCol w:w="4578"/>
      </w:tblGrid>
      <w:tr w:rsidR="00F43610" w:rsidRPr="00F43610" w:rsidTr="00F43610">
        <w:trPr>
          <w:trHeight w:val="211"/>
        </w:trPr>
        <w:tc>
          <w:tcPr>
            <w:tcW w:w="1915" w:type="dxa"/>
            <w:vMerge w:val="restart"/>
            <w:vAlign w:val="center"/>
          </w:tcPr>
          <w:p w:rsidR="00F43610" w:rsidRPr="00F43610" w:rsidRDefault="00F43610" w:rsidP="000A5E1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43610">
              <w:rPr>
                <w:rFonts w:ascii="Times New Roman" w:eastAsiaTheme="minorHAnsi" w:hAnsi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3141" w:type="dxa"/>
            <w:vAlign w:val="center"/>
          </w:tcPr>
          <w:p w:rsidR="00F43610" w:rsidRPr="00F43610" w:rsidRDefault="00F43610" w:rsidP="000A5E17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43610">
              <w:rPr>
                <w:rFonts w:ascii="Times New Roman" w:eastAsiaTheme="minorHAnsi" w:hAnsi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4578" w:type="dxa"/>
            <w:vAlign w:val="center"/>
          </w:tcPr>
          <w:p w:rsidR="00F43610" w:rsidRPr="00F43610" w:rsidRDefault="00F43610" w:rsidP="000A5E1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Diş Hekimliği Fakültesi</w:t>
            </w:r>
          </w:p>
        </w:tc>
      </w:tr>
      <w:tr w:rsidR="00F43610" w:rsidRPr="00F43610" w:rsidTr="00F43610">
        <w:trPr>
          <w:trHeight w:val="292"/>
        </w:trPr>
        <w:tc>
          <w:tcPr>
            <w:tcW w:w="1915" w:type="dxa"/>
            <w:vMerge/>
          </w:tcPr>
          <w:p w:rsidR="00F43610" w:rsidRPr="00F43610" w:rsidRDefault="00F43610" w:rsidP="000A5E1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F43610" w:rsidRPr="00F43610" w:rsidRDefault="00F43610" w:rsidP="000A5E17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43610">
              <w:rPr>
                <w:rFonts w:ascii="Times New Roman" w:eastAsiaTheme="minorHAnsi" w:hAnsi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4578" w:type="dxa"/>
            <w:vAlign w:val="center"/>
          </w:tcPr>
          <w:p w:rsidR="00F43610" w:rsidRPr="00F43610" w:rsidRDefault="0073308C" w:rsidP="0073308C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Ağız </w:t>
            </w:r>
            <w:r w:rsidR="005C02E7">
              <w:rPr>
                <w:rFonts w:ascii="Times New Roman" w:eastAsiaTheme="minorHAnsi" w:hAnsi="Times New Roman"/>
                <w:sz w:val="24"/>
                <w:szCs w:val="24"/>
              </w:rPr>
              <w:t xml:space="preserve">ve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Diş Sağlığı Teknikeri</w:t>
            </w:r>
            <w:r w:rsidR="005C02E7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F43610">
              <w:rPr>
                <w:rFonts w:ascii="Times New Roman" w:eastAsiaTheme="minorHAnsi" w:hAnsi="Times New Roman"/>
                <w:sz w:val="24"/>
                <w:szCs w:val="24"/>
              </w:rPr>
              <w:t>Klinik Destek Personel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i</w:t>
            </w:r>
          </w:p>
        </w:tc>
      </w:tr>
      <w:tr w:rsidR="00F43610" w:rsidRPr="00F43610" w:rsidTr="00F43610">
        <w:trPr>
          <w:trHeight w:val="260"/>
        </w:trPr>
        <w:tc>
          <w:tcPr>
            <w:tcW w:w="1915" w:type="dxa"/>
            <w:vMerge/>
          </w:tcPr>
          <w:p w:rsidR="00F43610" w:rsidRPr="00F43610" w:rsidRDefault="00F43610" w:rsidP="000A5E1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F43610" w:rsidRPr="00F43610" w:rsidRDefault="00F43610" w:rsidP="000A5E17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43610">
              <w:rPr>
                <w:rFonts w:ascii="Times New Roman" w:eastAsiaTheme="minorHAnsi" w:hAnsi="Times New Roman"/>
                <w:b/>
                <w:sz w:val="24"/>
                <w:szCs w:val="24"/>
              </w:rPr>
              <w:t>Amir ve Üst Amirler</w:t>
            </w:r>
          </w:p>
        </w:tc>
        <w:tc>
          <w:tcPr>
            <w:tcW w:w="4578" w:type="dxa"/>
            <w:vAlign w:val="center"/>
          </w:tcPr>
          <w:p w:rsidR="00F43610" w:rsidRPr="00F43610" w:rsidRDefault="00F43610" w:rsidP="000A5E1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3610">
              <w:rPr>
                <w:rFonts w:ascii="Times New Roman" w:eastAsiaTheme="minorHAnsi" w:hAnsi="Times New Roman"/>
                <w:sz w:val="24"/>
                <w:szCs w:val="24"/>
              </w:rPr>
              <w:t>Deka</w:t>
            </w:r>
            <w:r w:rsidR="00824238">
              <w:rPr>
                <w:rFonts w:ascii="Times New Roman" w:eastAsiaTheme="minorHAnsi" w:hAnsi="Times New Roman"/>
                <w:sz w:val="24"/>
                <w:szCs w:val="24"/>
              </w:rPr>
              <w:t>n, Dekan Yardımcıları</w:t>
            </w:r>
            <w:r w:rsidRPr="00F43610">
              <w:rPr>
                <w:rFonts w:ascii="Times New Roman" w:eastAsiaTheme="minorHAnsi" w:hAnsi="Times New Roman"/>
                <w:sz w:val="24"/>
                <w:szCs w:val="24"/>
              </w:rPr>
              <w:t>, Fakülte Sekreteri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E5016C">
              <w:rPr>
                <w:rFonts w:ascii="Times New Roman" w:hAnsi="Times New Roman"/>
              </w:rPr>
              <w:t xml:space="preserve"> </w:t>
            </w:r>
            <w:r w:rsidR="00824238">
              <w:rPr>
                <w:rFonts w:ascii="Times New Roman" w:hAnsi="Times New Roman"/>
                <w:sz w:val="24"/>
                <w:szCs w:val="24"/>
              </w:rPr>
              <w:t>Anabilim Dalı Başkanı, Sorumlu H</w:t>
            </w:r>
            <w:r w:rsidRPr="00F43610">
              <w:rPr>
                <w:rFonts w:ascii="Times New Roman" w:hAnsi="Times New Roman"/>
                <w:sz w:val="24"/>
                <w:szCs w:val="24"/>
              </w:rPr>
              <w:t>emşire</w:t>
            </w:r>
          </w:p>
        </w:tc>
      </w:tr>
      <w:tr w:rsidR="00F43610" w:rsidRPr="00F43610" w:rsidTr="00F43610">
        <w:trPr>
          <w:trHeight w:val="208"/>
        </w:trPr>
        <w:tc>
          <w:tcPr>
            <w:tcW w:w="1915" w:type="dxa"/>
            <w:vMerge/>
          </w:tcPr>
          <w:p w:rsidR="00F43610" w:rsidRPr="00F43610" w:rsidRDefault="00F43610" w:rsidP="000A5E1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F43610" w:rsidRPr="00F43610" w:rsidRDefault="00F43610" w:rsidP="000A5E17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43610">
              <w:rPr>
                <w:rFonts w:ascii="Times New Roman" w:eastAsiaTheme="minorHAnsi" w:hAnsi="Times New Roman"/>
                <w:b/>
                <w:sz w:val="24"/>
                <w:szCs w:val="24"/>
              </w:rPr>
              <w:t>Görev Devri</w:t>
            </w:r>
          </w:p>
        </w:tc>
        <w:tc>
          <w:tcPr>
            <w:tcW w:w="4578" w:type="dxa"/>
          </w:tcPr>
          <w:p w:rsidR="00F43610" w:rsidRPr="00F43610" w:rsidRDefault="00F43610" w:rsidP="000A5E1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Diğer </w:t>
            </w:r>
            <w:r w:rsidR="0073308C">
              <w:rPr>
                <w:rFonts w:ascii="Times New Roman" w:eastAsiaTheme="minorHAnsi" w:hAnsi="Times New Roman"/>
                <w:sz w:val="24"/>
                <w:szCs w:val="24"/>
              </w:rPr>
              <w:t xml:space="preserve">Ağız Diş Sağlığı Teknikeri ve Diğer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Klinik Destek Personel</w:t>
            </w:r>
            <w:r w:rsidR="00824238">
              <w:rPr>
                <w:rFonts w:ascii="Times New Roman" w:eastAsiaTheme="minorHAnsi" w:hAnsi="Times New Roman"/>
                <w:sz w:val="24"/>
                <w:szCs w:val="24"/>
              </w:rPr>
              <w:t>i</w:t>
            </w:r>
          </w:p>
        </w:tc>
      </w:tr>
    </w:tbl>
    <w:p w:rsidR="00176EAC" w:rsidRPr="001E364F" w:rsidRDefault="00176EAC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eastAsiaTheme="minorHAnsi" w:hAnsi="Times New Roman"/>
          <w:b/>
          <w:color w:val="000000"/>
          <w:sz w:val="24"/>
          <w:szCs w:val="24"/>
        </w:rPr>
        <w:t>Görev Amacı</w:t>
      </w:r>
    </w:p>
    <w:p w:rsidR="00824238" w:rsidRPr="001E364F" w:rsidRDefault="00824238" w:rsidP="00824238">
      <w:pPr>
        <w:pStyle w:val="Default"/>
        <w:spacing w:line="276" w:lineRule="auto"/>
        <w:ind w:left="-284" w:right="-426"/>
        <w:jc w:val="both"/>
        <w:rPr>
          <w:rFonts w:eastAsia="Times New Roman"/>
        </w:rPr>
      </w:pPr>
      <w:r w:rsidRPr="001E364F">
        <w:t>Pamukkale Üniversitesi Diş Hekimliği Fakültesi Yönetimi tarafından belirlenen “</w:t>
      </w:r>
      <w:bookmarkStart w:id="0" w:name="_GoBack"/>
      <w:bookmarkEnd w:id="0"/>
      <w:r w:rsidRPr="001E364F">
        <w:t xml:space="preserve">Misyon, Vizyon, Amaç ve İlkelere” ve Sağlıkta Kalite Standartları Ağız Diş Sağlığı Hastanesi (ADSH) gereği fakültenin gerekli tüm faaliyetlerinin etkinlik ve verimlilik ilkelerine uygun olarak yürütülmesi amacıyla fakülte tarafından </w:t>
      </w:r>
      <w:r w:rsidRPr="001E364F">
        <w:rPr>
          <w:rFonts w:eastAsia="Times New Roman"/>
        </w:rPr>
        <w:t>tanımlanan görevlerini eksiksiz yerine getirmek.</w:t>
      </w:r>
    </w:p>
    <w:p w:rsidR="00824238" w:rsidRPr="001E364F" w:rsidRDefault="00824238" w:rsidP="00824238">
      <w:pPr>
        <w:pStyle w:val="Default"/>
        <w:spacing w:line="276" w:lineRule="auto"/>
        <w:ind w:left="-426"/>
        <w:jc w:val="both"/>
        <w:rPr>
          <w:b/>
        </w:rPr>
      </w:pPr>
      <w:r w:rsidRPr="001E364F">
        <w:t xml:space="preserve"> </w:t>
      </w:r>
    </w:p>
    <w:p w:rsidR="00176EAC" w:rsidRPr="001E364F" w:rsidRDefault="00176EAC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eastAsiaTheme="minorHAnsi" w:hAnsi="Times New Roman"/>
          <w:b/>
          <w:color w:val="000000"/>
          <w:sz w:val="24"/>
          <w:szCs w:val="24"/>
        </w:rPr>
        <w:t>Temel İş ve Sorumluluklar</w:t>
      </w:r>
    </w:p>
    <w:p w:rsidR="00176EAC" w:rsidRPr="001E364F" w:rsidRDefault="00176EAC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eastAsiaTheme="minorHAnsi" w:hAnsi="Times New Roman"/>
          <w:b/>
          <w:sz w:val="24"/>
          <w:szCs w:val="24"/>
        </w:rPr>
        <w:t xml:space="preserve">1. </w:t>
      </w:r>
      <w:r w:rsidRPr="001E364F">
        <w:rPr>
          <w:rFonts w:ascii="Times New Roman" w:hAnsi="Times New Roman"/>
          <w:sz w:val="24"/>
          <w:szCs w:val="24"/>
        </w:rPr>
        <w:t>Mesai başlangıcında mutlaka çalışmaya hazır halde görev yerinde bulunur.</w:t>
      </w:r>
    </w:p>
    <w:p w:rsidR="00176EAC" w:rsidRPr="001E364F" w:rsidRDefault="00176EAC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2.</w:t>
      </w:r>
      <w:r w:rsidR="00C25298" w:rsidRPr="001E364F">
        <w:rPr>
          <w:rFonts w:ascii="Times New Roman" w:hAnsi="Times New Roman"/>
          <w:b/>
          <w:sz w:val="24"/>
          <w:szCs w:val="24"/>
        </w:rPr>
        <w:t xml:space="preserve"> </w:t>
      </w:r>
      <w:r w:rsidRPr="001E364F">
        <w:rPr>
          <w:rFonts w:ascii="Times New Roman" w:hAnsi="Times New Roman"/>
          <w:sz w:val="24"/>
          <w:szCs w:val="24"/>
        </w:rPr>
        <w:t>Fakülte yönetimi tarafından belirlenmiş olan kıyafetleri giyer ve yaka kartlarını takar.</w:t>
      </w:r>
    </w:p>
    <w:p w:rsidR="00176EAC" w:rsidRPr="001E364F" w:rsidRDefault="00176EAC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3.</w:t>
      </w:r>
      <w:r w:rsidR="00C25298" w:rsidRPr="001E364F">
        <w:rPr>
          <w:rFonts w:ascii="Times New Roman" w:hAnsi="Times New Roman"/>
          <w:b/>
          <w:sz w:val="24"/>
          <w:szCs w:val="24"/>
        </w:rPr>
        <w:t xml:space="preserve"> </w:t>
      </w:r>
      <w:r w:rsidRPr="001E364F">
        <w:rPr>
          <w:rFonts w:ascii="Times New Roman" w:hAnsi="Times New Roman"/>
          <w:sz w:val="24"/>
          <w:szCs w:val="24"/>
        </w:rPr>
        <w:t>Klinikte işlerin düzenli bir şekilde sirkülasyonunu sağlar.</w:t>
      </w:r>
    </w:p>
    <w:p w:rsidR="00176EAC" w:rsidRPr="001E364F" w:rsidRDefault="00176EAC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4.</w:t>
      </w:r>
      <w:r w:rsidR="00C25298" w:rsidRPr="001E364F">
        <w:rPr>
          <w:rFonts w:ascii="Times New Roman" w:hAnsi="Times New Roman"/>
          <w:b/>
          <w:sz w:val="24"/>
          <w:szCs w:val="24"/>
        </w:rPr>
        <w:t xml:space="preserve"> </w:t>
      </w:r>
      <w:r w:rsidRPr="001E364F">
        <w:rPr>
          <w:rFonts w:ascii="Times New Roman" w:hAnsi="Times New Roman"/>
          <w:sz w:val="24"/>
          <w:szCs w:val="24"/>
        </w:rPr>
        <w:t>Klinik içerisinde bulunan cihazların kullanım talimatnamesine göre kullanılması ve bunun dışında kullanılmasının engellenmesini sağlar.</w:t>
      </w:r>
    </w:p>
    <w:p w:rsidR="00176EAC" w:rsidRPr="001E364F" w:rsidRDefault="00176EAC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5.</w:t>
      </w:r>
      <w:r w:rsidR="00C25298" w:rsidRPr="001E364F">
        <w:rPr>
          <w:rFonts w:ascii="Times New Roman" w:hAnsi="Times New Roman"/>
          <w:b/>
          <w:sz w:val="24"/>
          <w:szCs w:val="24"/>
        </w:rPr>
        <w:t xml:space="preserve"> </w:t>
      </w:r>
      <w:r w:rsidRPr="001E364F">
        <w:rPr>
          <w:rFonts w:ascii="Times New Roman" w:hAnsi="Times New Roman"/>
          <w:sz w:val="24"/>
          <w:szCs w:val="24"/>
        </w:rPr>
        <w:t>Kendisine teslim edilen araç ve gereçleri muhafaza eder ve bunların her türlü israflarına mani olur. Bozulmamalarına ve kaybolmamalarına, hususi maksatlarla kullanılmamalarına dikkat eder.</w:t>
      </w:r>
    </w:p>
    <w:p w:rsidR="00176EAC" w:rsidRPr="001E364F" w:rsidRDefault="00B73CC0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6</w:t>
      </w:r>
      <w:r w:rsidR="00176EAC" w:rsidRPr="001E364F">
        <w:rPr>
          <w:rFonts w:ascii="Times New Roman" w:hAnsi="Times New Roman"/>
          <w:b/>
          <w:sz w:val="24"/>
          <w:szCs w:val="24"/>
        </w:rPr>
        <w:t>.</w:t>
      </w:r>
      <w:r w:rsidR="001E364F">
        <w:rPr>
          <w:rFonts w:ascii="Times New Roman" w:hAnsi="Times New Roman"/>
          <w:b/>
          <w:sz w:val="24"/>
          <w:szCs w:val="24"/>
        </w:rPr>
        <w:t xml:space="preserve"> </w:t>
      </w:r>
      <w:r w:rsidR="00176EAC" w:rsidRPr="001E364F">
        <w:rPr>
          <w:rFonts w:ascii="Times New Roman" w:hAnsi="Times New Roman"/>
          <w:sz w:val="24"/>
          <w:szCs w:val="24"/>
        </w:rPr>
        <w:t>Çalıştığı birimin temizliği ve düzeninden sorumludur.</w:t>
      </w:r>
    </w:p>
    <w:p w:rsidR="00176EAC" w:rsidRPr="001E364F" w:rsidRDefault="00B73CC0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7</w:t>
      </w:r>
      <w:r w:rsidR="00176EAC" w:rsidRPr="001E364F">
        <w:rPr>
          <w:rFonts w:ascii="Times New Roman" w:hAnsi="Times New Roman"/>
          <w:b/>
          <w:sz w:val="24"/>
          <w:szCs w:val="24"/>
        </w:rPr>
        <w:t>.</w:t>
      </w:r>
      <w:r w:rsidR="001E364F">
        <w:rPr>
          <w:rFonts w:ascii="Times New Roman" w:hAnsi="Times New Roman"/>
          <w:b/>
          <w:sz w:val="24"/>
          <w:szCs w:val="24"/>
        </w:rPr>
        <w:t xml:space="preserve"> </w:t>
      </w:r>
      <w:r w:rsidR="00176EAC" w:rsidRPr="001E364F">
        <w:rPr>
          <w:rFonts w:ascii="Times New Roman" w:hAnsi="Times New Roman"/>
          <w:sz w:val="24"/>
          <w:szCs w:val="24"/>
        </w:rPr>
        <w:t>Diş</w:t>
      </w:r>
      <w:r w:rsidR="00824238" w:rsidRPr="001E364F">
        <w:rPr>
          <w:rFonts w:ascii="Times New Roman" w:hAnsi="Times New Roman"/>
          <w:sz w:val="24"/>
          <w:szCs w:val="24"/>
        </w:rPr>
        <w:t xml:space="preserve"> tedavi</w:t>
      </w:r>
      <w:r w:rsidR="00176EAC" w:rsidRPr="001E3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6EAC" w:rsidRPr="001E364F">
        <w:rPr>
          <w:rFonts w:ascii="Times New Roman" w:hAnsi="Times New Roman"/>
          <w:sz w:val="24"/>
          <w:szCs w:val="24"/>
        </w:rPr>
        <w:t>ünitlerini</w:t>
      </w:r>
      <w:proofErr w:type="spellEnd"/>
      <w:r w:rsidR="00824238" w:rsidRPr="001E364F">
        <w:rPr>
          <w:rFonts w:ascii="Times New Roman" w:hAnsi="Times New Roman"/>
          <w:sz w:val="24"/>
          <w:szCs w:val="24"/>
        </w:rPr>
        <w:t>, kullanılacak malzemeleri</w:t>
      </w:r>
      <w:r w:rsidR="00176EAC" w:rsidRPr="001E364F">
        <w:rPr>
          <w:rFonts w:ascii="Times New Roman" w:hAnsi="Times New Roman"/>
          <w:sz w:val="24"/>
          <w:szCs w:val="24"/>
        </w:rPr>
        <w:t xml:space="preserve"> ve hastaları tedaviye hazırlar, hastaların tedavileri sırasında hekime yardımcı olur.</w:t>
      </w:r>
    </w:p>
    <w:p w:rsidR="00176EAC" w:rsidRPr="001E364F" w:rsidRDefault="00B73CC0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8</w:t>
      </w:r>
      <w:r w:rsidR="001E364F">
        <w:rPr>
          <w:rFonts w:ascii="Times New Roman" w:hAnsi="Times New Roman"/>
          <w:b/>
          <w:sz w:val="24"/>
          <w:szCs w:val="24"/>
        </w:rPr>
        <w:t xml:space="preserve">. </w:t>
      </w:r>
      <w:r w:rsidR="00176EAC" w:rsidRPr="001E364F">
        <w:rPr>
          <w:rFonts w:ascii="Times New Roman" w:hAnsi="Times New Roman"/>
          <w:sz w:val="24"/>
          <w:szCs w:val="24"/>
        </w:rPr>
        <w:t xml:space="preserve">Enfeksiyon riskini ortadan kaldırmaya yönelik olarak </w:t>
      </w:r>
      <w:proofErr w:type="spellStart"/>
      <w:r w:rsidR="00176EAC" w:rsidRPr="001E364F">
        <w:rPr>
          <w:rFonts w:ascii="Times New Roman" w:hAnsi="Times New Roman"/>
          <w:sz w:val="24"/>
          <w:szCs w:val="24"/>
        </w:rPr>
        <w:t>ünitlerin</w:t>
      </w:r>
      <w:proofErr w:type="spellEnd"/>
      <w:r w:rsidR="00176EAC" w:rsidRPr="001E364F">
        <w:rPr>
          <w:rFonts w:ascii="Times New Roman" w:hAnsi="Times New Roman"/>
          <w:sz w:val="24"/>
          <w:szCs w:val="24"/>
        </w:rPr>
        <w:t xml:space="preserve"> sterilizasyon ve dezenfeksiyon işlemlerinin yapılmasını sağlar.</w:t>
      </w:r>
    </w:p>
    <w:p w:rsidR="00176EAC" w:rsidRPr="001E364F" w:rsidRDefault="00B73CC0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9</w:t>
      </w:r>
      <w:r w:rsidR="00176EAC" w:rsidRPr="001E364F">
        <w:rPr>
          <w:rFonts w:ascii="Times New Roman" w:hAnsi="Times New Roman"/>
          <w:b/>
          <w:sz w:val="24"/>
          <w:szCs w:val="24"/>
        </w:rPr>
        <w:t>.</w:t>
      </w:r>
      <w:r w:rsidR="001E364F">
        <w:rPr>
          <w:rFonts w:ascii="Times New Roman" w:hAnsi="Times New Roman"/>
          <w:b/>
          <w:sz w:val="24"/>
          <w:szCs w:val="24"/>
        </w:rPr>
        <w:t xml:space="preserve"> </w:t>
      </w:r>
      <w:r w:rsidR="00176EAC" w:rsidRPr="001E364F">
        <w:rPr>
          <w:rFonts w:ascii="Times New Roman" w:hAnsi="Times New Roman"/>
          <w:sz w:val="24"/>
          <w:szCs w:val="24"/>
        </w:rPr>
        <w:t>Enfeksiyon riskini ortadan kaldırmaya yönelik olarak</w:t>
      </w:r>
      <w:r w:rsidR="00824238" w:rsidRPr="001E364F">
        <w:rPr>
          <w:rFonts w:ascii="Times New Roman" w:hAnsi="Times New Roman"/>
          <w:sz w:val="24"/>
          <w:szCs w:val="24"/>
        </w:rPr>
        <w:t>,</w:t>
      </w:r>
      <w:r w:rsidR="00176EAC" w:rsidRPr="001E364F">
        <w:rPr>
          <w:rFonts w:ascii="Times New Roman" w:hAnsi="Times New Roman"/>
          <w:sz w:val="24"/>
          <w:szCs w:val="24"/>
        </w:rPr>
        <w:t xml:space="preserve"> kliniklerde ku</w:t>
      </w:r>
      <w:r w:rsidR="00824238" w:rsidRPr="001E364F">
        <w:rPr>
          <w:rFonts w:ascii="Times New Roman" w:hAnsi="Times New Roman"/>
          <w:sz w:val="24"/>
          <w:szCs w:val="24"/>
        </w:rPr>
        <w:t>llanılan tıbbi araç ve gereçlerin</w:t>
      </w:r>
      <w:r w:rsidR="00176EAC" w:rsidRPr="001E364F">
        <w:rPr>
          <w:rFonts w:ascii="Times New Roman" w:hAnsi="Times New Roman"/>
          <w:sz w:val="24"/>
          <w:szCs w:val="24"/>
        </w:rPr>
        <w:t xml:space="preserve"> sterilizasyon ve dezenfeksiyon kurallarına göre </w:t>
      </w:r>
      <w:r w:rsidR="00824238" w:rsidRPr="001E364F">
        <w:rPr>
          <w:rFonts w:ascii="Times New Roman" w:hAnsi="Times New Roman"/>
          <w:sz w:val="24"/>
          <w:szCs w:val="24"/>
        </w:rPr>
        <w:t>kullanılmasını</w:t>
      </w:r>
      <w:r w:rsidR="00176EAC" w:rsidRPr="001E364F">
        <w:rPr>
          <w:rFonts w:ascii="Times New Roman" w:hAnsi="Times New Roman"/>
          <w:sz w:val="24"/>
          <w:szCs w:val="24"/>
        </w:rPr>
        <w:t xml:space="preserve"> veya denetimini sağlar.</w:t>
      </w:r>
    </w:p>
    <w:p w:rsidR="00176EAC" w:rsidRPr="001E364F" w:rsidRDefault="00B73CC0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10</w:t>
      </w:r>
      <w:r w:rsidR="00176EAC" w:rsidRPr="001E364F">
        <w:rPr>
          <w:rFonts w:ascii="Times New Roman" w:hAnsi="Times New Roman"/>
          <w:b/>
          <w:sz w:val="24"/>
          <w:szCs w:val="24"/>
        </w:rPr>
        <w:t>.</w:t>
      </w:r>
      <w:r w:rsidR="001E364F">
        <w:rPr>
          <w:rFonts w:ascii="Times New Roman" w:hAnsi="Times New Roman"/>
          <w:b/>
          <w:sz w:val="24"/>
          <w:szCs w:val="24"/>
        </w:rPr>
        <w:t xml:space="preserve"> </w:t>
      </w:r>
      <w:r w:rsidR="00176EAC" w:rsidRPr="001E364F">
        <w:rPr>
          <w:rFonts w:ascii="Times New Roman" w:hAnsi="Times New Roman"/>
          <w:sz w:val="24"/>
          <w:szCs w:val="24"/>
        </w:rPr>
        <w:t>Atıkların kaynağında ayrıştırılarak toplanmasını ve atılmasını sağlar.</w:t>
      </w:r>
    </w:p>
    <w:p w:rsidR="00176EAC" w:rsidRPr="001E364F" w:rsidRDefault="00B73CC0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11</w:t>
      </w:r>
      <w:r w:rsidR="00176EAC" w:rsidRPr="001E364F">
        <w:rPr>
          <w:rFonts w:ascii="Times New Roman" w:hAnsi="Times New Roman"/>
          <w:b/>
          <w:sz w:val="24"/>
          <w:szCs w:val="24"/>
        </w:rPr>
        <w:t>.</w:t>
      </w:r>
      <w:r w:rsidR="001E364F">
        <w:rPr>
          <w:rFonts w:ascii="Times New Roman" w:hAnsi="Times New Roman"/>
          <w:b/>
          <w:sz w:val="24"/>
          <w:szCs w:val="24"/>
        </w:rPr>
        <w:t xml:space="preserve"> </w:t>
      </w:r>
      <w:r w:rsidR="00176EAC" w:rsidRPr="001E364F">
        <w:rPr>
          <w:rFonts w:ascii="Times New Roman" w:hAnsi="Times New Roman"/>
          <w:sz w:val="24"/>
          <w:szCs w:val="24"/>
        </w:rPr>
        <w:t>Kullanılan ekipmanların gerekli bakımlarını yapar.</w:t>
      </w:r>
    </w:p>
    <w:p w:rsidR="00176EAC" w:rsidRPr="001E364F" w:rsidRDefault="00B73CC0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12</w:t>
      </w:r>
      <w:r w:rsidR="00176EAC" w:rsidRPr="001E364F">
        <w:rPr>
          <w:rFonts w:ascii="Times New Roman" w:hAnsi="Times New Roman"/>
          <w:b/>
          <w:sz w:val="24"/>
          <w:szCs w:val="24"/>
        </w:rPr>
        <w:t>.</w:t>
      </w:r>
      <w:r w:rsidR="005C02E7">
        <w:rPr>
          <w:rFonts w:ascii="Times New Roman" w:hAnsi="Times New Roman"/>
          <w:b/>
          <w:sz w:val="24"/>
          <w:szCs w:val="24"/>
        </w:rPr>
        <w:t xml:space="preserve"> </w:t>
      </w:r>
      <w:r w:rsidR="005C02E7" w:rsidRPr="005C02E7">
        <w:rPr>
          <w:rFonts w:ascii="Times New Roman" w:hAnsi="Times New Roman"/>
          <w:sz w:val="24"/>
          <w:szCs w:val="24"/>
        </w:rPr>
        <w:t>Gerektiğinde</w:t>
      </w:r>
      <w:r w:rsidR="005C02E7">
        <w:rPr>
          <w:rFonts w:ascii="Times New Roman" w:hAnsi="Times New Roman"/>
          <w:b/>
          <w:sz w:val="24"/>
          <w:szCs w:val="24"/>
        </w:rPr>
        <w:t xml:space="preserve"> </w:t>
      </w:r>
      <w:r w:rsidR="005C02E7" w:rsidRPr="005C02E7">
        <w:rPr>
          <w:rFonts w:ascii="Times New Roman" w:hAnsi="Times New Roman"/>
          <w:sz w:val="24"/>
          <w:szCs w:val="24"/>
        </w:rPr>
        <w:t>ster</w:t>
      </w:r>
      <w:r w:rsidR="005C02E7">
        <w:rPr>
          <w:rFonts w:ascii="Times New Roman" w:hAnsi="Times New Roman"/>
          <w:sz w:val="24"/>
          <w:szCs w:val="24"/>
        </w:rPr>
        <w:t>ilizasyona yardımcı olur ve</w:t>
      </w:r>
      <w:r w:rsidR="005C02E7" w:rsidRPr="005C02E7">
        <w:rPr>
          <w:rFonts w:ascii="Times New Roman" w:hAnsi="Times New Roman"/>
          <w:sz w:val="24"/>
          <w:szCs w:val="24"/>
        </w:rPr>
        <w:t xml:space="preserve"> </w:t>
      </w:r>
      <w:r w:rsidR="005C02E7">
        <w:rPr>
          <w:rFonts w:ascii="Times New Roman" w:hAnsi="Times New Roman"/>
          <w:sz w:val="24"/>
          <w:szCs w:val="24"/>
        </w:rPr>
        <w:t>k</w:t>
      </w:r>
      <w:r w:rsidR="00176EAC" w:rsidRPr="001E364F">
        <w:rPr>
          <w:rFonts w:ascii="Times New Roman" w:hAnsi="Times New Roman"/>
          <w:sz w:val="24"/>
          <w:szCs w:val="24"/>
        </w:rPr>
        <w:t>liniklerde kullanılmak üzere steril olmuş tıbbi araç ve gereçlerin gerekli şekilde yerleştirilmesini ve muhafaza edilmesini sağlar.</w:t>
      </w:r>
    </w:p>
    <w:p w:rsidR="00176EAC" w:rsidRPr="001E364F" w:rsidRDefault="00B73CC0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13</w:t>
      </w:r>
      <w:r w:rsidR="00176EAC" w:rsidRPr="001E364F">
        <w:rPr>
          <w:rFonts w:ascii="Times New Roman" w:hAnsi="Times New Roman"/>
          <w:b/>
          <w:sz w:val="24"/>
          <w:szCs w:val="24"/>
        </w:rPr>
        <w:t>.</w:t>
      </w:r>
      <w:r w:rsidR="00C25298" w:rsidRPr="001E364F">
        <w:rPr>
          <w:rFonts w:ascii="Times New Roman" w:hAnsi="Times New Roman"/>
          <w:b/>
          <w:sz w:val="24"/>
          <w:szCs w:val="24"/>
        </w:rPr>
        <w:t xml:space="preserve"> </w:t>
      </w:r>
      <w:r w:rsidR="00176EAC" w:rsidRPr="001E364F">
        <w:rPr>
          <w:rFonts w:ascii="Times New Roman" w:hAnsi="Times New Roman"/>
          <w:sz w:val="24"/>
          <w:szCs w:val="24"/>
        </w:rPr>
        <w:t xml:space="preserve">Kullanılan tüm malzemelerin son kullanma </w:t>
      </w:r>
      <w:r w:rsidR="00775885" w:rsidRPr="001E364F">
        <w:rPr>
          <w:rFonts w:ascii="Times New Roman" w:hAnsi="Times New Roman"/>
          <w:sz w:val="24"/>
          <w:szCs w:val="24"/>
        </w:rPr>
        <w:t>tarihlerini</w:t>
      </w:r>
      <w:r w:rsidR="00176EAC" w:rsidRPr="001E364F">
        <w:rPr>
          <w:rFonts w:ascii="Times New Roman" w:hAnsi="Times New Roman"/>
          <w:sz w:val="24"/>
          <w:szCs w:val="24"/>
        </w:rPr>
        <w:t xml:space="preserve"> ve bozuk olup olmadıklarını kontrol ederek bozuk veya son kullanma tarihi geçmiş malzemelerin depoya imha veya iade amacıyla iletilmesini sağlar.</w:t>
      </w:r>
    </w:p>
    <w:p w:rsidR="00176EAC" w:rsidRPr="001E364F" w:rsidRDefault="00B73CC0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14</w:t>
      </w:r>
      <w:r w:rsidR="00176EAC" w:rsidRPr="001E364F">
        <w:rPr>
          <w:rFonts w:ascii="Times New Roman" w:hAnsi="Times New Roman"/>
          <w:b/>
          <w:sz w:val="24"/>
          <w:szCs w:val="24"/>
        </w:rPr>
        <w:t>.</w:t>
      </w:r>
      <w:r w:rsidR="00C25298" w:rsidRPr="001E364F">
        <w:rPr>
          <w:rFonts w:ascii="Times New Roman" w:hAnsi="Times New Roman"/>
          <w:b/>
          <w:sz w:val="24"/>
          <w:szCs w:val="24"/>
        </w:rPr>
        <w:t xml:space="preserve"> </w:t>
      </w:r>
      <w:r w:rsidR="00176EAC" w:rsidRPr="001E364F">
        <w:rPr>
          <w:rFonts w:ascii="Times New Roman" w:hAnsi="Times New Roman"/>
          <w:sz w:val="24"/>
          <w:szCs w:val="24"/>
        </w:rPr>
        <w:t xml:space="preserve">Kullanılan tüm malzemelerin kayıtlarını tutar ve </w:t>
      </w:r>
      <w:r w:rsidR="00775885" w:rsidRPr="001E364F">
        <w:rPr>
          <w:rFonts w:ascii="Times New Roman" w:hAnsi="Times New Roman"/>
          <w:sz w:val="24"/>
          <w:szCs w:val="24"/>
        </w:rPr>
        <w:t>minimum kritik seviyeye geldiğinde</w:t>
      </w:r>
      <w:r w:rsidR="00176EAC" w:rsidRPr="001E364F">
        <w:rPr>
          <w:rFonts w:ascii="Times New Roman" w:hAnsi="Times New Roman"/>
          <w:sz w:val="24"/>
          <w:szCs w:val="24"/>
        </w:rPr>
        <w:t xml:space="preserve"> teminini sağlamak amacıyla </w:t>
      </w:r>
      <w:r w:rsidR="00781F99" w:rsidRPr="001E364F">
        <w:rPr>
          <w:rFonts w:ascii="Times New Roman" w:hAnsi="Times New Roman"/>
          <w:sz w:val="24"/>
          <w:szCs w:val="24"/>
        </w:rPr>
        <w:t>anabilim dalı başkanını</w:t>
      </w:r>
      <w:r w:rsidR="00176EAC" w:rsidRPr="001E364F">
        <w:rPr>
          <w:rFonts w:ascii="Times New Roman" w:hAnsi="Times New Roman"/>
          <w:sz w:val="24"/>
          <w:szCs w:val="24"/>
        </w:rPr>
        <w:t xml:space="preserve"> bilgilendirir.</w:t>
      </w:r>
    </w:p>
    <w:p w:rsidR="00176EAC" w:rsidRPr="001E364F" w:rsidRDefault="00B73CC0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15</w:t>
      </w:r>
      <w:r w:rsidR="00176EAC" w:rsidRPr="001E364F">
        <w:rPr>
          <w:rFonts w:ascii="Times New Roman" w:hAnsi="Times New Roman"/>
          <w:b/>
          <w:sz w:val="24"/>
          <w:szCs w:val="24"/>
        </w:rPr>
        <w:t>.</w:t>
      </w:r>
      <w:r w:rsidR="00C25298" w:rsidRPr="001E364F">
        <w:rPr>
          <w:rFonts w:ascii="Times New Roman" w:hAnsi="Times New Roman"/>
          <w:b/>
          <w:sz w:val="24"/>
          <w:szCs w:val="24"/>
        </w:rPr>
        <w:t xml:space="preserve"> </w:t>
      </w:r>
      <w:r w:rsidR="00176EAC" w:rsidRPr="001E364F">
        <w:rPr>
          <w:rFonts w:ascii="Times New Roman" w:hAnsi="Times New Roman"/>
          <w:sz w:val="24"/>
          <w:szCs w:val="24"/>
        </w:rPr>
        <w:t>Durumu itibari ile gizlilik arz eden yazılara ilişkin işlemleri gizlilik içerisinde yerine getirir.</w:t>
      </w:r>
    </w:p>
    <w:p w:rsidR="00176EAC" w:rsidRPr="001E364F" w:rsidRDefault="00B73CC0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16</w:t>
      </w:r>
      <w:r w:rsidR="00176EAC" w:rsidRPr="001E364F">
        <w:rPr>
          <w:rFonts w:ascii="Times New Roman" w:hAnsi="Times New Roman"/>
          <w:b/>
          <w:sz w:val="24"/>
          <w:szCs w:val="24"/>
        </w:rPr>
        <w:t>.</w:t>
      </w:r>
      <w:r w:rsidR="00C25298" w:rsidRPr="001E364F">
        <w:rPr>
          <w:rFonts w:ascii="Times New Roman" w:hAnsi="Times New Roman"/>
          <w:b/>
          <w:sz w:val="24"/>
          <w:szCs w:val="24"/>
        </w:rPr>
        <w:t xml:space="preserve"> </w:t>
      </w:r>
      <w:r w:rsidR="00775885" w:rsidRPr="001E364F">
        <w:rPr>
          <w:rFonts w:ascii="Times New Roman" w:hAnsi="Times New Roman"/>
          <w:sz w:val="24"/>
          <w:szCs w:val="24"/>
        </w:rPr>
        <w:t>Görev alanında karşılaştığı</w:t>
      </w:r>
      <w:r w:rsidR="00176EAC" w:rsidRPr="001E364F">
        <w:rPr>
          <w:rFonts w:ascii="Times New Roman" w:hAnsi="Times New Roman"/>
          <w:sz w:val="24"/>
          <w:szCs w:val="24"/>
        </w:rPr>
        <w:t xml:space="preserve"> herhangi bir uyumsuzluk veya sorunu amirlerine bildirir.</w:t>
      </w:r>
    </w:p>
    <w:p w:rsidR="00176EAC" w:rsidRPr="001E364F" w:rsidRDefault="00B73CC0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lastRenderedPageBreak/>
        <w:t>17</w:t>
      </w:r>
      <w:r w:rsidR="00176EAC" w:rsidRPr="001E364F">
        <w:rPr>
          <w:rFonts w:ascii="Times New Roman" w:hAnsi="Times New Roman"/>
          <w:b/>
          <w:sz w:val="24"/>
          <w:szCs w:val="24"/>
        </w:rPr>
        <w:t>.</w:t>
      </w:r>
      <w:r w:rsidR="00781F99" w:rsidRPr="001E364F">
        <w:rPr>
          <w:rFonts w:ascii="Times New Roman" w:hAnsi="Times New Roman"/>
          <w:b/>
          <w:sz w:val="24"/>
          <w:szCs w:val="24"/>
        </w:rPr>
        <w:t xml:space="preserve"> </w:t>
      </w:r>
      <w:r w:rsidR="00176EAC" w:rsidRPr="001E364F">
        <w:rPr>
          <w:rFonts w:ascii="Times New Roman" w:hAnsi="Times New Roman"/>
          <w:sz w:val="24"/>
          <w:szCs w:val="24"/>
        </w:rPr>
        <w:t xml:space="preserve">Görev alanında arızalandığını tespit ettiği cihazların onarımının sağlanması amacıyla </w:t>
      </w:r>
      <w:r w:rsidR="00781F99" w:rsidRPr="001E364F">
        <w:rPr>
          <w:rFonts w:ascii="Times New Roman" w:hAnsi="Times New Roman"/>
          <w:sz w:val="24"/>
          <w:szCs w:val="24"/>
        </w:rPr>
        <w:t>anabilim dalı başkanına</w:t>
      </w:r>
      <w:r w:rsidR="00176EAC" w:rsidRPr="001E364F">
        <w:rPr>
          <w:rFonts w:ascii="Times New Roman" w:hAnsi="Times New Roman"/>
          <w:sz w:val="24"/>
          <w:szCs w:val="24"/>
        </w:rPr>
        <w:t xml:space="preserve"> bildirir. Arızalı ekipmanın üzerine arızalı olduğunu bildiren yazı yerleştirir.</w:t>
      </w:r>
    </w:p>
    <w:p w:rsidR="00176EAC" w:rsidRPr="001E364F" w:rsidRDefault="00B73CC0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18</w:t>
      </w:r>
      <w:r w:rsidR="00176EAC" w:rsidRPr="001E364F">
        <w:rPr>
          <w:rFonts w:ascii="Times New Roman" w:hAnsi="Times New Roman"/>
          <w:b/>
          <w:sz w:val="24"/>
          <w:szCs w:val="24"/>
        </w:rPr>
        <w:t>.</w:t>
      </w:r>
      <w:r w:rsidR="00E72068" w:rsidRPr="001E364F">
        <w:rPr>
          <w:rFonts w:ascii="Times New Roman" w:hAnsi="Times New Roman"/>
          <w:b/>
          <w:sz w:val="24"/>
          <w:szCs w:val="24"/>
        </w:rPr>
        <w:t xml:space="preserve"> </w:t>
      </w:r>
      <w:r w:rsidR="00176EAC" w:rsidRPr="001E364F">
        <w:rPr>
          <w:rFonts w:ascii="Times New Roman" w:hAnsi="Times New Roman"/>
          <w:sz w:val="24"/>
          <w:szCs w:val="24"/>
        </w:rPr>
        <w:t xml:space="preserve">Çalışma ortamında tehlikeye sebebiyet verebilecek, çay makinesi, ısıtıcı vb. gibi cihazları kullanmaz, her gün ortamı terk ederken bilgisayar, yazıcı vb. cihazları kontrol eder, </w:t>
      </w:r>
      <w:r w:rsidR="00781F99" w:rsidRPr="001E364F">
        <w:rPr>
          <w:rFonts w:ascii="Times New Roman" w:hAnsi="Times New Roman"/>
          <w:sz w:val="24"/>
          <w:szCs w:val="24"/>
        </w:rPr>
        <w:t xml:space="preserve">klima, </w:t>
      </w:r>
      <w:r w:rsidR="00176EAC" w:rsidRPr="001E364F">
        <w:rPr>
          <w:rFonts w:ascii="Times New Roman" w:hAnsi="Times New Roman"/>
          <w:sz w:val="24"/>
          <w:szCs w:val="24"/>
        </w:rPr>
        <w:t>kapı ve pencereleri kapatır</w:t>
      </w:r>
      <w:r w:rsidR="00781F99" w:rsidRPr="001E364F">
        <w:rPr>
          <w:rFonts w:ascii="Times New Roman" w:hAnsi="Times New Roman"/>
          <w:sz w:val="24"/>
          <w:szCs w:val="24"/>
        </w:rPr>
        <w:t>.</w:t>
      </w:r>
    </w:p>
    <w:p w:rsidR="00781F99" w:rsidRPr="001E364F" w:rsidRDefault="00B73CC0" w:rsidP="00781F99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19</w:t>
      </w:r>
      <w:r w:rsidR="00176EAC" w:rsidRPr="001E364F">
        <w:rPr>
          <w:rFonts w:ascii="Times New Roman" w:hAnsi="Times New Roman"/>
          <w:b/>
          <w:sz w:val="24"/>
          <w:szCs w:val="24"/>
        </w:rPr>
        <w:t>.</w:t>
      </w:r>
      <w:r w:rsidR="00E72068" w:rsidRPr="001E364F">
        <w:rPr>
          <w:rFonts w:ascii="Times New Roman" w:hAnsi="Times New Roman"/>
          <w:b/>
          <w:sz w:val="24"/>
          <w:szCs w:val="24"/>
        </w:rPr>
        <w:t xml:space="preserve"> </w:t>
      </w:r>
      <w:r w:rsidR="00781F99" w:rsidRPr="001E364F">
        <w:rPr>
          <w:rFonts w:ascii="Times New Roman" w:hAnsi="Times New Roman"/>
          <w:sz w:val="24"/>
          <w:szCs w:val="24"/>
        </w:rPr>
        <w:t>Amir ve üst amirleri tarafından görev alanı içerisinde</w:t>
      </w:r>
      <w:r w:rsidR="00176EAC" w:rsidRPr="001E364F">
        <w:rPr>
          <w:rFonts w:ascii="Times New Roman" w:hAnsi="Times New Roman"/>
          <w:sz w:val="24"/>
          <w:szCs w:val="24"/>
        </w:rPr>
        <w:t xml:space="preserve"> verilecek </w:t>
      </w:r>
      <w:r w:rsidR="00057250" w:rsidRPr="001E364F">
        <w:rPr>
          <w:rFonts w:ascii="Times New Roman" w:hAnsi="Times New Roman"/>
          <w:sz w:val="24"/>
          <w:szCs w:val="24"/>
        </w:rPr>
        <w:t xml:space="preserve">diğer </w:t>
      </w:r>
      <w:r w:rsidR="00176EAC" w:rsidRPr="001E364F">
        <w:rPr>
          <w:rFonts w:ascii="Times New Roman" w:hAnsi="Times New Roman"/>
          <w:sz w:val="24"/>
          <w:szCs w:val="24"/>
        </w:rPr>
        <w:t>görevleri yerine getirir.</w:t>
      </w:r>
      <w:r w:rsidR="00781F99" w:rsidRPr="001E364F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</w:t>
      </w:r>
    </w:p>
    <w:p w:rsidR="00711C2A" w:rsidRPr="001E364F" w:rsidRDefault="00781F99" w:rsidP="00781F99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E364F">
        <w:rPr>
          <w:rFonts w:ascii="Times New Roman" w:hAnsi="Times New Roman"/>
          <w:b/>
          <w:sz w:val="24"/>
          <w:szCs w:val="24"/>
        </w:rPr>
        <w:t>20.</w:t>
      </w:r>
      <w:r w:rsidRPr="001E364F">
        <w:rPr>
          <w:rFonts w:ascii="Times New Roman" w:hAnsi="Times New Roman"/>
          <w:sz w:val="24"/>
          <w:szCs w:val="24"/>
        </w:rPr>
        <w:t xml:space="preserve"> </w:t>
      </w:r>
      <w:r w:rsidR="00176EAC" w:rsidRPr="001E364F">
        <w:rPr>
          <w:rFonts w:ascii="Times New Roman" w:hAnsi="Times New Roman"/>
          <w:sz w:val="24"/>
          <w:szCs w:val="24"/>
        </w:rPr>
        <w:t>İş güvenliği ile i</w:t>
      </w:r>
      <w:r w:rsidR="000A5E17" w:rsidRPr="001E364F">
        <w:rPr>
          <w:rFonts w:ascii="Times New Roman" w:hAnsi="Times New Roman"/>
          <w:sz w:val="24"/>
          <w:szCs w:val="24"/>
        </w:rPr>
        <w:t>lgili uyarı ve talimatlara uyar.</w:t>
      </w:r>
    </w:p>
    <w:p w:rsidR="00781F99" w:rsidRPr="001E364F" w:rsidRDefault="00781F99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176EAC" w:rsidRPr="001E364F" w:rsidRDefault="00176EAC" w:rsidP="0082423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1E364F">
        <w:rPr>
          <w:rFonts w:ascii="Times New Roman" w:eastAsiaTheme="minorHAnsi" w:hAnsi="Times New Roman"/>
          <w:b/>
          <w:color w:val="000000"/>
          <w:sz w:val="24"/>
          <w:szCs w:val="24"/>
        </w:rPr>
        <w:t>Yetkileri</w:t>
      </w:r>
    </w:p>
    <w:p w:rsidR="00DD0709" w:rsidRPr="00690DA6" w:rsidRDefault="00176EAC" w:rsidP="00690DA6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E364F">
        <w:rPr>
          <w:rFonts w:ascii="Times New Roman" w:eastAsiaTheme="minorHAnsi" w:hAnsi="Times New Roman"/>
          <w:b/>
          <w:color w:val="000000"/>
          <w:sz w:val="24"/>
          <w:szCs w:val="24"/>
        </w:rPr>
        <w:t>1.</w:t>
      </w:r>
      <w:r w:rsidR="007E467A" w:rsidRPr="001E364F">
        <w:rPr>
          <w:rFonts w:ascii="Times New Roman" w:eastAsiaTheme="minorHAnsi" w:hAnsi="Times New Roman"/>
          <w:color w:val="000000"/>
          <w:sz w:val="24"/>
          <w:szCs w:val="24"/>
        </w:rPr>
        <w:t>Yukarıda belirtilen “</w:t>
      </w:r>
      <w:r w:rsidRPr="001E364F">
        <w:rPr>
          <w:rFonts w:ascii="Times New Roman" w:eastAsiaTheme="minorHAnsi" w:hAnsi="Times New Roman"/>
          <w:color w:val="000000"/>
          <w:sz w:val="24"/>
          <w:szCs w:val="24"/>
        </w:rPr>
        <w:t>Görev Amacı</w:t>
      </w:r>
      <w:r w:rsidR="005C02E7">
        <w:rPr>
          <w:rFonts w:ascii="Times New Roman" w:eastAsiaTheme="minorHAnsi" w:hAnsi="Times New Roman"/>
          <w:color w:val="000000"/>
          <w:sz w:val="24"/>
          <w:szCs w:val="24"/>
        </w:rPr>
        <w:t>”</w:t>
      </w:r>
      <w:r w:rsidRPr="001E364F">
        <w:rPr>
          <w:rFonts w:ascii="Times New Roman" w:eastAsiaTheme="minorHAnsi" w:hAnsi="Times New Roman"/>
          <w:color w:val="000000"/>
          <w:sz w:val="24"/>
          <w:szCs w:val="24"/>
        </w:rPr>
        <w:t xml:space="preserve"> ve</w:t>
      </w:r>
      <w:r w:rsidR="00BD2626" w:rsidRPr="001E364F">
        <w:rPr>
          <w:rFonts w:ascii="Times New Roman" w:eastAsiaTheme="minorHAnsi" w:hAnsi="Times New Roman"/>
          <w:color w:val="000000"/>
          <w:sz w:val="24"/>
          <w:szCs w:val="24"/>
        </w:rPr>
        <w:t xml:space="preserve"> “Temel İş ve Sorumluluklar” ı</w:t>
      </w:r>
      <w:r w:rsidRPr="001E364F">
        <w:rPr>
          <w:rFonts w:ascii="Times New Roman" w:eastAsiaTheme="minorHAnsi" w:hAnsi="Times New Roman"/>
          <w:color w:val="000000"/>
          <w:sz w:val="24"/>
          <w:szCs w:val="24"/>
        </w:rPr>
        <w:t xml:space="preserve"> gerç</w:t>
      </w:r>
      <w:r w:rsidR="00E72068" w:rsidRPr="001E364F">
        <w:rPr>
          <w:rFonts w:ascii="Times New Roman" w:eastAsiaTheme="minorHAnsi" w:hAnsi="Times New Roman"/>
          <w:color w:val="000000"/>
          <w:sz w:val="24"/>
          <w:szCs w:val="24"/>
        </w:rPr>
        <w:t>ekleştirmek.</w:t>
      </w:r>
    </w:p>
    <w:sectPr w:rsidR="00DD0709" w:rsidRPr="00690DA6" w:rsidSect="00711C2A">
      <w:headerReference w:type="even" r:id="rId8"/>
      <w:headerReference w:type="default" r:id="rId9"/>
      <w:pgSz w:w="11906" w:h="16838"/>
      <w:pgMar w:top="1" w:right="1417" w:bottom="851" w:left="1417" w:header="426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ADD" w:rsidRDefault="003D4ADD" w:rsidP="00AB265F">
      <w:r>
        <w:separator/>
      </w:r>
    </w:p>
  </w:endnote>
  <w:endnote w:type="continuationSeparator" w:id="0">
    <w:p w:rsidR="003D4ADD" w:rsidRDefault="003D4ADD" w:rsidP="00AB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ADD" w:rsidRDefault="003D4ADD" w:rsidP="00AB265F">
      <w:r>
        <w:separator/>
      </w:r>
    </w:p>
  </w:footnote>
  <w:footnote w:type="continuationSeparator" w:id="0">
    <w:p w:rsidR="003D4ADD" w:rsidRDefault="003D4ADD" w:rsidP="00AB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40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130"/>
      <w:gridCol w:w="1334"/>
      <w:gridCol w:w="1334"/>
      <w:gridCol w:w="1022"/>
      <w:gridCol w:w="1701"/>
    </w:tblGrid>
    <w:tr w:rsidR="000A5E17" w:rsidTr="00123BC9">
      <w:trPr>
        <w:trHeight w:val="703"/>
      </w:trPr>
      <w:tc>
        <w:tcPr>
          <w:tcW w:w="1702" w:type="dxa"/>
          <w:vMerge w:val="restart"/>
        </w:tcPr>
        <w:p w:rsidR="000A5E17" w:rsidRDefault="000A5E17" w:rsidP="000A5E17">
          <w:r w:rsidRPr="005D4629">
            <w:rPr>
              <w:noProof/>
              <w:lang w:eastAsia="tr-TR"/>
            </w:rPr>
            <w:drawing>
              <wp:anchor distT="0" distB="0" distL="114300" distR="114300" simplePos="0" relativeHeight="251665408" behindDoc="1" locked="0" layoutInCell="1" allowOverlap="1" wp14:anchorId="26049F7B" wp14:editId="1A66FD83">
                <wp:simplePos x="0" y="0"/>
                <wp:positionH relativeFrom="column">
                  <wp:posOffset>50165</wp:posOffset>
                </wp:positionH>
                <wp:positionV relativeFrom="paragraph">
                  <wp:posOffset>86360</wp:posOffset>
                </wp:positionV>
                <wp:extent cx="870585" cy="870585"/>
                <wp:effectExtent l="0" t="0" r="5715" b="5715"/>
                <wp:wrapNone/>
                <wp:docPr id="5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237" w:type="dxa"/>
          <w:gridSpan w:val="5"/>
        </w:tcPr>
        <w:p w:rsidR="0073308C" w:rsidRDefault="0073308C" w:rsidP="0073308C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AĞIZ </w:t>
          </w:r>
          <w:r w:rsidR="005C02E7">
            <w:rPr>
              <w:rFonts w:ascii="Times New Roman" w:hAnsi="Times New Roman"/>
              <w:b/>
              <w:sz w:val="24"/>
              <w:szCs w:val="24"/>
            </w:rPr>
            <w:t xml:space="preserve">VE </w:t>
          </w:r>
          <w:r>
            <w:rPr>
              <w:rFonts w:ascii="Times New Roman" w:hAnsi="Times New Roman"/>
              <w:b/>
              <w:sz w:val="24"/>
              <w:szCs w:val="24"/>
            </w:rPr>
            <w:t>DİŞ SAĞLIĞI TEKNİKERİ</w:t>
          </w:r>
        </w:p>
        <w:p w:rsidR="005C02E7" w:rsidRPr="00E5016C" w:rsidRDefault="005C02E7" w:rsidP="0073308C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VE</w:t>
          </w:r>
        </w:p>
        <w:p w:rsidR="0073308C" w:rsidRDefault="0073308C" w:rsidP="0073308C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KLİNİK DESTEK PERSONELİ</w:t>
          </w:r>
        </w:p>
        <w:p w:rsidR="000A5E17" w:rsidRPr="006470F9" w:rsidRDefault="0073308C" w:rsidP="0073308C">
          <w:pPr>
            <w:jc w:val="center"/>
            <w:rPr>
              <w:b/>
              <w:sz w:val="28"/>
              <w:szCs w:val="28"/>
            </w:rPr>
          </w:pPr>
          <w:r w:rsidRPr="00E5016C">
            <w:rPr>
              <w:rFonts w:ascii="Times New Roman" w:hAnsi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0A5E17" w:rsidRDefault="000A5E17" w:rsidP="000A5E17">
          <w:r w:rsidRPr="005D4629">
            <w:rPr>
              <w:noProof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7C185D88" wp14:editId="4DC92D88">
                <wp:simplePos x="0" y="0"/>
                <wp:positionH relativeFrom="column">
                  <wp:posOffset>-30480</wp:posOffset>
                </wp:positionH>
                <wp:positionV relativeFrom="paragraph">
                  <wp:posOffset>50800</wp:posOffset>
                </wp:positionV>
                <wp:extent cx="998220" cy="906145"/>
                <wp:effectExtent l="0" t="0" r="0" b="8255"/>
                <wp:wrapNone/>
                <wp:docPr id="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A5E17" w:rsidTr="00123BC9">
      <w:trPr>
        <w:trHeight w:val="430"/>
      </w:trPr>
      <w:tc>
        <w:tcPr>
          <w:tcW w:w="1702" w:type="dxa"/>
          <w:vMerge/>
        </w:tcPr>
        <w:p w:rsidR="000A5E17" w:rsidRDefault="000A5E17" w:rsidP="000A5E17"/>
      </w:tc>
      <w:tc>
        <w:tcPr>
          <w:tcW w:w="1417" w:type="dxa"/>
        </w:tcPr>
        <w:p w:rsidR="000A5E17" w:rsidRDefault="000A5E17" w:rsidP="000A5E17">
          <w:pPr>
            <w:jc w:val="center"/>
          </w:pPr>
          <w:r>
            <w:rPr>
              <w:rFonts w:ascii="Times New Roman" w:hAnsi="Times New Roman"/>
              <w:b/>
            </w:rPr>
            <w:t>DOKÜMAN NO</w:t>
          </w:r>
        </w:p>
      </w:tc>
      <w:tc>
        <w:tcPr>
          <w:tcW w:w="1130" w:type="dxa"/>
        </w:tcPr>
        <w:p w:rsidR="000A5E17" w:rsidRDefault="000A5E17" w:rsidP="000A5E17">
          <w:pPr>
            <w:jc w:val="center"/>
          </w:pPr>
          <w:r>
            <w:rPr>
              <w:rFonts w:ascii="Times New Roman" w:hAnsi="Times New Roman"/>
              <w:b/>
            </w:rPr>
            <w:t>YAYIN TARİHİ</w:t>
          </w:r>
        </w:p>
      </w:tc>
      <w:tc>
        <w:tcPr>
          <w:tcW w:w="1334" w:type="dxa"/>
        </w:tcPr>
        <w:p w:rsidR="000A5E17" w:rsidRDefault="000A5E17" w:rsidP="000A5E17">
          <w:pPr>
            <w:jc w:val="center"/>
          </w:pPr>
          <w:r w:rsidRPr="00553403">
            <w:rPr>
              <w:rFonts w:ascii="Times New Roman" w:hAnsi="Times New Roman"/>
              <w:b/>
            </w:rPr>
            <w:t>REVİZYON TARİHİ</w:t>
          </w:r>
        </w:p>
      </w:tc>
      <w:tc>
        <w:tcPr>
          <w:tcW w:w="1334" w:type="dxa"/>
        </w:tcPr>
        <w:p w:rsidR="000A5E17" w:rsidRDefault="000A5E17" w:rsidP="000A5E17">
          <w:pPr>
            <w:jc w:val="center"/>
          </w:pPr>
          <w:r w:rsidRPr="00553403">
            <w:rPr>
              <w:rFonts w:ascii="Times New Roman" w:hAnsi="Times New Roman"/>
              <w:b/>
            </w:rPr>
            <w:t>REVİZYON NO</w:t>
          </w:r>
        </w:p>
      </w:tc>
      <w:tc>
        <w:tcPr>
          <w:tcW w:w="1022" w:type="dxa"/>
        </w:tcPr>
        <w:p w:rsidR="000A5E17" w:rsidRDefault="000A5E17" w:rsidP="000A5E17">
          <w:pPr>
            <w:jc w:val="center"/>
            <w:rPr>
              <w:rFonts w:ascii="Times New Roman" w:hAnsi="Times New Roman"/>
              <w:b/>
            </w:rPr>
          </w:pPr>
          <w:r w:rsidRPr="00553403">
            <w:rPr>
              <w:rFonts w:ascii="Times New Roman" w:hAnsi="Times New Roman"/>
              <w:b/>
            </w:rPr>
            <w:t>SAYFA</w:t>
          </w:r>
        </w:p>
        <w:p w:rsidR="000A5E17" w:rsidRDefault="000A5E17" w:rsidP="000A5E17">
          <w:pPr>
            <w:jc w:val="center"/>
          </w:pPr>
          <w:r>
            <w:rPr>
              <w:rFonts w:ascii="Times New Roman" w:hAnsi="Times New Roman"/>
              <w:b/>
            </w:rPr>
            <w:t>NO</w:t>
          </w:r>
        </w:p>
      </w:tc>
      <w:tc>
        <w:tcPr>
          <w:tcW w:w="1701" w:type="dxa"/>
          <w:vMerge/>
        </w:tcPr>
        <w:p w:rsidR="000A5E17" w:rsidRDefault="000A5E17" w:rsidP="000A5E17"/>
      </w:tc>
    </w:tr>
    <w:tr w:rsidR="000A5E17" w:rsidTr="00123BC9">
      <w:trPr>
        <w:trHeight w:val="58"/>
      </w:trPr>
      <w:tc>
        <w:tcPr>
          <w:tcW w:w="1702" w:type="dxa"/>
          <w:vMerge/>
        </w:tcPr>
        <w:p w:rsidR="000A5E17" w:rsidRDefault="000A5E17" w:rsidP="000A5E17"/>
      </w:tc>
      <w:tc>
        <w:tcPr>
          <w:tcW w:w="1417" w:type="dxa"/>
        </w:tcPr>
        <w:p w:rsidR="000A5E17" w:rsidRPr="004F0764" w:rsidRDefault="000A5E17" w:rsidP="000A5E17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KKU.GT.08</w:t>
          </w:r>
        </w:p>
      </w:tc>
      <w:tc>
        <w:tcPr>
          <w:tcW w:w="1130" w:type="dxa"/>
        </w:tcPr>
        <w:p w:rsidR="000A5E17" w:rsidRPr="004F0764" w:rsidRDefault="009966BC" w:rsidP="000A5E17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10.05</w:t>
          </w:r>
          <w:r w:rsidR="000A5E17" w:rsidRPr="004F0764">
            <w:rPr>
              <w:rFonts w:ascii="Times New Roman" w:hAnsi="Times New Roman"/>
            </w:rPr>
            <w:t>.2019</w:t>
          </w:r>
        </w:p>
      </w:tc>
      <w:tc>
        <w:tcPr>
          <w:tcW w:w="1334" w:type="dxa"/>
        </w:tcPr>
        <w:p w:rsidR="000A5E17" w:rsidRPr="004F0764" w:rsidRDefault="0073308C" w:rsidP="000A5E17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21.09.2020</w:t>
          </w:r>
        </w:p>
      </w:tc>
      <w:tc>
        <w:tcPr>
          <w:tcW w:w="1334" w:type="dxa"/>
        </w:tcPr>
        <w:p w:rsidR="000A5E17" w:rsidRPr="004F0764" w:rsidRDefault="0073308C" w:rsidP="000A5E17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01</w:t>
          </w:r>
        </w:p>
      </w:tc>
      <w:tc>
        <w:tcPr>
          <w:tcW w:w="1022" w:type="dxa"/>
        </w:tcPr>
        <w:p w:rsidR="000A5E17" w:rsidRPr="004F0764" w:rsidRDefault="000A5E17" w:rsidP="000A5E17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02</w:t>
          </w:r>
        </w:p>
      </w:tc>
      <w:tc>
        <w:tcPr>
          <w:tcW w:w="1701" w:type="dxa"/>
          <w:vMerge/>
        </w:tcPr>
        <w:p w:rsidR="000A5E17" w:rsidRDefault="000A5E17" w:rsidP="000A5E17"/>
      </w:tc>
    </w:tr>
  </w:tbl>
  <w:p w:rsidR="00E5016C" w:rsidRPr="000A5E17" w:rsidRDefault="00E5016C" w:rsidP="000A5E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40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130"/>
      <w:gridCol w:w="1334"/>
      <w:gridCol w:w="1334"/>
      <w:gridCol w:w="1022"/>
      <w:gridCol w:w="1701"/>
    </w:tblGrid>
    <w:tr w:rsidR="00CB4545" w:rsidTr="00BD2626">
      <w:trPr>
        <w:trHeight w:val="703"/>
      </w:trPr>
      <w:tc>
        <w:tcPr>
          <w:tcW w:w="1702" w:type="dxa"/>
          <w:vMerge w:val="restart"/>
        </w:tcPr>
        <w:p w:rsidR="00CB4545" w:rsidRDefault="000A5E17" w:rsidP="00CB4545">
          <w:r w:rsidRPr="005D4629">
            <w:rPr>
              <w:noProof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7FB6F0F1" wp14:editId="284659D1">
                <wp:simplePos x="0" y="0"/>
                <wp:positionH relativeFrom="column">
                  <wp:posOffset>94467</wp:posOffset>
                </wp:positionH>
                <wp:positionV relativeFrom="paragraph">
                  <wp:posOffset>63382</wp:posOffset>
                </wp:positionV>
                <wp:extent cx="744220" cy="765175"/>
                <wp:effectExtent l="0" t="0" r="0" b="0"/>
                <wp:wrapNone/>
                <wp:docPr id="7" name="Resi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79" cy="769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B4545"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73308C" w:rsidRDefault="0073308C" w:rsidP="0073308C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AĞIZ </w:t>
          </w:r>
          <w:r w:rsidR="005C02E7">
            <w:rPr>
              <w:rFonts w:ascii="Times New Roman" w:hAnsi="Times New Roman"/>
              <w:b/>
              <w:sz w:val="24"/>
              <w:szCs w:val="24"/>
            </w:rPr>
            <w:t xml:space="preserve">VE </w:t>
          </w:r>
          <w:r>
            <w:rPr>
              <w:rFonts w:ascii="Times New Roman" w:hAnsi="Times New Roman"/>
              <w:b/>
              <w:sz w:val="24"/>
              <w:szCs w:val="24"/>
            </w:rPr>
            <w:t>DİŞ SAĞLIĞI TEKNİKERİ</w:t>
          </w:r>
        </w:p>
        <w:p w:rsidR="005C02E7" w:rsidRPr="00E5016C" w:rsidRDefault="005C02E7" w:rsidP="0073308C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VE</w:t>
          </w:r>
        </w:p>
        <w:p w:rsidR="0073308C" w:rsidRDefault="0073308C" w:rsidP="00BD2626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KLİNİK DESTEK PERSONELİ</w:t>
          </w:r>
        </w:p>
        <w:p w:rsidR="00CB4545" w:rsidRPr="006470F9" w:rsidRDefault="00CB4545" w:rsidP="00BD2626">
          <w:pPr>
            <w:jc w:val="center"/>
            <w:rPr>
              <w:b/>
              <w:sz w:val="28"/>
              <w:szCs w:val="28"/>
            </w:rPr>
          </w:pPr>
          <w:r w:rsidRPr="00E5016C">
            <w:rPr>
              <w:rFonts w:ascii="Times New Roman" w:hAnsi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CB4545" w:rsidRDefault="00CB4545" w:rsidP="00CB4545">
          <w:r w:rsidRPr="005D4629"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99A1DAA" wp14:editId="4870CC43">
                <wp:simplePos x="0" y="0"/>
                <wp:positionH relativeFrom="column">
                  <wp:posOffset>18888</wp:posOffset>
                </wp:positionH>
                <wp:positionV relativeFrom="paragraph">
                  <wp:posOffset>52705</wp:posOffset>
                </wp:positionV>
                <wp:extent cx="882503" cy="776177"/>
                <wp:effectExtent l="0" t="0" r="0" b="5080"/>
                <wp:wrapNone/>
                <wp:docPr id="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503" cy="776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B4545" w:rsidTr="00465970">
      <w:trPr>
        <w:trHeight w:val="430"/>
      </w:trPr>
      <w:tc>
        <w:tcPr>
          <w:tcW w:w="1702" w:type="dxa"/>
          <w:vMerge/>
        </w:tcPr>
        <w:p w:rsidR="00CB4545" w:rsidRDefault="00CB4545" w:rsidP="00CB4545"/>
      </w:tc>
      <w:tc>
        <w:tcPr>
          <w:tcW w:w="1417" w:type="dxa"/>
        </w:tcPr>
        <w:p w:rsidR="00CB4545" w:rsidRDefault="00CB4545" w:rsidP="00CB4545">
          <w:pPr>
            <w:jc w:val="center"/>
          </w:pPr>
          <w:r>
            <w:rPr>
              <w:rFonts w:ascii="Times New Roman" w:hAnsi="Times New Roman"/>
              <w:b/>
            </w:rPr>
            <w:t>DOKÜMAN NO</w:t>
          </w:r>
        </w:p>
      </w:tc>
      <w:tc>
        <w:tcPr>
          <w:tcW w:w="1130" w:type="dxa"/>
        </w:tcPr>
        <w:p w:rsidR="00CB4545" w:rsidRDefault="00CB4545" w:rsidP="00CB4545">
          <w:pPr>
            <w:jc w:val="center"/>
          </w:pPr>
          <w:r>
            <w:rPr>
              <w:rFonts w:ascii="Times New Roman" w:hAnsi="Times New Roman"/>
              <w:b/>
            </w:rPr>
            <w:t>YAYIN TARİHİ</w:t>
          </w:r>
        </w:p>
      </w:tc>
      <w:tc>
        <w:tcPr>
          <w:tcW w:w="1334" w:type="dxa"/>
        </w:tcPr>
        <w:p w:rsidR="00CB4545" w:rsidRDefault="00CB4545" w:rsidP="00CB4545">
          <w:pPr>
            <w:jc w:val="center"/>
          </w:pPr>
          <w:r w:rsidRPr="00553403">
            <w:rPr>
              <w:rFonts w:ascii="Times New Roman" w:hAnsi="Times New Roman"/>
              <w:b/>
            </w:rPr>
            <w:t>REVİZYON TARİHİ</w:t>
          </w:r>
        </w:p>
      </w:tc>
      <w:tc>
        <w:tcPr>
          <w:tcW w:w="1334" w:type="dxa"/>
        </w:tcPr>
        <w:p w:rsidR="00CB4545" w:rsidRDefault="00CB4545" w:rsidP="00CB4545">
          <w:pPr>
            <w:jc w:val="center"/>
          </w:pPr>
          <w:r w:rsidRPr="00553403">
            <w:rPr>
              <w:rFonts w:ascii="Times New Roman" w:hAnsi="Times New Roman"/>
              <w:b/>
            </w:rPr>
            <w:t>REVİZYON NO</w:t>
          </w:r>
        </w:p>
      </w:tc>
      <w:tc>
        <w:tcPr>
          <w:tcW w:w="1022" w:type="dxa"/>
        </w:tcPr>
        <w:p w:rsidR="00CB4545" w:rsidRDefault="00CB4545" w:rsidP="00CB4545">
          <w:pPr>
            <w:jc w:val="center"/>
            <w:rPr>
              <w:rFonts w:ascii="Times New Roman" w:hAnsi="Times New Roman"/>
              <w:b/>
            </w:rPr>
          </w:pPr>
          <w:r w:rsidRPr="00553403">
            <w:rPr>
              <w:rFonts w:ascii="Times New Roman" w:hAnsi="Times New Roman"/>
              <w:b/>
            </w:rPr>
            <w:t>SAYFA</w:t>
          </w:r>
        </w:p>
        <w:p w:rsidR="00CB4545" w:rsidRDefault="00CB4545" w:rsidP="00CB4545">
          <w:pPr>
            <w:jc w:val="center"/>
          </w:pPr>
          <w:r>
            <w:rPr>
              <w:rFonts w:ascii="Times New Roman" w:hAnsi="Times New Roman"/>
              <w:b/>
            </w:rPr>
            <w:t>NO</w:t>
          </w:r>
        </w:p>
      </w:tc>
      <w:tc>
        <w:tcPr>
          <w:tcW w:w="1701" w:type="dxa"/>
          <w:vMerge/>
        </w:tcPr>
        <w:p w:rsidR="00CB4545" w:rsidRDefault="00CB4545" w:rsidP="00CB4545"/>
      </w:tc>
    </w:tr>
    <w:tr w:rsidR="00CB4545" w:rsidTr="00CB4545">
      <w:trPr>
        <w:trHeight w:val="58"/>
      </w:trPr>
      <w:tc>
        <w:tcPr>
          <w:tcW w:w="1702" w:type="dxa"/>
          <w:vMerge/>
        </w:tcPr>
        <w:p w:rsidR="00CB4545" w:rsidRDefault="00CB4545" w:rsidP="00CB4545"/>
      </w:tc>
      <w:tc>
        <w:tcPr>
          <w:tcW w:w="1417" w:type="dxa"/>
        </w:tcPr>
        <w:p w:rsidR="00CB4545" w:rsidRPr="004F0764" w:rsidRDefault="00DD0709" w:rsidP="004F0764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KKU.GT.08</w:t>
          </w:r>
        </w:p>
      </w:tc>
      <w:tc>
        <w:tcPr>
          <w:tcW w:w="1130" w:type="dxa"/>
        </w:tcPr>
        <w:p w:rsidR="00CB4545" w:rsidRPr="004F0764" w:rsidRDefault="007E467A" w:rsidP="004F0764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10.05</w:t>
          </w:r>
          <w:r w:rsidR="004F0764" w:rsidRPr="004F0764">
            <w:rPr>
              <w:rFonts w:ascii="Times New Roman" w:hAnsi="Times New Roman"/>
            </w:rPr>
            <w:t>.2019</w:t>
          </w:r>
        </w:p>
      </w:tc>
      <w:tc>
        <w:tcPr>
          <w:tcW w:w="1334" w:type="dxa"/>
        </w:tcPr>
        <w:p w:rsidR="001E364F" w:rsidRPr="004F0764" w:rsidRDefault="0073308C" w:rsidP="001E364F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21.09.2020</w:t>
          </w:r>
        </w:p>
      </w:tc>
      <w:tc>
        <w:tcPr>
          <w:tcW w:w="1334" w:type="dxa"/>
        </w:tcPr>
        <w:p w:rsidR="00CB4545" w:rsidRPr="004F0764" w:rsidRDefault="0073308C" w:rsidP="004F0764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01</w:t>
          </w:r>
        </w:p>
      </w:tc>
      <w:tc>
        <w:tcPr>
          <w:tcW w:w="1022" w:type="dxa"/>
        </w:tcPr>
        <w:p w:rsidR="00CB4545" w:rsidRPr="004F0764" w:rsidRDefault="007024A9" w:rsidP="004F0764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02</w:t>
          </w:r>
        </w:p>
      </w:tc>
      <w:tc>
        <w:tcPr>
          <w:tcW w:w="1701" w:type="dxa"/>
          <w:vMerge/>
        </w:tcPr>
        <w:p w:rsidR="00CB4545" w:rsidRDefault="00CB4545" w:rsidP="00CB4545"/>
      </w:tc>
    </w:tr>
  </w:tbl>
  <w:p w:rsidR="000A5E17" w:rsidRDefault="000A5E17" w:rsidP="000A5E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06EF7"/>
    <w:multiLevelType w:val="hybridMultilevel"/>
    <w:tmpl w:val="A4340FB4"/>
    <w:lvl w:ilvl="0" w:tplc="041F000F">
      <w:start w:val="1"/>
      <w:numFmt w:val="decimal"/>
      <w:lvlText w:val="%1.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71"/>
    <w:rsid w:val="0001159F"/>
    <w:rsid w:val="000167FC"/>
    <w:rsid w:val="00057250"/>
    <w:rsid w:val="000A5E17"/>
    <w:rsid w:val="00110DAC"/>
    <w:rsid w:val="00112225"/>
    <w:rsid w:val="0012391B"/>
    <w:rsid w:val="00176EAC"/>
    <w:rsid w:val="001D35FB"/>
    <w:rsid w:val="001E364F"/>
    <w:rsid w:val="001F0B1A"/>
    <w:rsid w:val="001F797D"/>
    <w:rsid w:val="00231B32"/>
    <w:rsid w:val="002706AE"/>
    <w:rsid w:val="002A7E6C"/>
    <w:rsid w:val="002E2B36"/>
    <w:rsid w:val="002E5D7C"/>
    <w:rsid w:val="00311565"/>
    <w:rsid w:val="00341019"/>
    <w:rsid w:val="00341742"/>
    <w:rsid w:val="003B7771"/>
    <w:rsid w:val="003D4ADD"/>
    <w:rsid w:val="003F6752"/>
    <w:rsid w:val="00465970"/>
    <w:rsid w:val="004F0764"/>
    <w:rsid w:val="004F4D1C"/>
    <w:rsid w:val="00503D4D"/>
    <w:rsid w:val="00542BC0"/>
    <w:rsid w:val="005C02E7"/>
    <w:rsid w:val="00657A91"/>
    <w:rsid w:val="006667F7"/>
    <w:rsid w:val="00676A3C"/>
    <w:rsid w:val="00690DA6"/>
    <w:rsid w:val="006A0059"/>
    <w:rsid w:val="006E195E"/>
    <w:rsid w:val="007024A9"/>
    <w:rsid w:val="00711C2A"/>
    <w:rsid w:val="00715E33"/>
    <w:rsid w:val="00716DBB"/>
    <w:rsid w:val="0073308C"/>
    <w:rsid w:val="00775885"/>
    <w:rsid w:val="00776229"/>
    <w:rsid w:val="00781F99"/>
    <w:rsid w:val="0078481C"/>
    <w:rsid w:val="007E467A"/>
    <w:rsid w:val="007F26D5"/>
    <w:rsid w:val="00802C3D"/>
    <w:rsid w:val="00824238"/>
    <w:rsid w:val="008A0D19"/>
    <w:rsid w:val="008E67D8"/>
    <w:rsid w:val="009966BC"/>
    <w:rsid w:val="009D0CA4"/>
    <w:rsid w:val="009D3812"/>
    <w:rsid w:val="00A26CF9"/>
    <w:rsid w:val="00A60AC0"/>
    <w:rsid w:val="00A947FB"/>
    <w:rsid w:val="00AB265F"/>
    <w:rsid w:val="00B65EE1"/>
    <w:rsid w:val="00B73CC0"/>
    <w:rsid w:val="00BD187A"/>
    <w:rsid w:val="00BD2626"/>
    <w:rsid w:val="00C25298"/>
    <w:rsid w:val="00C46E7F"/>
    <w:rsid w:val="00C71541"/>
    <w:rsid w:val="00CA468C"/>
    <w:rsid w:val="00CB4545"/>
    <w:rsid w:val="00D51338"/>
    <w:rsid w:val="00D52D0F"/>
    <w:rsid w:val="00DD0709"/>
    <w:rsid w:val="00E5016C"/>
    <w:rsid w:val="00E51ABD"/>
    <w:rsid w:val="00E72068"/>
    <w:rsid w:val="00E96550"/>
    <w:rsid w:val="00F43610"/>
    <w:rsid w:val="00F56ACC"/>
    <w:rsid w:val="00FA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D488A"/>
  <w15:chartTrackingRefBased/>
  <w15:docId w15:val="{18A24156-25F2-469D-B322-314FAA99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AC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B26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265F"/>
    <w:rPr>
      <w:rFonts w:ascii="Arial" w:eastAsia="Times New Roman" w:hAnsi="Arial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AB26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265F"/>
    <w:rPr>
      <w:rFonts w:ascii="Arial" w:eastAsia="Times New Roman" w:hAnsi="Arial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06A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6AE"/>
    <w:rPr>
      <w:rFonts w:ascii="Segoe UI" w:eastAsia="Times New Roman" w:hAnsi="Segoe UI" w:cs="Segoe UI"/>
      <w:sz w:val="18"/>
      <w:szCs w:val="18"/>
    </w:rPr>
  </w:style>
  <w:style w:type="table" w:customStyle="1" w:styleId="TabloKlavuzu3">
    <w:name w:val="Tablo Kılavuzu3"/>
    <w:basedOn w:val="NormalTablo"/>
    <w:next w:val="TabloKlavuzu"/>
    <w:uiPriority w:val="39"/>
    <w:rsid w:val="00CB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781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A43B-E710-4A8C-8EF3-76054F74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 OZBEY</cp:lastModifiedBy>
  <cp:revision>5</cp:revision>
  <cp:lastPrinted>2020-09-21T13:42:00Z</cp:lastPrinted>
  <dcterms:created xsi:type="dcterms:W3CDTF">2020-09-21T13:43:00Z</dcterms:created>
  <dcterms:modified xsi:type="dcterms:W3CDTF">2020-09-23T14:09:00Z</dcterms:modified>
</cp:coreProperties>
</file>