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160"/>
        <w:gridCol w:w="2405"/>
        <w:gridCol w:w="2590"/>
      </w:tblGrid>
      <w:tr w:rsidR="00855659">
        <w:trPr>
          <w:trHeight w:val="830"/>
        </w:trPr>
        <w:tc>
          <w:tcPr>
            <w:tcW w:w="9992" w:type="dxa"/>
            <w:gridSpan w:val="4"/>
          </w:tcPr>
          <w:p w:rsidR="00855659" w:rsidRDefault="00C17AE3">
            <w:pPr>
              <w:pStyle w:val="TableParagraph"/>
              <w:spacing w:line="275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 w:rsidR="00855659" w:rsidRDefault="00C17AE3">
            <w:pPr>
              <w:pStyle w:val="TableParagraph"/>
              <w:spacing w:line="270" w:lineRule="atLeast"/>
              <w:ind w:left="58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PAMUKKALE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UYGULAMALI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DEKANLIĞI BİRİM KALİTE KOMİTESİ TOPLANTI TUTANAĞI</w:t>
            </w:r>
          </w:p>
        </w:tc>
      </w:tr>
      <w:tr w:rsidR="00855659">
        <w:trPr>
          <w:trHeight w:val="275"/>
        </w:trPr>
        <w:tc>
          <w:tcPr>
            <w:tcW w:w="2837" w:type="dxa"/>
          </w:tcPr>
          <w:p w:rsidR="00855659" w:rsidRDefault="00C17AE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2"/>
                <w:sz w:val="24"/>
              </w:rPr>
              <w:t xml:space="preserve"> Tarihi:</w:t>
            </w:r>
          </w:p>
        </w:tc>
        <w:tc>
          <w:tcPr>
            <w:tcW w:w="2160" w:type="dxa"/>
          </w:tcPr>
          <w:p w:rsidR="00855659" w:rsidRDefault="00C17AE3" w:rsidP="00C17A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10.07.2023</w:t>
            </w:r>
          </w:p>
        </w:tc>
        <w:tc>
          <w:tcPr>
            <w:tcW w:w="2405" w:type="dxa"/>
          </w:tcPr>
          <w:p w:rsidR="00855659" w:rsidRDefault="00C17AE3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Karar:</w:t>
            </w:r>
          </w:p>
        </w:tc>
        <w:tc>
          <w:tcPr>
            <w:tcW w:w="2590" w:type="dxa"/>
          </w:tcPr>
          <w:p w:rsidR="00855659" w:rsidRDefault="00C17AE3" w:rsidP="00C17AE3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 w:rsidR="00855659">
        <w:trPr>
          <w:trHeight w:val="275"/>
        </w:trPr>
        <w:tc>
          <w:tcPr>
            <w:tcW w:w="2837" w:type="dxa"/>
          </w:tcPr>
          <w:p w:rsidR="00855659" w:rsidRDefault="00C17AE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Sayısı:</w:t>
            </w:r>
          </w:p>
        </w:tc>
        <w:tc>
          <w:tcPr>
            <w:tcW w:w="2160" w:type="dxa"/>
          </w:tcPr>
          <w:p w:rsidR="00855659" w:rsidRDefault="00C17AE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405" w:type="dxa"/>
          </w:tcPr>
          <w:p w:rsidR="00855659" w:rsidRDefault="00C17AE3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Saati:</w:t>
            </w:r>
          </w:p>
        </w:tc>
        <w:tc>
          <w:tcPr>
            <w:tcW w:w="2590" w:type="dxa"/>
          </w:tcPr>
          <w:p w:rsidR="00855659" w:rsidRDefault="00C17AE3" w:rsidP="00C17AE3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</w:tr>
      <w:tr w:rsidR="00855659">
        <w:trPr>
          <w:trHeight w:val="1103"/>
        </w:trPr>
        <w:tc>
          <w:tcPr>
            <w:tcW w:w="2837" w:type="dxa"/>
          </w:tcPr>
          <w:p w:rsidR="00855659" w:rsidRDefault="00C17AE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2"/>
                <w:sz w:val="24"/>
              </w:rPr>
              <w:t xml:space="preserve"> Günü:</w:t>
            </w:r>
          </w:p>
        </w:tc>
        <w:tc>
          <w:tcPr>
            <w:tcW w:w="2160" w:type="dxa"/>
          </w:tcPr>
          <w:p w:rsidR="00855659" w:rsidRDefault="00C17A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2405" w:type="dxa"/>
          </w:tcPr>
          <w:p w:rsidR="00855659" w:rsidRDefault="00C17AE3">
            <w:pPr>
              <w:pStyle w:val="TableParagraph"/>
              <w:spacing w:line="273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2"/>
                <w:sz w:val="24"/>
              </w:rPr>
              <w:t xml:space="preserve"> Yeri:</w:t>
            </w:r>
          </w:p>
        </w:tc>
        <w:tc>
          <w:tcPr>
            <w:tcW w:w="2590" w:type="dxa"/>
          </w:tcPr>
          <w:p w:rsidR="00855659" w:rsidRDefault="00C17AE3">
            <w:pPr>
              <w:pStyle w:val="TableParagraph"/>
              <w:spacing w:line="240" w:lineRule="auto"/>
              <w:ind w:left="72" w:right="510"/>
              <w:rPr>
                <w:sz w:val="24"/>
              </w:rPr>
            </w:pPr>
            <w:r>
              <w:rPr>
                <w:sz w:val="24"/>
              </w:rPr>
              <w:t>Uygulamalı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Bilimler Fakültesi Toplantı </w:t>
            </w:r>
            <w:r>
              <w:rPr>
                <w:spacing w:val="-2"/>
                <w:sz w:val="24"/>
              </w:rPr>
              <w:t>Salonu</w:t>
            </w:r>
          </w:p>
        </w:tc>
      </w:tr>
    </w:tbl>
    <w:p w:rsidR="00855659" w:rsidRDefault="00855659">
      <w:pPr>
        <w:pStyle w:val="GvdeMetni"/>
        <w:spacing w:before="11"/>
      </w:pPr>
    </w:p>
    <w:p w:rsidR="00855659" w:rsidRDefault="00C17AE3" w:rsidP="00C17AE3">
      <w:pPr>
        <w:pStyle w:val="GvdeMetni"/>
        <w:ind w:left="176" w:right="4" w:firstLine="707"/>
        <w:jc w:val="both"/>
      </w:pPr>
      <w:r>
        <w:t xml:space="preserve">Uygulamalı Bilimler Fakültesi Birim Kalite Komisyonu 10/07/2023 Pazartesi günü saat 10.00’da </w:t>
      </w:r>
      <w:r w:rsidRPr="009E129C">
        <w:t xml:space="preserve">Dekan Yardımcısı Dr. </w:t>
      </w:r>
      <w:proofErr w:type="spellStart"/>
      <w:r w:rsidRPr="009E129C">
        <w:t>Öğr</w:t>
      </w:r>
      <w:proofErr w:type="spellEnd"/>
      <w:r w:rsidRPr="009E129C">
        <w:t xml:space="preserve">. Üyesi Gurbet ÇELİK TURGUT, Fakülte Yönetim Kurulu Üyesi Doç. Dr. </w:t>
      </w:r>
      <w:proofErr w:type="gramStart"/>
      <w:r w:rsidRPr="009E129C">
        <w:t>Alime</w:t>
      </w:r>
      <w:proofErr w:type="gramEnd"/>
      <w:r w:rsidRPr="009E129C">
        <w:t xml:space="preserve"> BAYINDIR EROL, Akademik Personel </w:t>
      </w:r>
      <w:proofErr w:type="spellStart"/>
      <w:r w:rsidRPr="009E129C">
        <w:t>Öğr</w:t>
      </w:r>
      <w:proofErr w:type="spellEnd"/>
      <w:r w:rsidRPr="009E129C">
        <w:t xml:space="preserve">. Gör. Tahsin AVCI, Fakülte Sekreteri Hulusi Özkan BİLGİN, İdari Personel Muhammet AÇU ve Öğrenci Temsilcisi Müzeyyen </w:t>
      </w:r>
      <w:proofErr w:type="spellStart"/>
      <w:r w:rsidRPr="009E129C">
        <w:t>ERÇETİN’in</w:t>
      </w:r>
      <w:proofErr w:type="spellEnd"/>
      <w:r w:rsidRPr="009E129C">
        <w:t xml:space="preserve"> </w:t>
      </w:r>
      <w:r>
        <w:t>katılımlarıyla toplanarak gündem maddelerine ilişkin aşağıdaki kararlar almıştır. Ayrıca birimimize ait daha önceki iyileştirme raporları gözden geçirilerek gelişmeler değerlendirilmiştir.</w:t>
      </w:r>
    </w:p>
    <w:p w:rsidR="00855659" w:rsidRDefault="00855659">
      <w:pPr>
        <w:pStyle w:val="GvdeMetni"/>
        <w:spacing w:before="5"/>
      </w:pPr>
    </w:p>
    <w:p w:rsidR="00855659" w:rsidRDefault="00C17AE3">
      <w:pPr>
        <w:pStyle w:val="Balk1"/>
        <w:spacing w:before="1"/>
        <w:rPr>
          <w:u w:val="none"/>
        </w:rPr>
      </w:pPr>
      <w:proofErr w:type="gramStart"/>
      <w:r>
        <w:t>GÜNDEMLER</w:t>
      </w:r>
      <w:r>
        <w:rPr>
          <w:spacing w:val="27"/>
        </w:rPr>
        <w:t xml:space="preserve">  </w:t>
      </w:r>
      <w:r>
        <w:rPr>
          <w:spacing w:val="-10"/>
        </w:rPr>
        <w:t>:</w:t>
      </w:r>
      <w:bookmarkStart w:id="0" w:name="_GoBack"/>
      <w:bookmarkEnd w:id="0"/>
      <w:proofErr w:type="gramEnd"/>
    </w:p>
    <w:p w:rsidR="00C17AE3" w:rsidRDefault="00C17AE3" w:rsidP="00C17AE3">
      <w:pPr>
        <w:pStyle w:val="ListeParagraf"/>
        <w:numPr>
          <w:ilvl w:val="0"/>
          <w:numId w:val="1"/>
        </w:numPr>
        <w:tabs>
          <w:tab w:val="left" w:pos="536"/>
        </w:tabs>
        <w:spacing w:before="271"/>
        <w:jc w:val="both"/>
        <w:rPr>
          <w:sz w:val="24"/>
        </w:rPr>
      </w:pPr>
      <w:r w:rsidRPr="00C17AE3">
        <w:rPr>
          <w:sz w:val="24"/>
        </w:rPr>
        <w:t xml:space="preserve">Stratejik yönetim Bilgi sistemi üzerinde yer alan KİDR Fakültemizi ilişkin </w:t>
      </w:r>
      <w:proofErr w:type="gramStart"/>
      <w:r w:rsidRPr="00C17AE3">
        <w:rPr>
          <w:sz w:val="24"/>
        </w:rPr>
        <w:t>kriter</w:t>
      </w:r>
      <w:proofErr w:type="gramEnd"/>
      <w:r w:rsidRPr="00C17AE3">
        <w:rPr>
          <w:sz w:val="24"/>
        </w:rPr>
        <w:t xml:space="preserve"> birim veri girişlerinin </w:t>
      </w:r>
      <w:r>
        <w:rPr>
          <w:sz w:val="24"/>
        </w:rPr>
        <w:t xml:space="preserve">sisteme girişlerinin </w:t>
      </w:r>
      <w:r w:rsidRPr="00C17AE3">
        <w:rPr>
          <w:sz w:val="24"/>
        </w:rPr>
        <w:t>görüşülmesi</w:t>
      </w:r>
    </w:p>
    <w:p w:rsidR="00C17AE3" w:rsidRPr="00C17AE3" w:rsidRDefault="00C17AE3" w:rsidP="00C17AE3">
      <w:pPr>
        <w:pStyle w:val="ListeParagraf"/>
        <w:numPr>
          <w:ilvl w:val="0"/>
          <w:numId w:val="1"/>
        </w:numPr>
        <w:tabs>
          <w:tab w:val="left" w:pos="536"/>
        </w:tabs>
        <w:spacing w:before="271"/>
        <w:jc w:val="both"/>
        <w:rPr>
          <w:sz w:val="24"/>
        </w:rPr>
      </w:pPr>
      <w:r>
        <w:t xml:space="preserve">PUKÖ formlarının doldurularak </w:t>
      </w:r>
      <w:proofErr w:type="spellStart"/>
      <w:r>
        <w:t>Kavdem'e</w:t>
      </w:r>
      <w:proofErr w:type="spellEnd"/>
      <w:r>
        <w:t xml:space="preserve"> gönderilmesinin görüşülmesi</w:t>
      </w:r>
    </w:p>
    <w:p w:rsidR="00C17AE3" w:rsidRPr="00C17AE3" w:rsidRDefault="00C17AE3" w:rsidP="00C17AE3">
      <w:pPr>
        <w:pStyle w:val="ListeParagraf"/>
        <w:numPr>
          <w:ilvl w:val="0"/>
          <w:numId w:val="1"/>
        </w:numPr>
        <w:tabs>
          <w:tab w:val="left" w:pos="536"/>
        </w:tabs>
        <w:spacing w:before="271"/>
        <w:jc w:val="both"/>
        <w:rPr>
          <w:sz w:val="24"/>
        </w:rPr>
      </w:pPr>
      <w:r w:rsidRPr="00C17AE3">
        <w:rPr>
          <w:sz w:val="24"/>
        </w:rPr>
        <w:t>Ek gündem maddelerinin görüşülmesi.</w:t>
      </w:r>
    </w:p>
    <w:p w:rsidR="00855659" w:rsidRDefault="00C17AE3" w:rsidP="00C17AE3">
      <w:pPr>
        <w:pStyle w:val="ListeParagraf"/>
        <w:numPr>
          <w:ilvl w:val="0"/>
          <w:numId w:val="1"/>
        </w:numPr>
        <w:tabs>
          <w:tab w:val="left" w:pos="536"/>
        </w:tabs>
        <w:spacing w:before="276"/>
        <w:jc w:val="both"/>
        <w:rPr>
          <w:sz w:val="24"/>
        </w:rPr>
      </w:pPr>
      <w:r>
        <w:rPr>
          <w:sz w:val="24"/>
        </w:rPr>
        <w:t>Dilek ve</w:t>
      </w:r>
      <w:r>
        <w:rPr>
          <w:spacing w:val="-2"/>
          <w:sz w:val="24"/>
        </w:rPr>
        <w:t xml:space="preserve"> temenniler</w:t>
      </w:r>
    </w:p>
    <w:p w:rsidR="00855659" w:rsidRDefault="00855659">
      <w:pPr>
        <w:pStyle w:val="GvdeMetni"/>
      </w:pPr>
    </w:p>
    <w:p w:rsidR="00855659" w:rsidRDefault="00855659">
      <w:pPr>
        <w:pStyle w:val="GvdeMetni"/>
        <w:spacing w:before="209"/>
      </w:pPr>
    </w:p>
    <w:p w:rsidR="00855659" w:rsidRDefault="00C17AE3">
      <w:pPr>
        <w:pStyle w:val="Balk1"/>
        <w:tabs>
          <w:tab w:val="left" w:pos="2300"/>
        </w:tabs>
        <w:rPr>
          <w:spacing w:val="-10"/>
        </w:rPr>
      </w:pPr>
      <w:r>
        <w:rPr>
          <w:spacing w:val="-2"/>
        </w:rPr>
        <w:t>KARARLAR</w:t>
      </w:r>
      <w:r>
        <w:tab/>
      </w:r>
      <w:r>
        <w:rPr>
          <w:spacing w:val="-10"/>
        </w:rPr>
        <w:t>:</w:t>
      </w:r>
    </w:p>
    <w:p w:rsidR="00C17AE3" w:rsidRDefault="00C17AE3">
      <w:pPr>
        <w:pStyle w:val="Balk1"/>
        <w:tabs>
          <w:tab w:val="left" w:pos="2300"/>
        </w:tabs>
        <w:rPr>
          <w:u w:val="none"/>
        </w:rPr>
      </w:pPr>
    </w:p>
    <w:p w:rsidR="00C17AE3" w:rsidRDefault="000529FC" w:rsidP="00C17AE3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Stratejik Y</w:t>
      </w:r>
      <w:r w:rsidR="00C17AE3" w:rsidRPr="00C17AE3">
        <w:rPr>
          <w:sz w:val="24"/>
        </w:rPr>
        <w:t xml:space="preserve">önetim Bilgi sistemi üzerinde yer alan KİDR Fakültemizi ilişkin </w:t>
      </w:r>
      <w:proofErr w:type="gramStart"/>
      <w:r w:rsidR="00C17AE3" w:rsidRPr="00C17AE3">
        <w:rPr>
          <w:sz w:val="24"/>
        </w:rPr>
        <w:t>kriter</w:t>
      </w:r>
      <w:proofErr w:type="gramEnd"/>
      <w:r w:rsidR="00C17AE3">
        <w:rPr>
          <w:sz w:val="24"/>
        </w:rPr>
        <w:t xml:space="preserve"> birim veri girişleri sisteme girilmesi görüşülmüş ve ivedilikle girilmesine karar verilmiştir.</w:t>
      </w:r>
    </w:p>
    <w:p w:rsidR="00855659" w:rsidRDefault="00C17AE3" w:rsidP="00C17AE3">
      <w:pPr>
        <w:pStyle w:val="ListeParagraf"/>
        <w:widowControl/>
        <w:numPr>
          <w:ilvl w:val="0"/>
          <w:numId w:val="2"/>
        </w:numPr>
        <w:autoSpaceDE/>
        <w:autoSpaceDN/>
        <w:spacing w:after="160" w:line="276" w:lineRule="auto"/>
        <w:contextualSpacing/>
      </w:pPr>
      <w:r>
        <w:rPr>
          <w:sz w:val="24"/>
          <w:szCs w:val="24"/>
        </w:rPr>
        <w:t xml:space="preserve">Yapılan görüşmeler sonucunda yapılan iyileştirmeler planlanarak uygulamasına ve belirlenen iyileştirmelere ilişkin PUKÖ formlarının doldurularak </w:t>
      </w:r>
      <w:proofErr w:type="spellStart"/>
      <w:r>
        <w:rPr>
          <w:sz w:val="24"/>
          <w:szCs w:val="24"/>
        </w:rPr>
        <w:t>Kavdem'e</w:t>
      </w:r>
      <w:proofErr w:type="spellEnd"/>
      <w:r>
        <w:rPr>
          <w:sz w:val="24"/>
          <w:szCs w:val="24"/>
        </w:rPr>
        <w:t xml:space="preserve"> gönderilmesine oy birliğiyle karar verilmiştir.</w:t>
      </w:r>
    </w:p>
    <w:p w:rsidR="00855659" w:rsidRDefault="00855659">
      <w:pPr>
        <w:pStyle w:val="GvdeMetni"/>
        <w:spacing w:before="157"/>
      </w:pPr>
    </w:p>
    <w:p w:rsidR="00855659" w:rsidRDefault="00C17AE3">
      <w:pPr>
        <w:pStyle w:val="GvdeMetni"/>
        <w:ind w:left="2281" w:right="3062"/>
        <w:jc w:val="center"/>
      </w:pPr>
      <w:r>
        <w:t>Dr.</w:t>
      </w:r>
      <w:r>
        <w:rPr>
          <w:spacing w:val="-8"/>
        </w:rPr>
        <w:t xml:space="preserve"> </w:t>
      </w:r>
      <w:r>
        <w:t>Öğretim</w:t>
      </w:r>
      <w:r>
        <w:rPr>
          <w:spacing w:val="-8"/>
        </w:rPr>
        <w:t xml:space="preserve"> </w:t>
      </w:r>
      <w:r>
        <w:t>Üyesi</w:t>
      </w:r>
      <w:r>
        <w:rPr>
          <w:spacing w:val="-7"/>
        </w:rPr>
        <w:t xml:space="preserve"> </w:t>
      </w:r>
      <w:r>
        <w:t>Gurbet</w:t>
      </w:r>
      <w:r>
        <w:rPr>
          <w:spacing w:val="-8"/>
        </w:rPr>
        <w:t xml:space="preserve"> </w:t>
      </w:r>
      <w:r>
        <w:t>ÇELİK</w:t>
      </w:r>
      <w:r>
        <w:rPr>
          <w:spacing w:val="-9"/>
        </w:rPr>
        <w:t xml:space="preserve"> </w:t>
      </w:r>
      <w:r>
        <w:t>TURGUT Dekan Yardımcısı</w:t>
      </w:r>
    </w:p>
    <w:p w:rsidR="00855659" w:rsidRDefault="00C17AE3">
      <w:pPr>
        <w:pStyle w:val="GvdeMetni"/>
        <w:ind w:left="2281" w:right="3062"/>
        <w:jc w:val="center"/>
      </w:pPr>
      <w:r>
        <w:t>(Birim</w:t>
      </w:r>
      <w:r>
        <w:rPr>
          <w:spacing w:val="-2"/>
        </w:rPr>
        <w:t xml:space="preserve"> </w:t>
      </w:r>
      <w:r>
        <w:t>Kalite</w:t>
      </w:r>
      <w:r>
        <w:rPr>
          <w:spacing w:val="-2"/>
        </w:rPr>
        <w:t xml:space="preserve"> Sorumlusu)</w:t>
      </w:r>
    </w:p>
    <w:p w:rsidR="00855659" w:rsidRDefault="00855659">
      <w:pPr>
        <w:pStyle w:val="GvdeMetni"/>
      </w:pPr>
    </w:p>
    <w:p w:rsidR="00855659" w:rsidRDefault="00855659">
      <w:pPr>
        <w:pStyle w:val="GvdeMetni"/>
      </w:pPr>
    </w:p>
    <w:p w:rsidR="00855659" w:rsidRDefault="00C17AE3">
      <w:pPr>
        <w:pStyle w:val="GvdeMetni"/>
        <w:tabs>
          <w:tab w:val="left" w:pos="5913"/>
        </w:tabs>
        <w:ind w:left="176"/>
      </w:pPr>
      <w:r>
        <w:t>Doç.</w:t>
      </w:r>
      <w:r>
        <w:rPr>
          <w:spacing w:val="-3"/>
        </w:rPr>
        <w:t xml:space="preserve"> </w:t>
      </w:r>
      <w:r>
        <w:t>Dr.</w:t>
      </w:r>
      <w:r>
        <w:rPr>
          <w:spacing w:val="-4"/>
        </w:rPr>
        <w:t xml:space="preserve"> </w:t>
      </w:r>
      <w:proofErr w:type="gramStart"/>
      <w:r>
        <w:t>Alime</w:t>
      </w:r>
      <w:proofErr w:type="gramEnd"/>
      <w:r>
        <w:rPr>
          <w:spacing w:val="-2"/>
        </w:rPr>
        <w:t xml:space="preserve"> </w:t>
      </w:r>
      <w:r>
        <w:t>BAYINDIR</w:t>
      </w:r>
      <w:r>
        <w:rPr>
          <w:spacing w:val="-2"/>
        </w:rPr>
        <w:t xml:space="preserve"> </w:t>
      </w:r>
      <w:r>
        <w:rPr>
          <w:spacing w:val="-4"/>
        </w:rPr>
        <w:t>EROL</w:t>
      </w:r>
      <w:r>
        <w:tab/>
      </w:r>
      <w:proofErr w:type="spellStart"/>
      <w:r>
        <w:t>Öğr</w:t>
      </w:r>
      <w:proofErr w:type="spellEnd"/>
      <w:r>
        <w:t>.</w:t>
      </w:r>
      <w:r>
        <w:rPr>
          <w:spacing w:val="-1"/>
        </w:rPr>
        <w:t xml:space="preserve"> </w:t>
      </w:r>
      <w:r>
        <w:t>Gör.</w:t>
      </w:r>
      <w:r>
        <w:rPr>
          <w:spacing w:val="-1"/>
        </w:rPr>
        <w:t xml:space="preserve"> </w:t>
      </w:r>
      <w:r>
        <w:t>Tahsin</w:t>
      </w:r>
      <w:r>
        <w:rPr>
          <w:spacing w:val="-1"/>
        </w:rPr>
        <w:t xml:space="preserve"> </w:t>
      </w:r>
      <w:r>
        <w:rPr>
          <w:spacing w:val="-4"/>
        </w:rPr>
        <w:t>AVCI</w:t>
      </w:r>
    </w:p>
    <w:p w:rsidR="00855659" w:rsidRDefault="00C17AE3">
      <w:pPr>
        <w:pStyle w:val="GvdeMetni"/>
        <w:tabs>
          <w:tab w:val="left" w:pos="5937"/>
        </w:tabs>
        <w:ind w:left="176"/>
      </w:pPr>
      <w:r>
        <w:t>Üye</w:t>
      </w:r>
      <w:r>
        <w:rPr>
          <w:spacing w:val="-1"/>
        </w:rPr>
        <w:t xml:space="preserve"> </w:t>
      </w:r>
      <w:r>
        <w:t>(Fakülte</w:t>
      </w:r>
      <w:r>
        <w:rPr>
          <w:spacing w:val="-3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rPr>
          <w:spacing w:val="-2"/>
        </w:rPr>
        <w:t>Üyesi)</w:t>
      </w:r>
      <w:r>
        <w:tab/>
        <w:t>Üye</w:t>
      </w:r>
      <w:r>
        <w:rPr>
          <w:spacing w:val="-4"/>
        </w:rPr>
        <w:t xml:space="preserve"> </w:t>
      </w:r>
      <w:r>
        <w:t>(Akademik</w:t>
      </w:r>
      <w:r>
        <w:rPr>
          <w:spacing w:val="-1"/>
        </w:rPr>
        <w:t xml:space="preserve"> </w:t>
      </w:r>
      <w:r>
        <w:rPr>
          <w:spacing w:val="-2"/>
        </w:rPr>
        <w:t>Personel)</w:t>
      </w:r>
    </w:p>
    <w:p w:rsidR="00855659" w:rsidRDefault="00855659">
      <w:pPr>
        <w:pStyle w:val="GvdeMetni"/>
      </w:pPr>
    </w:p>
    <w:p w:rsidR="00855659" w:rsidRDefault="00855659">
      <w:pPr>
        <w:pStyle w:val="GvdeMetni"/>
      </w:pPr>
    </w:p>
    <w:p w:rsidR="00855659" w:rsidRDefault="00C17AE3">
      <w:pPr>
        <w:pStyle w:val="GvdeMetni"/>
        <w:tabs>
          <w:tab w:val="left" w:pos="6021"/>
        </w:tabs>
        <w:ind w:left="176"/>
      </w:pPr>
      <w:r>
        <w:t>Hulusi</w:t>
      </w:r>
      <w:r>
        <w:rPr>
          <w:spacing w:val="-1"/>
        </w:rPr>
        <w:t xml:space="preserve"> </w:t>
      </w:r>
      <w:r>
        <w:t xml:space="preserve">Özkan </w:t>
      </w:r>
      <w:r>
        <w:rPr>
          <w:spacing w:val="-2"/>
        </w:rPr>
        <w:t>BİLGİN</w:t>
      </w:r>
      <w:r>
        <w:tab/>
        <w:t>Muhammet</w:t>
      </w:r>
      <w:r>
        <w:rPr>
          <w:spacing w:val="-4"/>
        </w:rPr>
        <w:t xml:space="preserve"> </w:t>
      </w:r>
      <w:r>
        <w:rPr>
          <w:spacing w:val="-5"/>
        </w:rPr>
        <w:t>AÇU</w:t>
      </w:r>
    </w:p>
    <w:p w:rsidR="00855659" w:rsidRDefault="00C17AE3">
      <w:pPr>
        <w:pStyle w:val="GvdeMetni"/>
        <w:tabs>
          <w:tab w:val="left" w:pos="6042"/>
        </w:tabs>
        <w:ind w:left="176"/>
      </w:pPr>
      <w:r>
        <w:t>Üye</w:t>
      </w:r>
      <w:r>
        <w:rPr>
          <w:spacing w:val="-3"/>
        </w:rPr>
        <w:t xml:space="preserve"> </w:t>
      </w:r>
      <w:r>
        <w:t>(Fakülte</w:t>
      </w:r>
      <w:r>
        <w:rPr>
          <w:spacing w:val="-3"/>
        </w:rPr>
        <w:t xml:space="preserve"> </w:t>
      </w:r>
      <w:r>
        <w:rPr>
          <w:spacing w:val="-2"/>
        </w:rPr>
        <w:t>Sekreteri)</w:t>
      </w:r>
      <w:r>
        <w:tab/>
        <w:t>Üye</w:t>
      </w:r>
      <w:r>
        <w:rPr>
          <w:spacing w:val="-5"/>
        </w:rPr>
        <w:t xml:space="preserve"> </w:t>
      </w:r>
      <w:r>
        <w:t>(İdari</w:t>
      </w:r>
      <w:r>
        <w:rPr>
          <w:spacing w:val="-2"/>
        </w:rPr>
        <w:t xml:space="preserve"> Personel)</w:t>
      </w:r>
    </w:p>
    <w:p w:rsidR="00855659" w:rsidRDefault="00855659">
      <w:pPr>
        <w:pStyle w:val="GvdeMetni"/>
      </w:pPr>
    </w:p>
    <w:p w:rsidR="00855659" w:rsidRDefault="00855659">
      <w:pPr>
        <w:pStyle w:val="GvdeMetni"/>
      </w:pPr>
    </w:p>
    <w:p w:rsidR="00855659" w:rsidRDefault="00C17AE3">
      <w:pPr>
        <w:pStyle w:val="GvdeMetni"/>
        <w:spacing w:before="1"/>
        <w:ind w:left="3297" w:right="4266" w:firstLine="180"/>
      </w:pPr>
      <w:r>
        <w:rPr>
          <w:color w:val="202429"/>
        </w:rPr>
        <w:t xml:space="preserve">Müzeyyen ERÇETİN </w:t>
      </w:r>
      <w:r>
        <w:t>Üye</w:t>
      </w:r>
      <w:r>
        <w:rPr>
          <w:spacing w:val="-15"/>
        </w:rPr>
        <w:t xml:space="preserve"> </w:t>
      </w:r>
      <w:r>
        <w:t>(Öğrenci</w:t>
      </w:r>
      <w:r>
        <w:rPr>
          <w:spacing w:val="-15"/>
        </w:rPr>
        <w:t xml:space="preserve"> </w:t>
      </w:r>
      <w:r>
        <w:t>Temsilcisi)</w:t>
      </w:r>
    </w:p>
    <w:sectPr w:rsidR="00855659">
      <w:pgSz w:w="11910" w:h="16840"/>
      <w:pgMar w:top="1320" w:right="46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C14"/>
    <w:multiLevelType w:val="hybridMultilevel"/>
    <w:tmpl w:val="808E4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C345D"/>
    <w:multiLevelType w:val="hybridMultilevel"/>
    <w:tmpl w:val="00E2203C"/>
    <w:lvl w:ilvl="0" w:tplc="F3103986">
      <w:start w:val="1"/>
      <w:numFmt w:val="decimal"/>
      <w:lvlText w:val="%1."/>
      <w:lvlJc w:val="left"/>
      <w:pPr>
        <w:ind w:left="5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CFAD132">
      <w:start w:val="1"/>
      <w:numFmt w:val="decimal"/>
      <w:lvlText w:val="%2-"/>
      <w:lvlJc w:val="left"/>
      <w:pPr>
        <w:ind w:left="896" w:hanging="360"/>
        <w:jc w:val="left"/>
      </w:pPr>
      <w:rPr>
        <w:rFonts w:hint="default"/>
        <w:spacing w:val="0"/>
        <w:w w:val="100"/>
        <w:lang w:val="tr-TR" w:eastAsia="en-US" w:bidi="ar-SA"/>
      </w:rPr>
    </w:lvl>
    <w:lvl w:ilvl="2" w:tplc="E078F632">
      <w:numFmt w:val="bullet"/>
      <w:lvlText w:val="•"/>
      <w:lvlJc w:val="left"/>
      <w:pPr>
        <w:ind w:left="1934" w:hanging="360"/>
      </w:pPr>
      <w:rPr>
        <w:rFonts w:hint="default"/>
        <w:lang w:val="tr-TR" w:eastAsia="en-US" w:bidi="ar-SA"/>
      </w:rPr>
    </w:lvl>
    <w:lvl w:ilvl="3" w:tplc="9C584614">
      <w:numFmt w:val="bullet"/>
      <w:lvlText w:val="•"/>
      <w:lvlJc w:val="left"/>
      <w:pPr>
        <w:ind w:left="2968" w:hanging="360"/>
      </w:pPr>
      <w:rPr>
        <w:rFonts w:hint="default"/>
        <w:lang w:val="tr-TR" w:eastAsia="en-US" w:bidi="ar-SA"/>
      </w:rPr>
    </w:lvl>
    <w:lvl w:ilvl="4" w:tplc="D9369202">
      <w:numFmt w:val="bullet"/>
      <w:lvlText w:val="•"/>
      <w:lvlJc w:val="left"/>
      <w:pPr>
        <w:ind w:left="4002" w:hanging="360"/>
      </w:pPr>
      <w:rPr>
        <w:rFonts w:hint="default"/>
        <w:lang w:val="tr-TR" w:eastAsia="en-US" w:bidi="ar-SA"/>
      </w:rPr>
    </w:lvl>
    <w:lvl w:ilvl="5" w:tplc="E6EEE428">
      <w:numFmt w:val="bullet"/>
      <w:lvlText w:val="•"/>
      <w:lvlJc w:val="left"/>
      <w:pPr>
        <w:ind w:left="5036" w:hanging="360"/>
      </w:pPr>
      <w:rPr>
        <w:rFonts w:hint="default"/>
        <w:lang w:val="tr-TR" w:eastAsia="en-US" w:bidi="ar-SA"/>
      </w:rPr>
    </w:lvl>
    <w:lvl w:ilvl="6" w:tplc="6D66418C">
      <w:numFmt w:val="bullet"/>
      <w:lvlText w:val="•"/>
      <w:lvlJc w:val="left"/>
      <w:pPr>
        <w:ind w:left="6070" w:hanging="360"/>
      </w:pPr>
      <w:rPr>
        <w:rFonts w:hint="default"/>
        <w:lang w:val="tr-TR" w:eastAsia="en-US" w:bidi="ar-SA"/>
      </w:rPr>
    </w:lvl>
    <w:lvl w:ilvl="7" w:tplc="0AE8BC7E">
      <w:numFmt w:val="bullet"/>
      <w:lvlText w:val="•"/>
      <w:lvlJc w:val="left"/>
      <w:pPr>
        <w:ind w:left="7104" w:hanging="360"/>
      </w:pPr>
      <w:rPr>
        <w:rFonts w:hint="default"/>
        <w:lang w:val="tr-TR" w:eastAsia="en-US" w:bidi="ar-SA"/>
      </w:rPr>
    </w:lvl>
    <w:lvl w:ilvl="8" w:tplc="D8F00FD2">
      <w:numFmt w:val="bullet"/>
      <w:lvlText w:val="•"/>
      <w:lvlJc w:val="left"/>
      <w:pPr>
        <w:ind w:left="813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D7F3C06"/>
    <w:multiLevelType w:val="hybridMultilevel"/>
    <w:tmpl w:val="D33E7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5659"/>
    <w:rsid w:val="000529FC"/>
    <w:rsid w:val="005A0057"/>
    <w:rsid w:val="00855659"/>
    <w:rsid w:val="009E129C"/>
    <w:rsid w:val="00C1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D5622-D971-4D97-BA5E-68DE8D41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36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53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1541</Characters>
  <Application>Microsoft Office Word</Application>
  <DocSecurity>0</DocSecurity>
  <Lines>12</Lines>
  <Paragraphs>3</Paragraphs>
  <ScaleCrop>false</ScaleCrop>
  <Company>Progressive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MESUT ONCEL</dc:creator>
  <cp:lastModifiedBy>Pau</cp:lastModifiedBy>
  <cp:revision>5</cp:revision>
  <dcterms:created xsi:type="dcterms:W3CDTF">2023-11-02T19:39:00Z</dcterms:created>
  <dcterms:modified xsi:type="dcterms:W3CDTF">2023-11-03T12:56:00Z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2010</vt:lpwstr>
  </property>
</Properties>
</file>