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3D" w:rsidRDefault="004F4A3D" w:rsidP="001B573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4F4A3D" w:rsidRPr="004F4A3D" w:rsidRDefault="004F4A3D" w:rsidP="001B573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Fakültemizde ilacın dahil olduğu tüm süreçlerde etkin yönetimi sağlamak, hasta ve çalışana yönelik riskleri en aza indirmektir.</w:t>
      </w:r>
    </w:p>
    <w:p w:rsidR="004F4A3D" w:rsidRDefault="004F4A3D" w:rsidP="001B573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4F4A3D" w:rsidRPr="004F4A3D" w:rsidRDefault="004F4A3D" w:rsidP="001B5732">
      <w:pPr>
        <w:spacing w:after="0" w:line="240" w:lineRule="auto"/>
        <w:ind w:left="-284"/>
        <w:jc w:val="both"/>
        <w:rPr>
          <w:rFonts w:ascii="Times New Roman" w:hAnsi="Times New Roman" w:cs="Times New Roman"/>
          <w:bCs/>
          <w:sz w:val="24"/>
          <w:szCs w:val="24"/>
        </w:rPr>
      </w:pPr>
      <w:r w:rsidRPr="004F4A3D">
        <w:rPr>
          <w:rFonts w:ascii="Times New Roman" w:hAnsi="Times New Roman" w:cs="Times New Roman"/>
          <w:bCs/>
          <w:sz w:val="24"/>
          <w:szCs w:val="24"/>
        </w:rPr>
        <w:t>İlacın dahil olduğu tüm birimleri kapsar.</w:t>
      </w:r>
    </w:p>
    <w:p w:rsidR="004F4A3D" w:rsidRDefault="004F4A3D" w:rsidP="001B573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4F4A3D" w:rsidRPr="004F4A3D" w:rsidRDefault="004F4A3D" w:rsidP="001B5732">
      <w:pPr>
        <w:spacing w:after="0" w:line="240" w:lineRule="auto"/>
        <w:ind w:left="-284"/>
        <w:jc w:val="both"/>
        <w:rPr>
          <w:rFonts w:ascii="Times New Roman" w:hAnsi="Times New Roman" w:cs="Times New Roman"/>
          <w:b/>
          <w:bCs/>
          <w:sz w:val="24"/>
          <w:szCs w:val="24"/>
        </w:rPr>
      </w:pPr>
      <w:r w:rsidRPr="004F4A3D">
        <w:rPr>
          <w:rFonts w:ascii="Times New Roman" w:hAnsi="Times New Roman" w:cs="Times New Roman"/>
          <w:sz w:val="24"/>
          <w:szCs w:val="24"/>
        </w:rPr>
        <w:t>Diş Hekimleri, Depo Sorumlusu, Hasta Güvenliği Komitesi,</w:t>
      </w:r>
      <w:r>
        <w:rPr>
          <w:rFonts w:ascii="Times New Roman" w:hAnsi="Times New Roman" w:cs="Times New Roman"/>
          <w:sz w:val="24"/>
          <w:szCs w:val="24"/>
        </w:rPr>
        <w:t xml:space="preserve"> Çalışan Güvenliği Komitesi,</w:t>
      </w:r>
      <w:r w:rsidRPr="004F4A3D">
        <w:rPr>
          <w:rFonts w:ascii="Times New Roman" w:hAnsi="Times New Roman" w:cs="Times New Roman"/>
          <w:sz w:val="24"/>
          <w:szCs w:val="24"/>
        </w:rPr>
        <w:t xml:space="preserve"> İlaç Yönetim Ekibi,</w:t>
      </w:r>
      <w:r>
        <w:rPr>
          <w:rFonts w:ascii="Times New Roman" w:hAnsi="Times New Roman" w:cs="Times New Roman"/>
          <w:sz w:val="24"/>
          <w:szCs w:val="24"/>
        </w:rPr>
        <w:t xml:space="preserve"> </w:t>
      </w:r>
      <w:r w:rsidRPr="004F4A3D">
        <w:rPr>
          <w:rFonts w:ascii="Times New Roman" w:hAnsi="Times New Roman" w:cs="Times New Roman"/>
          <w:sz w:val="24"/>
          <w:szCs w:val="24"/>
        </w:rPr>
        <w:t>ilaç uygulaması yapan tüm sağlık personeli</w:t>
      </w:r>
      <w:r w:rsidR="004A61BE">
        <w:rPr>
          <w:rFonts w:ascii="Times New Roman" w:hAnsi="Times New Roman" w:cs="Times New Roman"/>
          <w:sz w:val="24"/>
          <w:szCs w:val="24"/>
        </w:rPr>
        <w:t>.</w:t>
      </w:r>
    </w:p>
    <w:p w:rsidR="001D1DC4" w:rsidRDefault="004F4A3D" w:rsidP="001B573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4F4A3D" w:rsidRPr="003545FB" w:rsidRDefault="004F4A3D" w:rsidP="001B5732">
      <w:pPr>
        <w:spacing w:after="0" w:line="240" w:lineRule="auto"/>
        <w:ind w:left="-284"/>
        <w:jc w:val="both"/>
        <w:rPr>
          <w:rFonts w:ascii="Times New Roman" w:hAnsi="Times New Roman" w:cs="Times New Roman"/>
          <w:sz w:val="24"/>
          <w:szCs w:val="24"/>
        </w:rPr>
      </w:pPr>
      <w:r w:rsidRPr="001B4A16">
        <w:rPr>
          <w:rFonts w:ascii="Times New Roman" w:hAnsi="Times New Roman" w:cs="Times New Roman"/>
          <w:b/>
          <w:sz w:val="24"/>
          <w:szCs w:val="24"/>
        </w:rPr>
        <w:t>Yan Etki:</w:t>
      </w:r>
      <w:r w:rsidRPr="0016608E">
        <w:rPr>
          <w:rFonts w:ascii="Times New Roman" w:hAnsi="Times New Roman" w:cs="Times New Roman"/>
          <w:sz w:val="24"/>
          <w:szCs w:val="24"/>
        </w:rPr>
        <w:t xml:space="preserve"> </w:t>
      </w:r>
      <w:r w:rsidR="001B4A16" w:rsidRPr="001B4A16">
        <w:rPr>
          <w:rFonts w:ascii="Times New Roman" w:hAnsi="Times New Roman" w:cs="Times New Roman"/>
          <w:sz w:val="24"/>
          <w:szCs w:val="24"/>
        </w:rPr>
        <w:t xml:space="preserve">Çoğu kez </w:t>
      </w:r>
      <w:proofErr w:type="spellStart"/>
      <w:r w:rsidR="001B4A16" w:rsidRPr="001B4A16">
        <w:rPr>
          <w:rFonts w:ascii="Times New Roman" w:hAnsi="Times New Roman" w:cs="Times New Roman"/>
          <w:sz w:val="24"/>
          <w:szCs w:val="24"/>
        </w:rPr>
        <w:t>advers</w:t>
      </w:r>
      <w:proofErr w:type="spellEnd"/>
      <w:r w:rsidR="001B4A16" w:rsidRPr="001B4A16">
        <w:rPr>
          <w:rFonts w:ascii="Times New Roman" w:hAnsi="Times New Roman" w:cs="Times New Roman"/>
          <w:sz w:val="24"/>
          <w:szCs w:val="24"/>
        </w:rPr>
        <w:t xml:space="preserve"> etki yerine, yanlışlıkla/tam karşılığı olmayacak şekilde kullanılan ve karışıklıklara yol açan bir terimdir.</w:t>
      </w:r>
      <w:r w:rsidR="001B4A16">
        <w:t xml:space="preserve"> </w:t>
      </w:r>
      <w:r w:rsidR="0016608E" w:rsidRPr="0016608E">
        <w:rPr>
          <w:rFonts w:ascii="Times New Roman" w:hAnsi="Times New Roman" w:cs="Times New Roman"/>
          <w:color w:val="000000"/>
          <w:sz w:val="24"/>
          <w:szCs w:val="24"/>
          <w:shd w:val="clear" w:color="auto" w:fill="FFFFFF"/>
        </w:rPr>
        <w:t>Hastada kabul edilmiş normal tedavi dozlarında amaçlanmış etkiye ilave ortaya çıkabilecek, tedavi sürecinde</w:t>
      </w:r>
      <w:r w:rsidR="001B4A16">
        <w:rPr>
          <w:rFonts w:ascii="Times New Roman" w:hAnsi="Times New Roman" w:cs="Times New Roman"/>
          <w:color w:val="000000"/>
          <w:sz w:val="24"/>
          <w:szCs w:val="24"/>
          <w:shd w:val="clear" w:color="auto" w:fill="FFFFFF"/>
        </w:rPr>
        <w:t xml:space="preserve"> oluşabilecek </w:t>
      </w:r>
      <w:r w:rsidR="001B4A16" w:rsidRPr="003545FB">
        <w:rPr>
          <w:rFonts w:ascii="Times New Roman" w:hAnsi="Times New Roman" w:cs="Times New Roman"/>
          <w:color w:val="000000"/>
          <w:sz w:val="24"/>
          <w:szCs w:val="24"/>
          <w:shd w:val="clear" w:color="auto" w:fill="FFFFFF"/>
        </w:rPr>
        <w:t>amaçlanmamış farmakolojik</w:t>
      </w:r>
      <w:r w:rsidR="0016608E" w:rsidRPr="003545FB">
        <w:rPr>
          <w:rFonts w:ascii="Times New Roman" w:hAnsi="Times New Roman" w:cs="Times New Roman"/>
          <w:color w:val="000000"/>
          <w:sz w:val="24"/>
          <w:szCs w:val="24"/>
          <w:shd w:val="clear" w:color="auto" w:fill="FFFFFF"/>
        </w:rPr>
        <w:t xml:space="preserve"> etkilerdir.</w:t>
      </w:r>
      <w:r w:rsidR="0016608E" w:rsidRPr="003545FB">
        <w:rPr>
          <w:rFonts w:ascii="Times New Roman" w:hAnsi="Times New Roman" w:cs="Times New Roman"/>
          <w:sz w:val="24"/>
          <w:szCs w:val="24"/>
        </w:rPr>
        <w:t xml:space="preserve"> </w:t>
      </w:r>
    </w:p>
    <w:p w:rsidR="0016608E" w:rsidRPr="003545FB" w:rsidRDefault="0016608E" w:rsidP="001B5732">
      <w:pPr>
        <w:spacing w:after="0" w:line="240" w:lineRule="auto"/>
        <w:ind w:left="-284"/>
        <w:jc w:val="both"/>
        <w:rPr>
          <w:rFonts w:ascii="Times New Roman" w:hAnsi="Times New Roman" w:cs="Times New Roman"/>
          <w:color w:val="000000"/>
          <w:sz w:val="24"/>
          <w:szCs w:val="24"/>
          <w:shd w:val="clear" w:color="auto" w:fill="FFFFFF"/>
        </w:rPr>
      </w:pPr>
      <w:proofErr w:type="spellStart"/>
      <w:r w:rsidRPr="001B4A16">
        <w:rPr>
          <w:rFonts w:ascii="Times New Roman" w:hAnsi="Times New Roman" w:cs="Times New Roman"/>
          <w:b/>
          <w:sz w:val="24"/>
          <w:szCs w:val="24"/>
        </w:rPr>
        <w:t>Adve</w:t>
      </w:r>
      <w:r w:rsidR="001B4A16" w:rsidRPr="001B4A16">
        <w:rPr>
          <w:rFonts w:ascii="Times New Roman" w:hAnsi="Times New Roman" w:cs="Times New Roman"/>
          <w:b/>
          <w:sz w:val="24"/>
          <w:szCs w:val="24"/>
        </w:rPr>
        <w:t>rs</w:t>
      </w:r>
      <w:proofErr w:type="spellEnd"/>
      <w:r w:rsidR="001B4A16" w:rsidRPr="001B4A16">
        <w:rPr>
          <w:rFonts w:ascii="Times New Roman" w:hAnsi="Times New Roman" w:cs="Times New Roman"/>
          <w:b/>
          <w:sz w:val="24"/>
          <w:szCs w:val="24"/>
        </w:rPr>
        <w:t xml:space="preserve"> Etki</w:t>
      </w:r>
      <w:r w:rsidRPr="001B4A16">
        <w:rPr>
          <w:rFonts w:ascii="Times New Roman" w:hAnsi="Times New Roman" w:cs="Times New Roman"/>
          <w:b/>
          <w:sz w:val="24"/>
          <w:szCs w:val="24"/>
        </w:rPr>
        <w:t>:</w:t>
      </w:r>
      <w:r w:rsidRPr="0016608E">
        <w:rPr>
          <w:rFonts w:ascii="Times New Roman" w:hAnsi="Times New Roman" w:cs="Times New Roman"/>
          <w:sz w:val="24"/>
          <w:szCs w:val="24"/>
        </w:rPr>
        <w:t xml:space="preserve"> </w:t>
      </w:r>
      <w:r w:rsidRPr="00093A82">
        <w:rPr>
          <w:rFonts w:ascii="Times New Roman" w:hAnsi="Times New Roman" w:cs="Times New Roman"/>
          <w:color w:val="000000"/>
          <w:sz w:val="24"/>
          <w:szCs w:val="24"/>
          <w:shd w:val="clear" w:color="auto" w:fill="FFFFFF"/>
        </w:rPr>
        <w:t>Bir beşeri tıbbi ürünün hastalıktan kor</w:t>
      </w:r>
      <w:r w:rsidR="00093A82">
        <w:rPr>
          <w:rFonts w:ascii="Times New Roman" w:hAnsi="Times New Roman" w:cs="Times New Roman"/>
          <w:color w:val="000000"/>
          <w:sz w:val="24"/>
          <w:szCs w:val="24"/>
          <w:shd w:val="clear" w:color="auto" w:fill="FFFFFF"/>
        </w:rPr>
        <w:t>unma, bir hastalığın teşhis/</w:t>
      </w:r>
      <w:r w:rsidRPr="00093A82">
        <w:rPr>
          <w:rFonts w:ascii="Times New Roman" w:hAnsi="Times New Roman" w:cs="Times New Roman"/>
          <w:color w:val="000000"/>
          <w:sz w:val="24"/>
          <w:szCs w:val="24"/>
          <w:shd w:val="clear" w:color="auto" w:fill="FFFFFF"/>
        </w:rPr>
        <w:t xml:space="preserve"> tedavisi veya bir fizyolojik fonksiyonun iyileştirilmesi, düzeltilmesi veya değiştirilmesi amacıyla kabul edilen normal dozlarda kullanımında ortaya çıkan </w:t>
      </w:r>
      <w:r w:rsidRPr="003545FB">
        <w:rPr>
          <w:rFonts w:ascii="Times New Roman" w:hAnsi="Times New Roman" w:cs="Times New Roman"/>
          <w:color w:val="000000"/>
          <w:sz w:val="24"/>
          <w:szCs w:val="24"/>
          <w:shd w:val="clear" w:color="auto" w:fill="FFFFFF"/>
        </w:rPr>
        <w:t>zararlı ve amaçlanmamış bir etki.</w:t>
      </w:r>
    </w:p>
    <w:p w:rsidR="00093A82" w:rsidRDefault="0016608E" w:rsidP="001B5732">
      <w:pPr>
        <w:spacing w:after="0" w:line="240" w:lineRule="auto"/>
        <w:ind w:left="-284"/>
        <w:jc w:val="both"/>
        <w:rPr>
          <w:rFonts w:ascii="Times New Roman" w:hAnsi="Times New Roman" w:cs="Times New Roman"/>
          <w:sz w:val="24"/>
          <w:szCs w:val="24"/>
        </w:rPr>
      </w:pPr>
      <w:r w:rsidRPr="001B4A16">
        <w:rPr>
          <w:rFonts w:ascii="Times New Roman" w:hAnsi="Times New Roman" w:cs="Times New Roman"/>
          <w:b/>
          <w:sz w:val="24"/>
          <w:szCs w:val="24"/>
        </w:rPr>
        <w:t>İlaç Kullanım Sistemi:</w:t>
      </w:r>
      <w:r w:rsidRPr="0016608E">
        <w:rPr>
          <w:rFonts w:ascii="Times New Roman" w:hAnsi="Times New Roman" w:cs="Times New Roman"/>
          <w:sz w:val="24"/>
          <w:szCs w:val="24"/>
        </w:rPr>
        <w:t xml:space="preserve"> Güvenli, efektif, uygun ve etkili ilaç kullanımı için 8 doğrunun sağlanmasıdır. Bunlar: </w:t>
      </w:r>
    </w:p>
    <w:p w:rsidR="00093A82" w:rsidRDefault="0016608E" w:rsidP="001B5732">
      <w:pPr>
        <w:spacing w:after="0" w:line="240" w:lineRule="auto"/>
        <w:ind w:left="-284"/>
        <w:jc w:val="both"/>
        <w:rPr>
          <w:rFonts w:ascii="Times New Roman" w:hAnsi="Times New Roman" w:cs="Times New Roman"/>
          <w:sz w:val="24"/>
          <w:szCs w:val="24"/>
        </w:rPr>
      </w:pPr>
      <w:r w:rsidRPr="0016608E">
        <w:rPr>
          <w:rFonts w:ascii="Times New Roman" w:hAnsi="Times New Roman" w:cs="Times New Roman"/>
          <w:sz w:val="24"/>
          <w:szCs w:val="24"/>
        </w:rPr>
        <w:t>Doğru ilaç</w:t>
      </w:r>
      <w:r w:rsidR="001B5732">
        <w:rPr>
          <w:rFonts w:ascii="Times New Roman" w:hAnsi="Times New Roman" w:cs="Times New Roman"/>
          <w:sz w:val="24"/>
          <w:szCs w:val="24"/>
        </w:rPr>
        <w:tab/>
      </w:r>
      <w:r w:rsidR="001B5732">
        <w:rPr>
          <w:rFonts w:ascii="Times New Roman" w:hAnsi="Times New Roman" w:cs="Times New Roman"/>
          <w:sz w:val="24"/>
          <w:szCs w:val="24"/>
        </w:rPr>
        <w:tab/>
      </w:r>
      <w:r w:rsidR="00093A82" w:rsidRPr="0016608E">
        <w:rPr>
          <w:rFonts w:ascii="Times New Roman" w:hAnsi="Times New Roman" w:cs="Times New Roman"/>
          <w:sz w:val="24"/>
          <w:szCs w:val="24"/>
        </w:rPr>
        <w:t xml:space="preserve">Doğru yol </w:t>
      </w:r>
    </w:p>
    <w:p w:rsidR="00093A82" w:rsidRDefault="00093A82" w:rsidP="001B5732">
      <w:pPr>
        <w:spacing w:after="0" w:line="240" w:lineRule="auto"/>
        <w:ind w:left="-284"/>
        <w:jc w:val="both"/>
        <w:rPr>
          <w:rFonts w:ascii="Times New Roman" w:hAnsi="Times New Roman" w:cs="Times New Roman"/>
          <w:sz w:val="24"/>
          <w:szCs w:val="24"/>
        </w:rPr>
      </w:pPr>
      <w:r w:rsidRPr="0016608E">
        <w:rPr>
          <w:rFonts w:ascii="Times New Roman" w:hAnsi="Times New Roman" w:cs="Times New Roman"/>
          <w:sz w:val="24"/>
          <w:szCs w:val="24"/>
        </w:rPr>
        <w:t>Doğru hasta</w:t>
      </w:r>
      <w:r w:rsidR="001B5732">
        <w:rPr>
          <w:rFonts w:ascii="Times New Roman" w:hAnsi="Times New Roman" w:cs="Times New Roman"/>
          <w:sz w:val="24"/>
          <w:szCs w:val="24"/>
        </w:rPr>
        <w:tab/>
      </w:r>
      <w:r w:rsidR="001B5732">
        <w:rPr>
          <w:rFonts w:ascii="Times New Roman" w:hAnsi="Times New Roman" w:cs="Times New Roman"/>
          <w:sz w:val="24"/>
          <w:szCs w:val="24"/>
        </w:rPr>
        <w:tab/>
      </w:r>
      <w:r w:rsidRPr="0016608E">
        <w:rPr>
          <w:rFonts w:ascii="Times New Roman" w:hAnsi="Times New Roman" w:cs="Times New Roman"/>
          <w:sz w:val="24"/>
          <w:szCs w:val="24"/>
        </w:rPr>
        <w:t xml:space="preserve">Doğru form </w:t>
      </w:r>
    </w:p>
    <w:p w:rsidR="00093A82" w:rsidRDefault="00093A82" w:rsidP="001B5732">
      <w:pPr>
        <w:spacing w:after="0" w:line="240" w:lineRule="auto"/>
        <w:ind w:left="-284"/>
        <w:jc w:val="both"/>
        <w:rPr>
          <w:rFonts w:ascii="Times New Roman" w:hAnsi="Times New Roman" w:cs="Times New Roman"/>
          <w:sz w:val="24"/>
          <w:szCs w:val="24"/>
        </w:rPr>
      </w:pPr>
      <w:r w:rsidRPr="0016608E">
        <w:rPr>
          <w:rFonts w:ascii="Times New Roman" w:hAnsi="Times New Roman" w:cs="Times New Roman"/>
          <w:sz w:val="24"/>
          <w:szCs w:val="24"/>
        </w:rPr>
        <w:t>Doğru doz</w:t>
      </w:r>
      <w:r w:rsidR="001B5732">
        <w:rPr>
          <w:rFonts w:ascii="Times New Roman" w:hAnsi="Times New Roman" w:cs="Times New Roman"/>
          <w:sz w:val="24"/>
          <w:szCs w:val="24"/>
        </w:rPr>
        <w:tab/>
      </w:r>
      <w:r w:rsidR="001B5732">
        <w:rPr>
          <w:rFonts w:ascii="Times New Roman" w:hAnsi="Times New Roman" w:cs="Times New Roman"/>
          <w:sz w:val="24"/>
          <w:szCs w:val="24"/>
        </w:rPr>
        <w:tab/>
      </w:r>
      <w:r w:rsidRPr="0016608E">
        <w:rPr>
          <w:rFonts w:ascii="Times New Roman" w:hAnsi="Times New Roman" w:cs="Times New Roman"/>
          <w:sz w:val="24"/>
          <w:szCs w:val="24"/>
        </w:rPr>
        <w:t>Doğru kayıt</w:t>
      </w:r>
    </w:p>
    <w:p w:rsidR="007565ED" w:rsidRDefault="00093A82" w:rsidP="001B5732">
      <w:pPr>
        <w:spacing w:after="0" w:line="240" w:lineRule="auto"/>
        <w:ind w:left="-284"/>
        <w:jc w:val="both"/>
        <w:rPr>
          <w:rFonts w:ascii="Times New Roman" w:hAnsi="Times New Roman" w:cs="Times New Roman"/>
          <w:sz w:val="24"/>
          <w:szCs w:val="24"/>
        </w:rPr>
      </w:pPr>
      <w:r w:rsidRPr="0016608E">
        <w:rPr>
          <w:rFonts w:ascii="Times New Roman" w:hAnsi="Times New Roman" w:cs="Times New Roman"/>
          <w:sz w:val="24"/>
          <w:szCs w:val="24"/>
        </w:rPr>
        <w:t>Doğru zaman</w:t>
      </w:r>
      <w:r w:rsidR="001B5732">
        <w:rPr>
          <w:rFonts w:ascii="Times New Roman" w:hAnsi="Times New Roman" w:cs="Times New Roman"/>
          <w:sz w:val="24"/>
          <w:szCs w:val="24"/>
        </w:rPr>
        <w:tab/>
      </w:r>
      <w:r w:rsidR="001B5732">
        <w:rPr>
          <w:rFonts w:ascii="Times New Roman" w:hAnsi="Times New Roman" w:cs="Times New Roman"/>
          <w:sz w:val="24"/>
          <w:szCs w:val="24"/>
        </w:rPr>
        <w:tab/>
      </w:r>
      <w:r w:rsidRPr="0016608E">
        <w:rPr>
          <w:rFonts w:ascii="Times New Roman" w:hAnsi="Times New Roman" w:cs="Times New Roman"/>
          <w:sz w:val="24"/>
          <w:szCs w:val="24"/>
        </w:rPr>
        <w:t>Doğru etki</w:t>
      </w:r>
    </w:p>
    <w:p w:rsidR="007565ED" w:rsidRDefault="001B4A16" w:rsidP="001B5732">
      <w:pPr>
        <w:spacing w:after="0" w:line="240" w:lineRule="auto"/>
        <w:ind w:left="-284"/>
        <w:jc w:val="both"/>
        <w:rPr>
          <w:rFonts w:ascii="Times New Roman" w:hAnsi="Times New Roman" w:cs="Times New Roman"/>
          <w:sz w:val="24"/>
          <w:szCs w:val="24"/>
        </w:rPr>
      </w:pPr>
      <w:r w:rsidRPr="001B4A16">
        <w:rPr>
          <w:rFonts w:ascii="Times New Roman" w:hAnsi="Times New Roman" w:cs="Times New Roman"/>
          <w:b/>
          <w:sz w:val="24"/>
          <w:szCs w:val="24"/>
        </w:rPr>
        <w:t>İlaç Hatası:</w:t>
      </w:r>
      <w:r w:rsidRPr="0016608E">
        <w:rPr>
          <w:rFonts w:ascii="Times New Roman" w:hAnsi="Times New Roman" w:cs="Times New Roman"/>
          <w:sz w:val="24"/>
          <w:szCs w:val="24"/>
        </w:rPr>
        <w:t xml:space="preserve"> </w:t>
      </w:r>
      <w:r w:rsidR="007565ED" w:rsidRPr="007565ED">
        <w:rPr>
          <w:rFonts w:ascii="Times New Roman" w:eastAsia="Times New Roman" w:hAnsi="Times New Roman" w:cs="Times New Roman"/>
          <w:sz w:val="24"/>
          <w:szCs w:val="24"/>
          <w:lang w:eastAsia="tr-TR"/>
        </w:rPr>
        <w:t>Bir ilacın uygunsuz kullanımına ve hastaya zarar vermesine neden olan / olabilecek tüm olaylar ilaç hatası olarak tanımlanır</w:t>
      </w:r>
      <w:r w:rsidR="001B5732">
        <w:rPr>
          <w:rFonts w:ascii="Times New Roman" w:eastAsia="Times New Roman" w:hAnsi="Times New Roman" w:cs="Times New Roman"/>
          <w:sz w:val="24"/>
          <w:szCs w:val="24"/>
          <w:lang w:eastAsia="tr-TR"/>
        </w:rPr>
        <w:t>.</w:t>
      </w:r>
    </w:p>
    <w:p w:rsidR="007565ED" w:rsidRPr="007565ED" w:rsidRDefault="007565ED" w:rsidP="001B5732">
      <w:pPr>
        <w:spacing w:after="0" w:line="240" w:lineRule="auto"/>
        <w:ind w:left="-284"/>
        <w:jc w:val="both"/>
        <w:rPr>
          <w:rFonts w:ascii="Times New Roman" w:hAnsi="Times New Roman" w:cs="Times New Roman"/>
          <w:sz w:val="24"/>
          <w:szCs w:val="24"/>
        </w:rPr>
      </w:pPr>
      <w:proofErr w:type="spellStart"/>
      <w:r w:rsidRPr="007565ED">
        <w:rPr>
          <w:rFonts w:ascii="Times New Roman" w:eastAsia="+mj-ea" w:hAnsi="Times New Roman" w:cs="Times New Roman"/>
          <w:b/>
          <w:kern w:val="24"/>
          <w:sz w:val="24"/>
          <w:szCs w:val="24"/>
        </w:rPr>
        <w:t>Farmakovijilans</w:t>
      </w:r>
      <w:proofErr w:type="spellEnd"/>
      <w:r>
        <w:rPr>
          <w:rFonts w:ascii="Times New Roman" w:eastAsia="+mj-ea" w:hAnsi="Times New Roman" w:cs="Times New Roman"/>
          <w:b/>
          <w:kern w:val="24"/>
          <w:sz w:val="24"/>
          <w:szCs w:val="24"/>
        </w:rPr>
        <w:t>:</w:t>
      </w:r>
      <w:r>
        <w:rPr>
          <w:rFonts w:ascii="Times New Roman" w:hAnsi="Times New Roman" w:cs="Times New Roman"/>
          <w:b/>
          <w:sz w:val="24"/>
          <w:szCs w:val="24"/>
        </w:rPr>
        <w:t xml:space="preserve"> </w:t>
      </w:r>
      <w:proofErr w:type="spellStart"/>
      <w:r w:rsidRPr="007565ED">
        <w:rPr>
          <w:rFonts w:ascii="Times New Roman" w:eastAsia="+mn-ea" w:hAnsi="Times New Roman" w:cs="Times New Roman"/>
          <w:color w:val="000000"/>
          <w:kern w:val="24"/>
          <w:sz w:val="24"/>
          <w:szCs w:val="24"/>
        </w:rPr>
        <w:t>Advers</w:t>
      </w:r>
      <w:proofErr w:type="spellEnd"/>
      <w:r w:rsidRPr="007565ED">
        <w:rPr>
          <w:rFonts w:ascii="Times New Roman" w:eastAsia="+mn-ea" w:hAnsi="Times New Roman" w:cs="Times New Roman"/>
          <w:color w:val="000000"/>
          <w:kern w:val="24"/>
          <w:sz w:val="24"/>
          <w:szCs w:val="24"/>
        </w:rPr>
        <w:t xml:space="preserve"> etkilerin ve beşeri tıbbi ürünlere bağlı diğer muhtemel sorunların saptanması, değerlendirilmesi, tanımlanması ve önlenmesi ile ilgili bilimsel çalışmalar</w:t>
      </w:r>
      <w:r w:rsidR="001B5732">
        <w:rPr>
          <w:rFonts w:ascii="Times New Roman" w:eastAsia="+mn-ea" w:hAnsi="Times New Roman" w:cs="Times New Roman"/>
          <w:color w:val="000000"/>
          <w:kern w:val="24"/>
          <w:sz w:val="24"/>
          <w:szCs w:val="24"/>
        </w:rPr>
        <w:t>.</w:t>
      </w:r>
    </w:p>
    <w:p w:rsidR="00093A82" w:rsidRDefault="001B5732" w:rsidP="001B5732">
      <w:pPr>
        <w:spacing w:after="0" w:line="24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P</w:t>
      </w:r>
      <w:r w:rsidR="007565ED">
        <w:rPr>
          <w:rFonts w:ascii="Times New Roman" w:hAnsi="Times New Roman" w:cs="Times New Roman"/>
          <w:sz w:val="24"/>
          <w:szCs w:val="24"/>
        </w:rPr>
        <w:t>harmakon</w:t>
      </w:r>
      <w:proofErr w:type="spellEnd"/>
      <w:r>
        <w:rPr>
          <w:rFonts w:ascii="Times New Roman" w:hAnsi="Times New Roman" w:cs="Times New Roman"/>
          <w:sz w:val="24"/>
          <w:szCs w:val="24"/>
        </w:rPr>
        <w:t xml:space="preserve"> </w:t>
      </w:r>
      <w:r w:rsidR="007565ED">
        <w:rPr>
          <w:rFonts w:ascii="Times New Roman" w:hAnsi="Times New Roman" w:cs="Times New Roman"/>
          <w:sz w:val="24"/>
          <w:szCs w:val="24"/>
        </w:rPr>
        <w:t>(</w:t>
      </w:r>
      <w:proofErr w:type="spellStart"/>
      <w:proofErr w:type="gramStart"/>
      <w:r w:rsidR="007565ED">
        <w:rPr>
          <w:rFonts w:ascii="Times New Roman" w:hAnsi="Times New Roman" w:cs="Times New Roman"/>
          <w:sz w:val="24"/>
          <w:szCs w:val="24"/>
        </w:rPr>
        <w:t>Yunanca;ilaç</w:t>
      </w:r>
      <w:proofErr w:type="spellEnd"/>
      <w:proofErr w:type="gramEnd"/>
      <w:r w:rsidR="007565ED">
        <w:rPr>
          <w:rFonts w:ascii="Times New Roman" w:hAnsi="Times New Roman" w:cs="Times New Roman"/>
          <w:sz w:val="24"/>
          <w:szCs w:val="24"/>
        </w:rPr>
        <w:t>)</w:t>
      </w:r>
      <w:r>
        <w:rPr>
          <w:rFonts w:ascii="Times New Roman" w:hAnsi="Times New Roman" w:cs="Times New Roman"/>
          <w:sz w:val="24"/>
          <w:szCs w:val="24"/>
        </w:rPr>
        <w:t xml:space="preserve"> </w:t>
      </w:r>
      <w:r w:rsidR="007565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7565ED" w:rsidRPr="007565ED">
        <w:rPr>
          <w:rFonts w:ascii="Times New Roman" w:hAnsi="Times New Roman" w:cs="Times New Roman"/>
          <w:sz w:val="24"/>
          <w:szCs w:val="24"/>
        </w:rPr>
        <w:t>vigilans</w:t>
      </w:r>
      <w:proofErr w:type="spellEnd"/>
      <w:r>
        <w:rPr>
          <w:rFonts w:ascii="Times New Roman" w:hAnsi="Times New Roman" w:cs="Times New Roman"/>
          <w:sz w:val="24"/>
          <w:szCs w:val="24"/>
        </w:rPr>
        <w:t xml:space="preserve"> </w:t>
      </w:r>
      <w:r w:rsidR="007565ED" w:rsidRPr="007565ED">
        <w:rPr>
          <w:rFonts w:ascii="Times New Roman" w:hAnsi="Times New Roman" w:cs="Times New Roman"/>
          <w:sz w:val="24"/>
          <w:szCs w:val="24"/>
        </w:rPr>
        <w:t>(</w:t>
      </w:r>
      <w:proofErr w:type="spellStart"/>
      <w:r w:rsidR="007565ED" w:rsidRPr="007565ED">
        <w:rPr>
          <w:rFonts w:ascii="Times New Roman" w:hAnsi="Times New Roman" w:cs="Times New Roman"/>
          <w:sz w:val="24"/>
          <w:szCs w:val="24"/>
        </w:rPr>
        <w:t>Latince;uyanık</w:t>
      </w:r>
      <w:proofErr w:type="spellEnd"/>
      <w:r w:rsidR="007565ED" w:rsidRPr="007565ED">
        <w:rPr>
          <w:rFonts w:ascii="Times New Roman" w:hAnsi="Times New Roman" w:cs="Times New Roman"/>
          <w:sz w:val="24"/>
          <w:szCs w:val="24"/>
        </w:rPr>
        <w:t xml:space="preserve"> olmak)</w:t>
      </w:r>
    </w:p>
    <w:p w:rsidR="007565ED" w:rsidRDefault="007565ED" w:rsidP="001B5732">
      <w:pPr>
        <w:spacing w:after="0" w:line="240" w:lineRule="auto"/>
        <w:ind w:left="-284"/>
        <w:jc w:val="both"/>
        <w:rPr>
          <w:rFonts w:ascii="Times New Roman" w:hAnsi="Times New Roman" w:cs="Times New Roman"/>
          <w:b/>
          <w:sz w:val="24"/>
          <w:szCs w:val="24"/>
        </w:rPr>
      </w:pPr>
      <w:r w:rsidRPr="007565ED">
        <w:rPr>
          <w:rFonts w:ascii="Times New Roman" w:hAnsi="Times New Roman" w:cs="Times New Roman"/>
          <w:b/>
          <w:sz w:val="24"/>
          <w:szCs w:val="24"/>
        </w:rPr>
        <w:t>5. UYGULAMA</w:t>
      </w:r>
    </w:p>
    <w:p w:rsidR="007565ED" w:rsidRDefault="007565ED" w:rsidP="001B573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 İlaçların Temini</w:t>
      </w:r>
    </w:p>
    <w:p w:rsidR="00442C13" w:rsidRDefault="00600598" w:rsidP="001B573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5.1.1</w:t>
      </w:r>
      <w:r w:rsidR="007565ED">
        <w:rPr>
          <w:rFonts w:ascii="Times New Roman" w:hAnsi="Times New Roman" w:cs="Times New Roman"/>
          <w:b/>
          <w:sz w:val="24"/>
          <w:szCs w:val="24"/>
        </w:rPr>
        <w:t xml:space="preserve">. </w:t>
      </w:r>
      <w:r w:rsidR="007565ED" w:rsidRPr="007565ED">
        <w:rPr>
          <w:rFonts w:ascii="Times New Roman" w:hAnsi="Times New Roman" w:cs="Times New Roman"/>
          <w:sz w:val="24"/>
          <w:szCs w:val="24"/>
        </w:rPr>
        <w:t xml:space="preserve">Rutinde diş hekiminin kullandığı, </w:t>
      </w:r>
      <w:proofErr w:type="spellStart"/>
      <w:r w:rsidR="00442C13">
        <w:rPr>
          <w:rFonts w:ascii="Times New Roman" w:hAnsi="Times New Roman" w:cs="Times New Roman"/>
          <w:sz w:val="24"/>
          <w:szCs w:val="24"/>
        </w:rPr>
        <w:t>anestezik</w:t>
      </w:r>
      <w:proofErr w:type="spellEnd"/>
      <w:r w:rsidR="00442C13">
        <w:rPr>
          <w:rFonts w:ascii="Times New Roman" w:hAnsi="Times New Roman" w:cs="Times New Roman"/>
          <w:sz w:val="24"/>
          <w:szCs w:val="24"/>
        </w:rPr>
        <w:t xml:space="preserve"> ampul, </w:t>
      </w:r>
      <w:proofErr w:type="spellStart"/>
      <w:r w:rsidR="00442C13">
        <w:rPr>
          <w:rFonts w:ascii="Times New Roman" w:hAnsi="Times New Roman" w:cs="Times New Roman"/>
          <w:sz w:val="24"/>
          <w:szCs w:val="24"/>
        </w:rPr>
        <w:t>anestezik</w:t>
      </w:r>
      <w:proofErr w:type="spellEnd"/>
      <w:r w:rsidR="00442C13">
        <w:rPr>
          <w:rFonts w:ascii="Times New Roman" w:hAnsi="Times New Roman" w:cs="Times New Roman"/>
          <w:sz w:val="24"/>
          <w:szCs w:val="24"/>
        </w:rPr>
        <w:t xml:space="preserve"> sprey ve serumlar doğrudan satın alım yoluyla ihtiyaç doğrultusunda temin edilmektedir.</w:t>
      </w:r>
    </w:p>
    <w:p w:rsidR="00600598" w:rsidRDefault="00442C13" w:rsidP="001B5732">
      <w:pPr>
        <w:spacing w:after="0" w:line="240" w:lineRule="auto"/>
        <w:ind w:left="-284"/>
        <w:jc w:val="both"/>
        <w:rPr>
          <w:rFonts w:ascii="Times New Roman" w:hAnsi="Times New Roman" w:cs="Times New Roman"/>
          <w:sz w:val="24"/>
          <w:szCs w:val="24"/>
        </w:rPr>
      </w:pPr>
      <w:r w:rsidRPr="00442C13">
        <w:rPr>
          <w:rFonts w:ascii="Times New Roman" w:hAnsi="Times New Roman" w:cs="Times New Roman"/>
          <w:b/>
          <w:sz w:val="24"/>
          <w:szCs w:val="24"/>
        </w:rPr>
        <w:t>5.1.2.</w:t>
      </w:r>
      <w:r>
        <w:rPr>
          <w:rFonts w:ascii="Times New Roman" w:hAnsi="Times New Roman" w:cs="Times New Roman"/>
          <w:sz w:val="24"/>
          <w:szCs w:val="24"/>
        </w:rPr>
        <w:t xml:space="preserve"> M</w:t>
      </w:r>
      <w:r w:rsidR="007565ED" w:rsidRPr="007565ED">
        <w:rPr>
          <w:rFonts w:ascii="Times New Roman" w:hAnsi="Times New Roman" w:cs="Times New Roman"/>
          <w:sz w:val="24"/>
          <w:szCs w:val="24"/>
        </w:rPr>
        <w:t>avi kod ekibinin kullandığı ve acil müdahale çantalarında bulunması gerek</w:t>
      </w:r>
      <w:r w:rsidR="004560AE">
        <w:rPr>
          <w:rFonts w:ascii="Times New Roman" w:hAnsi="Times New Roman" w:cs="Times New Roman"/>
          <w:sz w:val="24"/>
          <w:szCs w:val="24"/>
        </w:rPr>
        <w:t>en</w:t>
      </w:r>
      <w:r w:rsidR="007565ED" w:rsidRPr="007565ED">
        <w:rPr>
          <w:rFonts w:ascii="Times New Roman" w:hAnsi="Times New Roman" w:cs="Times New Roman"/>
          <w:sz w:val="24"/>
          <w:szCs w:val="24"/>
        </w:rPr>
        <w:t xml:space="preserve"> ilaçlar iç</w:t>
      </w:r>
      <w:r w:rsidR="00600598">
        <w:rPr>
          <w:rFonts w:ascii="Times New Roman" w:hAnsi="Times New Roman" w:cs="Times New Roman"/>
          <w:sz w:val="24"/>
          <w:szCs w:val="24"/>
        </w:rPr>
        <w:t xml:space="preserve">in </w:t>
      </w:r>
      <w:r>
        <w:rPr>
          <w:rFonts w:ascii="Times New Roman" w:hAnsi="Times New Roman" w:cs="Times New Roman"/>
          <w:sz w:val="24"/>
          <w:szCs w:val="24"/>
        </w:rPr>
        <w:t xml:space="preserve">Pamukkale Üniversitesi Sağlık Araştırma ve Uygulama Merkezi ile İlaç Alım Sözleşmesi doğrultusunda “İlaç Sevk Formu” aracılığıyla </w:t>
      </w:r>
      <w:r w:rsidR="00600598">
        <w:rPr>
          <w:rFonts w:ascii="Times New Roman" w:hAnsi="Times New Roman" w:cs="Times New Roman"/>
          <w:sz w:val="24"/>
          <w:szCs w:val="24"/>
        </w:rPr>
        <w:t>yıllık ve ara talep yapılır.</w:t>
      </w:r>
    </w:p>
    <w:p w:rsidR="007565ED" w:rsidRDefault="00442C13" w:rsidP="001B573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5.1.3</w:t>
      </w:r>
      <w:r w:rsidR="00600598" w:rsidRPr="00600598">
        <w:rPr>
          <w:rFonts w:ascii="Times New Roman" w:hAnsi="Times New Roman" w:cs="Times New Roman"/>
          <w:b/>
          <w:sz w:val="24"/>
          <w:szCs w:val="24"/>
        </w:rPr>
        <w:t>.</w:t>
      </w:r>
      <w:r w:rsidR="00600598">
        <w:rPr>
          <w:rFonts w:ascii="Times New Roman" w:hAnsi="Times New Roman" w:cs="Times New Roman"/>
          <w:sz w:val="24"/>
          <w:szCs w:val="24"/>
        </w:rPr>
        <w:t xml:space="preserve"> </w:t>
      </w:r>
      <w:r w:rsidR="007565ED" w:rsidRPr="007565ED">
        <w:rPr>
          <w:rFonts w:ascii="Times New Roman" w:hAnsi="Times New Roman" w:cs="Times New Roman"/>
          <w:sz w:val="24"/>
          <w:szCs w:val="24"/>
        </w:rPr>
        <w:t>Talebi yapılan ilaçlar tedarik edilir.</w:t>
      </w:r>
    </w:p>
    <w:p w:rsidR="00600598" w:rsidRDefault="00600598" w:rsidP="001B573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5.2. İlaçların Muhafazası</w:t>
      </w:r>
    </w:p>
    <w:p w:rsidR="00FA6B85" w:rsidRDefault="00600598" w:rsidP="001B5732">
      <w:pPr>
        <w:spacing w:after="0" w:line="240" w:lineRule="auto"/>
        <w:ind w:left="-284"/>
        <w:jc w:val="both"/>
      </w:pPr>
      <w:r>
        <w:rPr>
          <w:rFonts w:ascii="Times New Roman" w:hAnsi="Times New Roman" w:cs="Times New Roman"/>
          <w:b/>
          <w:sz w:val="24"/>
          <w:szCs w:val="24"/>
        </w:rPr>
        <w:t>5.2.</w:t>
      </w:r>
      <w:r w:rsidR="0000562E">
        <w:rPr>
          <w:rFonts w:ascii="Times New Roman" w:hAnsi="Times New Roman" w:cs="Times New Roman"/>
          <w:b/>
          <w:sz w:val="24"/>
          <w:szCs w:val="24"/>
        </w:rPr>
        <w:t>1.</w:t>
      </w:r>
      <w:r>
        <w:rPr>
          <w:rFonts w:ascii="Times New Roman" w:hAnsi="Times New Roman" w:cs="Times New Roman"/>
          <w:b/>
          <w:sz w:val="24"/>
          <w:szCs w:val="24"/>
        </w:rPr>
        <w:t xml:space="preserve"> </w:t>
      </w:r>
      <w:r w:rsidR="00FA6B85" w:rsidRPr="00FA6B85">
        <w:rPr>
          <w:rFonts w:ascii="Times New Roman" w:hAnsi="Times New Roman" w:cs="Times New Roman"/>
          <w:sz w:val="24"/>
          <w:szCs w:val="24"/>
        </w:rPr>
        <w:t>Temini yapılan ilaçlar depo personeli tarafından teslim alınır. Serumlar ser</w:t>
      </w:r>
      <w:r w:rsidR="00FA6B85">
        <w:rPr>
          <w:rFonts w:ascii="Times New Roman" w:hAnsi="Times New Roman" w:cs="Times New Roman"/>
          <w:sz w:val="24"/>
          <w:szCs w:val="24"/>
        </w:rPr>
        <w:t xml:space="preserve">um rafına, ilaçlar ilaç rafına </w:t>
      </w:r>
      <w:r w:rsidR="00FA6B85" w:rsidRPr="00FA6B85">
        <w:rPr>
          <w:rFonts w:ascii="Times New Roman" w:hAnsi="Times New Roman" w:cs="Times New Roman"/>
          <w:sz w:val="24"/>
          <w:szCs w:val="24"/>
        </w:rPr>
        <w:t>“ilk giren ilk çıkar” prensibi ile depo personeli tarafından yerleştirilir.</w:t>
      </w:r>
      <w:r w:rsidR="00FA6B85">
        <w:t xml:space="preserve"> </w:t>
      </w:r>
    </w:p>
    <w:p w:rsidR="00FA6B85" w:rsidRDefault="0000562E"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5.2.2.</w:t>
      </w:r>
      <w:r w:rsidR="007A305C">
        <w:rPr>
          <w:rFonts w:ascii="Times New Roman" w:hAnsi="Times New Roman" w:cs="Times New Roman"/>
          <w:b/>
          <w:sz w:val="24"/>
          <w:szCs w:val="24"/>
        </w:rPr>
        <w:t xml:space="preserve"> </w:t>
      </w:r>
      <w:r w:rsidR="00FA6B85" w:rsidRPr="00FA6B85">
        <w:rPr>
          <w:rFonts w:ascii="Times New Roman" w:hAnsi="Times New Roman" w:cs="Times New Roman"/>
          <w:sz w:val="24"/>
          <w:szCs w:val="24"/>
        </w:rPr>
        <w:t>Tüm ilaçlar</w:t>
      </w:r>
      <w:r>
        <w:rPr>
          <w:rFonts w:ascii="Times New Roman" w:hAnsi="Times New Roman" w:cs="Times New Roman"/>
          <w:sz w:val="24"/>
          <w:szCs w:val="24"/>
        </w:rPr>
        <w:t xml:space="preserve"> depo ve kliniklerde</w:t>
      </w:r>
      <w:r w:rsidR="00FA6B85" w:rsidRPr="00FA6B85">
        <w:rPr>
          <w:rFonts w:ascii="Times New Roman" w:hAnsi="Times New Roman" w:cs="Times New Roman"/>
          <w:sz w:val="24"/>
          <w:szCs w:val="24"/>
        </w:rPr>
        <w:t xml:space="preserve"> ambala</w:t>
      </w:r>
      <w:r w:rsidR="00A43589">
        <w:rPr>
          <w:rFonts w:ascii="Times New Roman" w:hAnsi="Times New Roman" w:cs="Times New Roman"/>
          <w:sz w:val="24"/>
          <w:szCs w:val="24"/>
        </w:rPr>
        <w:t xml:space="preserve">jlarında belirtilen koşullarda mümkünse orijinal ambalajında, hava sirkülasyonunu engellemeyecek ve sel veya su basması gibi durumlardan etkilenmemesi sağlanarak </w:t>
      </w:r>
      <w:r w:rsidR="00FA6B85" w:rsidRPr="00FA6B85">
        <w:rPr>
          <w:rFonts w:ascii="Times New Roman" w:hAnsi="Times New Roman" w:cs="Times New Roman"/>
          <w:sz w:val="24"/>
          <w:szCs w:val="24"/>
        </w:rPr>
        <w:t>saklanır</w:t>
      </w:r>
      <w:r w:rsidR="00FA6B85">
        <w:rPr>
          <w:rFonts w:ascii="Times New Roman" w:hAnsi="Times New Roman" w:cs="Times New Roman"/>
          <w:sz w:val="24"/>
          <w:szCs w:val="24"/>
        </w:rPr>
        <w:t>.</w:t>
      </w:r>
    </w:p>
    <w:p w:rsidR="00FA6B85" w:rsidRDefault="0000562E"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5.2.3.</w:t>
      </w:r>
      <w:r>
        <w:rPr>
          <w:rFonts w:ascii="Times New Roman" w:hAnsi="Times New Roman" w:cs="Times New Roman"/>
          <w:sz w:val="24"/>
          <w:szCs w:val="24"/>
        </w:rPr>
        <w:t xml:space="preserve"> İlaçların HBYS üzerinde stok ve miat takibi yapılır. Minimum, kritik ve maksimum stok seviyelerinde sapma olduğu zaman sistem uyarı verir. Klinik</w:t>
      </w:r>
      <w:r w:rsidR="001B5732">
        <w:rPr>
          <w:rFonts w:ascii="Times New Roman" w:hAnsi="Times New Roman" w:cs="Times New Roman"/>
          <w:sz w:val="24"/>
          <w:szCs w:val="24"/>
        </w:rPr>
        <w:t>t</w:t>
      </w:r>
      <w:r>
        <w:rPr>
          <w:rFonts w:ascii="Times New Roman" w:hAnsi="Times New Roman" w:cs="Times New Roman"/>
          <w:sz w:val="24"/>
          <w:szCs w:val="24"/>
        </w:rPr>
        <w:t>e bulunan ilaçlar</w:t>
      </w:r>
      <w:r w:rsidR="004A61BE">
        <w:rPr>
          <w:rFonts w:ascii="Times New Roman" w:hAnsi="Times New Roman" w:cs="Times New Roman"/>
          <w:sz w:val="24"/>
          <w:szCs w:val="24"/>
        </w:rPr>
        <w:t>a</w:t>
      </w:r>
      <w:r>
        <w:rPr>
          <w:rFonts w:ascii="Times New Roman" w:hAnsi="Times New Roman" w:cs="Times New Roman"/>
          <w:sz w:val="24"/>
          <w:szCs w:val="24"/>
        </w:rPr>
        <w:t xml:space="preserve"> manuel olarak miat kontrolü yapılır.</w:t>
      </w:r>
    </w:p>
    <w:p w:rsidR="004B1B96" w:rsidRDefault="0000562E"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5.2.4.</w:t>
      </w:r>
      <w:r>
        <w:rPr>
          <w:rFonts w:ascii="Times New Roman" w:hAnsi="Times New Roman" w:cs="Times New Roman"/>
          <w:sz w:val="24"/>
          <w:szCs w:val="24"/>
        </w:rPr>
        <w:t xml:space="preserve"> </w:t>
      </w:r>
      <w:r w:rsidR="00FA6B85">
        <w:rPr>
          <w:rFonts w:ascii="Times New Roman" w:hAnsi="Times New Roman" w:cs="Times New Roman"/>
          <w:sz w:val="24"/>
          <w:szCs w:val="24"/>
        </w:rPr>
        <w:t>Depolama alanlarının sıcaklık ve nem değerleri kontrol altındadır.</w:t>
      </w:r>
      <w:r w:rsidR="00F16EE7">
        <w:rPr>
          <w:rFonts w:ascii="Times New Roman" w:hAnsi="Times New Roman" w:cs="Times New Roman"/>
          <w:sz w:val="24"/>
          <w:szCs w:val="24"/>
        </w:rPr>
        <w:t xml:space="preserve"> Isı Nem Takip Formuna kayıt edilir.</w:t>
      </w:r>
      <w:r>
        <w:rPr>
          <w:rFonts w:ascii="Times New Roman" w:hAnsi="Times New Roman" w:cs="Times New Roman"/>
          <w:sz w:val="24"/>
          <w:szCs w:val="24"/>
        </w:rPr>
        <w:t xml:space="preserve"> </w:t>
      </w:r>
      <w:r w:rsidR="00FA6B85" w:rsidRPr="004B1B96">
        <w:rPr>
          <w:rFonts w:ascii="Times New Roman" w:hAnsi="Times New Roman" w:cs="Times New Roman"/>
          <w:sz w:val="24"/>
          <w:szCs w:val="24"/>
        </w:rPr>
        <w:t>Aksi belirtilmediği t</w:t>
      </w:r>
      <w:r>
        <w:rPr>
          <w:rFonts w:ascii="Times New Roman" w:hAnsi="Times New Roman" w:cs="Times New Roman"/>
          <w:sz w:val="24"/>
          <w:szCs w:val="24"/>
        </w:rPr>
        <w:t>akdirde tüm ilaç ve malzemeler ı</w:t>
      </w:r>
      <w:r w:rsidR="00FA6B85" w:rsidRPr="004B1B96">
        <w:rPr>
          <w:rFonts w:ascii="Times New Roman" w:hAnsi="Times New Roman" w:cs="Times New Roman"/>
          <w:sz w:val="24"/>
          <w:szCs w:val="24"/>
        </w:rPr>
        <w:t xml:space="preserve">sısı oda sıcaklığı düzeyinde </w:t>
      </w:r>
      <w:r w:rsidR="00A43589">
        <w:rPr>
          <w:rFonts w:ascii="Times New Roman" w:hAnsi="Times New Roman" w:cs="Times New Roman"/>
          <w:sz w:val="24"/>
          <w:szCs w:val="24"/>
        </w:rPr>
        <w:lastRenderedPageBreak/>
        <w:t>(ortalama 24</w:t>
      </w:r>
      <w:r w:rsidR="00FA6B85" w:rsidRPr="004B1B96">
        <w:rPr>
          <w:rFonts w:ascii="Times New Roman" w:hAnsi="Times New Roman" w:cs="Times New Roman"/>
          <w:sz w:val="24"/>
          <w:szCs w:val="24"/>
        </w:rPr>
        <w:t xml:space="preserve"> derece) ve nemin de %40-%60 düzeyinde tutulduğu ortamlarda saklanması tercih edilir</w:t>
      </w:r>
      <w:r>
        <w:rPr>
          <w:rFonts w:ascii="Times New Roman" w:hAnsi="Times New Roman" w:cs="Times New Roman"/>
          <w:sz w:val="24"/>
          <w:szCs w:val="24"/>
        </w:rPr>
        <w:t>.</w:t>
      </w:r>
    </w:p>
    <w:p w:rsidR="004B1B96" w:rsidRDefault="0000562E"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5.2.5.</w:t>
      </w:r>
      <w:r>
        <w:rPr>
          <w:rFonts w:ascii="Times New Roman" w:hAnsi="Times New Roman" w:cs="Times New Roman"/>
          <w:sz w:val="24"/>
          <w:szCs w:val="24"/>
        </w:rPr>
        <w:t xml:space="preserve"> </w:t>
      </w:r>
      <w:r w:rsidR="004B1B96">
        <w:rPr>
          <w:rFonts w:ascii="Times New Roman" w:hAnsi="Times New Roman" w:cs="Times New Roman"/>
          <w:sz w:val="24"/>
          <w:szCs w:val="24"/>
        </w:rPr>
        <w:t xml:space="preserve">Depo ve kliniklerde </w:t>
      </w:r>
      <w:r w:rsidR="00180E89">
        <w:rPr>
          <w:rFonts w:ascii="Times New Roman" w:hAnsi="Times New Roman" w:cs="Times New Roman"/>
          <w:sz w:val="24"/>
          <w:szCs w:val="24"/>
        </w:rPr>
        <w:t>ilaç için ayrılmış</w:t>
      </w:r>
      <w:r w:rsidR="004B1B96">
        <w:rPr>
          <w:rFonts w:ascii="Times New Roman" w:hAnsi="Times New Roman" w:cs="Times New Roman"/>
          <w:sz w:val="24"/>
          <w:szCs w:val="24"/>
        </w:rPr>
        <w:t xml:space="preserve"> buzdolapların</w:t>
      </w:r>
      <w:r w:rsidR="004560AE">
        <w:rPr>
          <w:rFonts w:ascii="Times New Roman" w:hAnsi="Times New Roman" w:cs="Times New Roman"/>
          <w:sz w:val="24"/>
          <w:szCs w:val="24"/>
        </w:rPr>
        <w:t>d</w:t>
      </w:r>
      <w:r w:rsidR="004B1B96">
        <w:rPr>
          <w:rFonts w:ascii="Times New Roman" w:hAnsi="Times New Roman" w:cs="Times New Roman"/>
          <w:sz w:val="24"/>
          <w:szCs w:val="24"/>
        </w:rPr>
        <w:t xml:space="preserve">a ilaç ve ilaç niteliğindeki malzemeler haricinde </w:t>
      </w:r>
      <w:r>
        <w:rPr>
          <w:rFonts w:ascii="Times New Roman" w:hAnsi="Times New Roman" w:cs="Times New Roman"/>
          <w:sz w:val="24"/>
          <w:szCs w:val="24"/>
        </w:rPr>
        <w:t>hiçbir ürün</w:t>
      </w:r>
      <w:r w:rsidR="004B1B96">
        <w:rPr>
          <w:rFonts w:ascii="Times New Roman" w:hAnsi="Times New Roman" w:cs="Times New Roman"/>
          <w:sz w:val="24"/>
          <w:szCs w:val="24"/>
        </w:rPr>
        <w:t xml:space="preserve"> bulundurulmamalıdır. </w:t>
      </w:r>
    </w:p>
    <w:p w:rsidR="0000562E" w:rsidRDefault="0000562E"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5.2.6.</w:t>
      </w:r>
      <w:r>
        <w:rPr>
          <w:rFonts w:ascii="Times New Roman" w:hAnsi="Times New Roman" w:cs="Times New Roman"/>
          <w:sz w:val="24"/>
          <w:szCs w:val="24"/>
        </w:rPr>
        <w:t xml:space="preserve"> Depo ve kliniklerde </w:t>
      </w:r>
      <w:r w:rsidR="00803A07">
        <w:rPr>
          <w:rFonts w:ascii="Times New Roman" w:hAnsi="Times New Roman" w:cs="Times New Roman"/>
          <w:sz w:val="24"/>
          <w:szCs w:val="24"/>
        </w:rPr>
        <w:t>özel nitelikli ilaçlar için düzenleme bulunmaktadır. Y</w:t>
      </w:r>
      <w:r>
        <w:rPr>
          <w:rFonts w:ascii="Times New Roman" w:hAnsi="Times New Roman" w:cs="Times New Roman"/>
          <w:sz w:val="24"/>
          <w:szCs w:val="24"/>
        </w:rPr>
        <w:t>azılışı ve okunuşu</w:t>
      </w:r>
      <w:r w:rsidR="00803A07">
        <w:rPr>
          <w:rFonts w:ascii="Times New Roman" w:hAnsi="Times New Roman" w:cs="Times New Roman"/>
          <w:sz w:val="24"/>
          <w:szCs w:val="24"/>
        </w:rPr>
        <w:t xml:space="preserve"> ve ambalajı</w:t>
      </w:r>
      <w:r>
        <w:rPr>
          <w:rFonts w:ascii="Times New Roman" w:hAnsi="Times New Roman" w:cs="Times New Roman"/>
          <w:sz w:val="24"/>
          <w:szCs w:val="24"/>
        </w:rPr>
        <w:t xml:space="preserve"> benzer i</w:t>
      </w:r>
      <w:r w:rsidRPr="0000562E">
        <w:rPr>
          <w:rFonts w:ascii="Times New Roman" w:hAnsi="Times New Roman" w:cs="Times New Roman"/>
          <w:sz w:val="24"/>
          <w:szCs w:val="24"/>
        </w:rPr>
        <w:t>laç</w:t>
      </w:r>
      <w:r>
        <w:rPr>
          <w:rFonts w:ascii="Times New Roman" w:hAnsi="Times New Roman" w:cs="Times New Roman"/>
          <w:sz w:val="24"/>
          <w:szCs w:val="24"/>
        </w:rPr>
        <w:t xml:space="preserve">lar </w:t>
      </w:r>
      <w:r w:rsidR="00803A07">
        <w:rPr>
          <w:rFonts w:ascii="Times New Roman" w:hAnsi="Times New Roman" w:cs="Times New Roman"/>
          <w:sz w:val="24"/>
          <w:szCs w:val="24"/>
        </w:rPr>
        <w:t xml:space="preserve">raflarda </w:t>
      </w:r>
      <w:r>
        <w:rPr>
          <w:rFonts w:ascii="Times New Roman" w:hAnsi="Times New Roman" w:cs="Times New Roman"/>
          <w:sz w:val="24"/>
          <w:szCs w:val="24"/>
        </w:rPr>
        <w:t xml:space="preserve">yan yana </w:t>
      </w:r>
      <w:r w:rsidR="00803A07">
        <w:rPr>
          <w:rFonts w:ascii="Times New Roman" w:hAnsi="Times New Roman" w:cs="Times New Roman"/>
          <w:sz w:val="24"/>
          <w:szCs w:val="24"/>
        </w:rPr>
        <w:t>muhafaza edilmemelidir.</w:t>
      </w:r>
    </w:p>
    <w:p w:rsidR="00803A07" w:rsidRDefault="00803A07" w:rsidP="001B5732">
      <w:pPr>
        <w:spacing w:after="0" w:line="240" w:lineRule="auto"/>
        <w:ind w:left="-284"/>
        <w:jc w:val="both"/>
      </w:pPr>
      <w:r w:rsidRPr="007A305C">
        <w:rPr>
          <w:rFonts w:ascii="Times New Roman" w:hAnsi="Times New Roman" w:cs="Times New Roman"/>
          <w:b/>
          <w:sz w:val="24"/>
          <w:szCs w:val="24"/>
        </w:rPr>
        <w:t>5.2.7.</w:t>
      </w:r>
      <w:r>
        <w:rPr>
          <w:rFonts w:ascii="Times New Roman" w:hAnsi="Times New Roman" w:cs="Times New Roman"/>
          <w:sz w:val="24"/>
          <w:szCs w:val="24"/>
        </w:rPr>
        <w:t xml:space="preserve"> </w:t>
      </w:r>
      <w:r w:rsidR="00FA6B85" w:rsidRPr="00803A07">
        <w:rPr>
          <w:rFonts w:ascii="Times New Roman" w:hAnsi="Times New Roman" w:cs="Times New Roman"/>
          <w:sz w:val="24"/>
          <w:szCs w:val="24"/>
        </w:rPr>
        <w:t>Işıktan korunması gereke</w:t>
      </w:r>
      <w:r>
        <w:rPr>
          <w:rFonts w:ascii="Times New Roman" w:hAnsi="Times New Roman" w:cs="Times New Roman"/>
          <w:sz w:val="24"/>
          <w:szCs w:val="24"/>
        </w:rPr>
        <w:t>n ilaçlar uygun şekilde</w:t>
      </w:r>
      <w:r w:rsidR="00FA6B85" w:rsidRPr="00803A07">
        <w:rPr>
          <w:rFonts w:ascii="Times New Roman" w:hAnsi="Times New Roman" w:cs="Times New Roman"/>
          <w:sz w:val="24"/>
          <w:szCs w:val="24"/>
        </w:rPr>
        <w:t xml:space="preserve"> muhafaza edilirler</w:t>
      </w:r>
      <w:r w:rsidR="00FA6B85">
        <w:t xml:space="preserve">. </w:t>
      </w:r>
    </w:p>
    <w:p w:rsidR="00803A07" w:rsidRDefault="00803A07"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5.2.8.</w:t>
      </w:r>
      <w:r>
        <w:rPr>
          <w:rFonts w:ascii="Times New Roman" w:hAnsi="Times New Roman" w:cs="Times New Roman"/>
          <w:sz w:val="24"/>
          <w:szCs w:val="24"/>
        </w:rPr>
        <w:t xml:space="preserve"> Fakültemiz yataklı bir kurum olmadığı için Yeşil ve Kırmızı Reçeteye tabi ilaçlar</w:t>
      </w:r>
      <w:r w:rsidRPr="00803A07">
        <w:rPr>
          <w:rFonts w:ascii="Times New Roman" w:hAnsi="Times New Roman" w:cs="Times New Roman"/>
          <w:sz w:val="24"/>
          <w:szCs w:val="24"/>
        </w:rPr>
        <w:t xml:space="preserve"> (Yüksek Riskli İlaçlar)</w:t>
      </w:r>
      <w:r w:rsidR="00180E89">
        <w:rPr>
          <w:rFonts w:ascii="Times New Roman" w:hAnsi="Times New Roman" w:cs="Times New Roman"/>
          <w:sz w:val="24"/>
          <w:szCs w:val="24"/>
        </w:rPr>
        <w:t xml:space="preserve">, narkotik ve </w:t>
      </w:r>
      <w:proofErr w:type="spellStart"/>
      <w:r w:rsidR="00180E89">
        <w:rPr>
          <w:rFonts w:ascii="Times New Roman" w:hAnsi="Times New Roman" w:cs="Times New Roman"/>
          <w:sz w:val="24"/>
          <w:szCs w:val="24"/>
        </w:rPr>
        <w:t>psikotrop</w:t>
      </w:r>
      <w:proofErr w:type="spellEnd"/>
      <w:r w:rsidR="00180E89">
        <w:rPr>
          <w:rFonts w:ascii="Times New Roman" w:hAnsi="Times New Roman" w:cs="Times New Roman"/>
          <w:sz w:val="24"/>
          <w:szCs w:val="24"/>
        </w:rPr>
        <w:t xml:space="preserve"> ilaçlar</w:t>
      </w:r>
      <w:r>
        <w:rPr>
          <w:rFonts w:ascii="Times New Roman" w:hAnsi="Times New Roman" w:cs="Times New Roman"/>
          <w:sz w:val="24"/>
          <w:szCs w:val="24"/>
        </w:rPr>
        <w:t xml:space="preserve"> </w:t>
      </w:r>
      <w:r w:rsidR="003545FB">
        <w:rPr>
          <w:rFonts w:ascii="Times New Roman" w:hAnsi="Times New Roman" w:cs="Times New Roman"/>
          <w:sz w:val="24"/>
          <w:szCs w:val="24"/>
        </w:rPr>
        <w:t xml:space="preserve">kullanılmamakta ve </w:t>
      </w:r>
      <w:r>
        <w:rPr>
          <w:rFonts w:ascii="Times New Roman" w:hAnsi="Times New Roman" w:cs="Times New Roman"/>
          <w:sz w:val="24"/>
          <w:szCs w:val="24"/>
        </w:rPr>
        <w:t>bulunmamaktadır.</w:t>
      </w:r>
    </w:p>
    <w:p w:rsidR="00803A07" w:rsidRDefault="00803A07"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5.2.9.</w:t>
      </w:r>
      <w:r>
        <w:rPr>
          <w:rFonts w:ascii="Times New Roman" w:hAnsi="Times New Roman" w:cs="Times New Roman"/>
          <w:sz w:val="24"/>
          <w:szCs w:val="24"/>
        </w:rPr>
        <w:t xml:space="preserve"> Mavi kod acil müdahale ilaçları kilitli dolapta sorumlu hemşire gözetiminde </w:t>
      </w:r>
      <w:r w:rsidR="00180E89">
        <w:rPr>
          <w:rFonts w:ascii="Times New Roman" w:hAnsi="Times New Roman" w:cs="Times New Roman"/>
          <w:sz w:val="24"/>
          <w:szCs w:val="24"/>
        </w:rPr>
        <w:t>uygun koşullarda saklanmakta ve miat kontrolleri yapılmaktadır.</w:t>
      </w:r>
    </w:p>
    <w:p w:rsidR="00FA6B85" w:rsidRDefault="00180E89"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5.2.10.</w:t>
      </w:r>
      <w:r>
        <w:rPr>
          <w:rFonts w:ascii="Times New Roman" w:hAnsi="Times New Roman" w:cs="Times New Roman"/>
          <w:sz w:val="24"/>
          <w:szCs w:val="24"/>
        </w:rPr>
        <w:t xml:space="preserve"> </w:t>
      </w:r>
      <w:r w:rsidRPr="00180E89">
        <w:rPr>
          <w:rFonts w:ascii="Times New Roman" w:hAnsi="Times New Roman" w:cs="Times New Roman"/>
          <w:sz w:val="24"/>
          <w:szCs w:val="24"/>
        </w:rPr>
        <w:t>İlaçların klinik olarak gerekli olmayan alanlarda bulundurulmaması için denetimler yapılır</w:t>
      </w:r>
      <w:r>
        <w:rPr>
          <w:rFonts w:ascii="Times New Roman" w:hAnsi="Times New Roman" w:cs="Times New Roman"/>
          <w:sz w:val="24"/>
          <w:szCs w:val="24"/>
        </w:rPr>
        <w:t>.</w:t>
      </w:r>
    </w:p>
    <w:p w:rsidR="00180E89" w:rsidRDefault="00180E89" w:rsidP="001B5732">
      <w:pPr>
        <w:spacing w:after="0" w:line="240" w:lineRule="auto"/>
        <w:ind w:left="-284"/>
        <w:jc w:val="both"/>
        <w:rPr>
          <w:rFonts w:ascii="Times New Roman" w:hAnsi="Times New Roman" w:cs="Times New Roman"/>
          <w:b/>
          <w:sz w:val="24"/>
          <w:szCs w:val="24"/>
        </w:rPr>
      </w:pPr>
      <w:r w:rsidRPr="007A305C">
        <w:rPr>
          <w:rFonts w:ascii="Times New Roman" w:hAnsi="Times New Roman" w:cs="Times New Roman"/>
          <w:b/>
          <w:sz w:val="24"/>
          <w:szCs w:val="24"/>
        </w:rPr>
        <w:t xml:space="preserve">5.3. İlaç </w:t>
      </w:r>
      <w:r w:rsidR="007A305C" w:rsidRPr="007A305C">
        <w:rPr>
          <w:rFonts w:ascii="Times New Roman" w:hAnsi="Times New Roman" w:cs="Times New Roman"/>
          <w:b/>
          <w:sz w:val="24"/>
          <w:szCs w:val="24"/>
        </w:rPr>
        <w:t>İstemleri</w:t>
      </w:r>
    </w:p>
    <w:p w:rsidR="007A305C" w:rsidRPr="007A305C" w:rsidRDefault="007A305C" w:rsidP="001B5732">
      <w:pPr>
        <w:spacing w:after="0" w:line="240" w:lineRule="auto"/>
        <w:ind w:left="-284"/>
        <w:jc w:val="both"/>
        <w:rPr>
          <w:rFonts w:ascii="Times New Roman" w:hAnsi="Times New Roman" w:cs="Times New Roman"/>
          <w:b/>
          <w:sz w:val="24"/>
          <w:szCs w:val="24"/>
        </w:rPr>
      </w:pPr>
      <w:r w:rsidRPr="004A61BE">
        <w:rPr>
          <w:rFonts w:ascii="Times New Roman" w:hAnsi="Times New Roman" w:cs="Times New Roman"/>
          <w:b/>
          <w:sz w:val="24"/>
          <w:szCs w:val="24"/>
        </w:rPr>
        <w:t xml:space="preserve">5.3.1. </w:t>
      </w:r>
      <w:r w:rsidRPr="004A61BE">
        <w:rPr>
          <w:rFonts w:ascii="Times New Roman" w:hAnsi="Times New Roman" w:cs="Times New Roman"/>
          <w:sz w:val="24"/>
          <w:szCs w:val="24"/>
        </w:rPr>
        <w:t>Kl</w:t>
      </w:r>
      <w:r w:rsidR="00A43589" w:rsidRPr="004A61BE">
        <w:rPr>
          <w:rFonts w:ascii="Times New Roman" w:hAnsi="Times New Roman" w:cs="Times New Roman"/>
          <w:sz w:val="24"/>
          <w:szCs w:val="24"/>
        </w:rPr>
        <w:t>inikler</w:t>
      </w:r>
      <w:r w:rsidRPr="004A61BE">
        <w:rPr>
          <w:rFonts w:ascii="Times New Roman" w:hAnsi="Times New Roman" w:cs="Times New Roman"/>
          <w:sz w:val="24"/>
          <w:szCs w:val="24"/>
        </w:rPr>
        <w:t>, ilaç istemlerini HBYS Malzeme istek modülünden kullanıcı adı ve şifresi ile dijital olarak istem yaparlar.</w:t>
      </w:r>
    </w:p>
    <w:p w:rsidR="007A305C" w:rsidRDefault="007A305C" w:rsidP="001B5732">
      <w:pPr>
        <w:spacing w:after="0" w:line="240" w:lineRule="auto"/>
        <w:ind w:left="-284"/>
        <w:jc w:val="both"/>
        <w:rPr>
          <w:rFonts w:ascii="Times New Roman" w:hAnsi="Times New Roman" w:cs="Times New Roman"/>
          <w:sz w:val="24"/>
          <w:szCs w:val="24"/>
        </w:rPr>
      </w:pPr>
      <w:r w:rsidRPr="007A305C">
        <w:rPr>
          <w:rFonts w:ascii="Times New Roman" w:hAnsi="Times New Roman" w:cs="Times New Roman"/>
          <w:b/>
          <w:sz w:val="24"/>
          <w:szCs w:val="24"/>
        </w:rPr>
        <w:t>5.3.2.</w:t>
      </w:r>
      <w:r>
        <w:rPr>
          <w:rFonts w:ascii="Times New Roman" w:hAnsi="Times New Roman" w:cs="Times New Roman"/>
          <w:sz w:val="24"/>
          <w:szCs w:val="24"/>
        </w:rPr>
        <w:t xml:space="preserve"> İstem </w:t>
      </w:r>
      <w:r w:rsidRPr="007A305C">
        <w:rPr>
          <w:rFonts w:ascii="Times New Roman" w:hAnsi="Times New Roman" w:cs="Times New Roman"/>
          <w:sz w:val="24"/>
          <w:szCs w:val="24"/>
        </w:rPr>
        <w:t>depo sorumlusunun önüne düştüğünde birimlerin ilaç talepleri karşılanır.</w:t>
      </w:r>
    </w:p>
    <w:p w:rsidR="007A305C" w:rsidRDefault="007A305C" w:rsidP="001B5732">
      <w:pPr>
        <w:spacing w:after="0" w:line="240" w:lineRule="auto"/>
        <w:ind w:left="-284"/>
        <w:jc w:val="both"/>
        <w:rPr>
          <w:rFonts w:ascii="Times New Roman" w:hAnsi="Times New Roman" w:cs="Times New Roman"/>
          <w:b/>
          <w:sz w:val="24"/>
          <w:szCs w:val="24"/>
        </w:rPr>
      </w:pPr>
      <w:r w:rsidRPr="007A305C">
        <w:rPr>
          <w:rFonts w:ascii="Times New Roman" w:hAnsi="Times New Roman" w:cs="Times New Roman"/>
          <w:b/>
          <w:sz w:val="24"/>
          <w:szCs w:val="24"/>
        </w:rPr>
        <w:t>5.4. İlaçların Hazırlanması</w:t>
      </w:r>
      <w:r w:rsidR="00FF7AC4">
        <w:rPr>
          <w:rFonts w:ascii="Times New Roman" w:hAnsi="Times New Roman" w:cs="Times New Roman"/>
          <w:b/>
          <w:sz w:val="24"/>
          <w:szCs w:val="24"/>
        </w:rPr>
        <w:t xml:space="preserve"> ve Transferi</w:t>
      </w:r>
    </w:p>
    <w:p w:rsidR="007A305C" w:rsidRDefault="007A305C" w:rsidP="001B573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5.4.1. </w:t>
      </w:r>
      <w:r w:rsidR="00FF7AC4" w:rsidRPr="00FF7AC4">
        <w:rPr>
          <w:rFonts w:ascii="Times New Roman" w:hAnsi="Times New Roman" w:cs="Times New Roman"/>
          <w:sz w:val="24"/>
          <w:szCs w:val="24"/>
        </w:rPr>
        <w:t>Fakültemiz</w:t>
      </w:r>
      <w:r w:rsidR="00FF7AC4">
        <w:rPr>
          <w:rFonts w:ascii="Times New Roman" w:hAnsi="Times New Roman" w:cs="Times New Roman"/>
          <w:sz w:val="24"/>
          <w:szCs w:val="24"/>
        </w:rPr>
        <w:t xml:space="preserve"> yataklı bir kurum olmadığı için ilaçlar hasta bilgileri ile gönderilmez. İlaçlar ilgili klinik bilgileri yazılı olarak kırılma ve dökülmeye karşı önlem amaçlı ilaç taşıma kutularında gönderilir.</w:t>
      </w:r>
    </w:p>
    <w:p w:rsidR="00A43589" w:rsidRDefault="00FF7AC4" w:rsidP="001B5732">
      <w:pPr>
        <w:spacing w:after="0" w:line="240" w:lineRule="auto"/>
        <w:ind w:left="-284"/>
        <w:jc w:val="both"/>
        <w:rPr>
          <w:rFonts w:ascii="Times New Roman" w:hAnsi="Times New Roman" w:cs="Times New Roman"/>
          <w:b/>
          <w:sz w:val="24"/>
          <w:szCs w:val="24"/>
        </w:rPr>
      </w:pPr>
      <w:r w:rsidRPr="00FF7AC4">
        <w:rPr>
          <w:rFonts w:ascii="Times New Roman" w:hAnsi="Times New Roman" w:cs="Times New Roman"/>
          <w:b/>
          <w:sz w:val="24"/>
          <w:szCs w:val="24"/>
        </w:rPr>
        <w:t>5.</w:t>
      </w:r>
      <w:r w:rsidR="00B27596">
        <w:rPr>
          <w:rFonts w:ascii="Times New Roman" w:hAnsi="Times New Roman" w:cs="Times New Roman"/>
          <w:b/>
          <w:sz w:val="24"/>
          <w:szCs w:val="24"/>
        </w:rPr>
        <w:t>4</w:t>
      </w:r>
      <w:r>
        <w:rPr>
          <w:rFonts w:ascii="Times New Roman" w:hAnsi="Times New Roman" w:cs="Times New Roman"/>
          <w:b/>
          <w:sz w:val="24"/>
          <w:szCs w:val="24"/>
        </w:rPr>
        <w:t>.</w:t>
      </w:r>
      <w:r w:rsidR="00B27596">
        <w:rPr>
          <w:rFonts w:ascii="Times New Roman" w:hAnsi="Times New Roman" w:cs="Times New Roman"/>
          <w:b/>
          <w:sz w:val="24"/>
          <w:szCs w:val="24"/>
        </w:rPr>
        <w:t>2.</w:t>
      </w:r>
      <w:r>
        <w:rPr>
          <w:rFonts w:ascii="Times New Roman" w:hAnsi="Times New Roman" w:cs="Times New Roman"/>
          <w:b/>
          <w:sz w:val="24"/>
          <w:szCs w:val="24"/>
        </w:rPr>
        <w:t xml:space="preserve"> </w:t>
      </w:r>
      <w:r w:rsidR="00A43589" w:rsidRPr="003356D0">
        <w:rPr>
          <w:rFonts w:ascii="Times New Roman" w:hAnsi="Times New Roman" w:cs="Times New Roman"/>
          <w:sz w:val="24"/>
          <w:szCs w:val="24"/>
        </w:rPr>
        <w:t xml:space="preserve">Transferi gerçekleştirecek personele ilaçların güvenli transferi ve </w:t>
      </w:r>
      <w:r w:rsidR="003356D0" w:rsidRPr="003356D0">
        <w:rPr>
          <w:rFonts w:ascii="Times New Roman" w:hAnsi="Times New Roman" w:cs="Times New Roman"/>
          <w:sz w:val="24"/>
          <w:szCs w:val="24"/>
        </w:rPr>
        <w:t>tehlikeli ilaç kırılmalarına müdahale konusunda eğitim verilir.</w:t>
      </w:r>
    </w:p>
    <w:p w:rsidR="00FF7AC4" w:rsidRDefault="003356D0" w:rsidP="001B5732">
      <w:pPr>
        <w:spacing w:after="0" w:line="240" w:lineRule="auto"/>
        <w:ind w:left="-284"/>
        <w:jc w:val="both"/>
        <w:rPr>
          <w:rFonts w:ascii="Times New Roman" w:hAnsi="Times New Roman" w:cs="Times New Roman"/>
          <w:sz w:val="24"/>
          <w:szCs w:val="24"/>
        </w:rPr>
      </w:pPr>
      <w:r w:rsidRPr="003356D0">
        <w:rPr>
          <w:rFonts w:ascii="Times New Roman" w:hAnsi="Times New Roman" w:cs="Times New Roman"/>
          <w:b/>
          <w:sz w:val="24"/>
          <w:szCs w:val="24"/>
        </w:rPr>
        <w:t>5.4.3.</w:t>
      </w:r>
      <w:r>
        <w:rPr>
          <w:rFonts w:ascii="Times New Roman" w:hAnsi="Times New Roman" w:cs="Times New Roman"/>
          <w:sz w:val="24"/>
          <w:szCs w:val="24"/>
        </w:rPr>
        <w:t xml:space="preserve"> </w:t>
      </w:r>
      <w:r w:rsidR="00FF7AC4" w:rsidRPr="00FF7AC4">
        <w:rPr>
          <w:rFonts w:ascii="Times New Roman" w:hAnsi="Times New Roman" w:cs="Times New Roman"/>
          <w:sz w:val="24"/>
          <w:szCs w:val="24"/>
        </w:rPr>
        <w:t>İlgili klinik sağlık personeli</w:t>
      </w:r>
      <w:r w:rsidR="00FF7AC4">
        <w:rPr>
          <w:rFonts w:ascii="Times New Roman" w:hAnsi="Times New Roman" w:cs="Times New Roman"/>
          <w:b/>
          <w:sz w:val="24"/>
          <w:szCs w:val="24"/>
        </w:rPr>
        <w:t xml:space="preserve"> </w:t>
      </w:r>
      <w:r w:rsidR="00FF7AC4">
        <w:rPr>
          <w:rFonts w:ascii="Times New Roman" w:hAnsi="Times New Roman" w:cs="Times New Roman"/>
          <w:sz w:val="24"/>
          <w:szCs w:val="24"/>
        </w:rPr>
        <w:t>uygunluğunu ve doğruluğunu kontrol ettikten sonra klinik depoya kaldırır.</w:t>
      </w:r>
    </w:p>
    <w:p w:rsidR="00B27596" w:rsidRDefault="00B27596" w:rsidP="001B5732">
      <w:pPr>
        <w:spacing w:after="0" w:line="240" w:lineRule="auto"/>
        <w:ind w:left="-284"/>
        <w:jc w:val="both"/>
        <w:rPr>
          <w:rFonts w:ascii="Times New Roman" w:hAnsi="Times New Roman" w:cs="Times New Roman"/>
          <w:b/>
          <w:sz w:val="24"/>
          <w:szCs w:val="24"/>
        </w:rPr>
      </w:pPr>
      <w:r w:rsidRPr="00B27596">
        <w:rPr>
          <w:rFonts w:ascii="Times New Roman" w:hAnsi="Times New Roman" w:cs="Times New Roman"/>
          <w:b/>
          <w:sz w:val="24"/>
          <w:szCs w:val="24"/>
        </w:rPr>
        <w:t>5.5. Güvenli İlaç Uygulamaları</w:t>
      </w:r>
    </w:p>
    <w:p w:rsidR="00B27596" w:rsidRDefault="00B27596" w:rsidP="001B573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5.5.1. </w:t>
      </w:r>
      <w:r>
        <w:rPr>
          <w:rFonts w:ascii="Times New Roman" w:hAnsi="Times New Roman" w:cs="Times New Roman"/>
          <w:sz w:val="24"/>
          <w:szCs w:val="24"/>
        </w:rPr>
        <w:t>İlaçlar hastaya yetkili kişiler tarafından uygulanır. Eğitim amaçlı yapılan ilaç uygulamaları, yetkili kişiler gözetiminde olmalıdır.</w:t>
      </w:r>
    </w:p>
    <w:p w:rsidR="00B27596" w:rsidRDefault="00B27596" w:rsidP="001B5732">
      <w:pPr>
        <w:spacing w:after="0" w:line="240" w:lineRule="auto"/>
        <w:ind w:left="-284"/>
        <w:jc w:val="both"/>
        <w:rPr>
          <w:rFonts w:ascii="Times New Roman" w:hAnsi="Times New Roman" w:cs="Times New Roman"/>
          <w:sz w:val="24"/>
          <w:szCs w:val="24"/>
        </w:rPr>
      </w:pPr>
      <w:r w:rsidRPr="00B27596">
        <w:rPr>
          <w:rFonts w:ascii="Times New Roman" w:hAnsi="Times New Roman" w:cs="Times New Roman"/>
          <w:b/>
          <w:sz w:val="24"/>
          <w:szCs w:val="24"/>
        </w:rPr>
        <w:t xml:space="preserve">5.5.2. </w:t>
      </w:r>
      <w:r w:rsidRPr="00B27596">
        <w:rPr>
          <w:rFonts w:ascii="Times New Roman" w:hAnsi="Times New Roman" w:cs="Times New Roman"/>
          <w:sz w:val="24"/>
          <w:szCs w:val="24"/>
        </w:rPr>
        <w:t>Kullanılan ilaçlar uygulama anında</w:t>
      </w:r>
      <w:r>
        <w:rPr>
          <w:rFonts w:ascii="Times New Roman" w:hAnsi="Times New Roman" w:cs="Times New Roman"/>
          <w:b/>
          <w:sz w:val="24"/>
          <w:szCs w:val="24"/>
        </w:rPr>
        <w:t xml:space="preserve"> </w:t>
      </w:r>
      <w:r w:rsidRPr="00B27596">
        <w:rPr>
          <w:rFonts w:ascii="Times New Roman" w:hAnsi="Times New Roman" w:cs="Times New Roman"/>
          <w:sz w:val="24"/>
          <w:szCs w:val="24"/>
        </w:rPr>
        <w:t xml:space="preserve">hazırlanmalı </w:t>
      </w:r>
      <w:r>
        <w:rPr>
          <w:rFonts w:ascii="Times New Roman" w:hAnsi="Times New Roman" w:cs="Times New Roman"/>
          <w:sz w:val="24"/>
          <w:szCs w:val="24"/>
        </w:rPr>
        <w:t>önceden hazırlanmamalıdır.</w:t>
      </w:r>
    </w:p>
    <w:p w:rsidR="00B27596" w:rsidRDefault="00B27596" w:rsidP="001B5732">
      <w:pPr>
        <w:spacing w:after="0" w:line="240" w:lineRule="auto"/>
        <w:ind w:left="-284"/>
        <w:jc w:val="both"/>
        <w:rPr>
          <w:rFonts w:ascii="Times New Roman" w:hAnsi="Times New Roman" w:cs="Times New Roman"/>
          <w:sz w:val="24"/>
          <w:szCs w:val="24"/>
        </w:rPr>
      </w:pPr>
      <w:r w:rsidRPr="00B27596">
        <w:rPr>
          <w:rFonts w:ascii="Times New Roman" w:hAnsi="Times New Roman" w:cs="Times New Roman"/>
          <w:b/>
          <w:sz w:val="24"/>
          <w:szCs w:val="24"/>
        </w:rPr>
        <w:t>5.5.3.</w:t>
      </w:r>
      <w:r>
        <w:rPr>
          <w:rFonts w:ascii="Times New Roman" w:hAnsi="Times New Roman" w:cs="Times New Roman"/>
          <w:sz w:val="24"/>
          <w:szCs w:val="24"/>
        </w:rPr>
        <w:t xml:space="preserve"> İlaç kullanım sistemi 8 doğru gözetiminde sözel olarak sorgulanarak uygulanmalıdır.</w:t>
      </w:r>
    </w:p>
    <w:p w:rsidR="00B27596" w:rsidRDefault="00B27596" w:rsidP="001B5732">
      <w:pPr>
        <w:spacing w:after="0" w:line="240" w:lineRule="auto"/>
        <w:ind w:left="-284"/>
        <w:jc w:val="both"/>
        <w:rPr>
          <w:rFonts w:ascii="Times New Roman" w:hAnsi="Times New Roman" w:cs="Times New Roman"/>
          <w:sz w:val="24"/>
          <w:szCs w:val="24"/>
        </w:rPr>
      </w:pPr>
      <w:r w:rsidRPr="00B27596">
        <w:rPr>
          <w:rFonts w:ascii="Times New Roman" w:hAnsi="Times New Roman" w:cs="Times New Roman"/>
          <w:b/>
          <w:sz w:val="24"/>
          <w:szCs w:val="24"/>
        </w:rPr>
        <w:t>5.5.4.</w:t>
      </w:r>
      <w:r>
        <w:rPr>
          <w:rFonts w:ascii="Times New Roman" w:hAnsi="Times New Roman" w:cs="Times New Roman"/>
          <w:sz w:val="24"/>
          <w:szCs w:val="24"/>
        </w:rPr>
        <w:t xml:space="preserve"> İlaç uygulama sonrasında hastaların klinik durumu izlenmeli, gelişen reaksiyonlar ve istenmeyen olaylar kayıt altına alınır.</w:t>
      </w:r>
      <w:r w:rsidR="00A85369">
        <w:rPr>
          <w:rFonts w:ascii="Times New Roman" w:hAnsi="Times New Roman" w:cs="Times New Roman"/>
          <w:sz w:val="24"/>
          <w:szCs w:val="24"/>
        </w:rPr>
        <w:t xml:space="preserve"> Özellikle herhangi bir ilacın ilk kullanımından sonra ve riskli ilaçların uygulanması sonrasında hastada görülen </w:t>
      </w:r>
      <w:proofErr w:type="spellStart"/>
      <w:r w:rsidR="00A85369">
        <w:rPr>
          <w:rFonts w:ascii="Times New Roman" w:hAnsi="Times New Roman" w:cs="Times New Roman"/>
          <w:sz w:val="24"/>
          <w:szCs w:val="24"/>
        </w:rPr>
        <w:t>advers</w:t>
      </w:r>
      <w:proofErr w:type="spellEnd"/>
      <w:r w:rsidR="00A85369">
        <w:rPr>
          <w:rFonts w:ascii="Times New Roman" w:hAnsi="Times New Roman" w:cs="Times New Roman"/>
          <w:sz w:val="24"/>
          <w:szCs w:val="24"/>
        </w:rPr>
        <w:t xml:space="preserve"> etkiler </w:t>
      </w:r>
      <w:proofErr w:type="spellStart"/>
      <w:r w:rsidR="00A85369">
        <w:rPr>
          <w:rFonts w:ascii="Times New Roman" w:hAnsi="Times New Roman" w:cs="Times New Roman"/>
          <w:sz w:val="24"/>
          <w:szCs w:val="24"/>
        </w:rPr>
        <w:t>farmakov</w:t>
      </w:r>
      <w:r w:rsidR="005F53FB">
        <w:rPr>
          <w:rFonts w:ascii="Times New Roman" w:hAnsi="Times New Roman" w:cs="Times New Roman"/>
          <w:sz w:val="24"/>
          <w:szCs w:val="24"/>
        </w:rPr>
        <w:t>ijilans</w:t>
      </w:r>
      <w:proofErr w:type="spellEnd"/>
      <w:r w:rsidR="005F53FB">
        <w:rPr>
          <w:rFonts w:ascii="Times New Roman" w:hAnsi="Times New Roman" w:cs="Times New Roman"/>
          <w:sz w:val="24"/>
          <w:szCs w:val="24"/>
        </w:rPr>
        <w:t xml:space="preserve"> sorumlusun</w:t>
      </w:r>
      <w:r w:rsidR="003356D0">
        <w:rPr>
          <w:rFonts w:ascii="Times New Roman" w:hAnsi="Times New Roman" w:cs="Times New Roman"/>
          <w:sz w:val="24"/>
          <w:szCs w:val="24"/>
        </w:rPr>
        <w:t>a iletilmelidir ve istenmeyen olay bildirim sistemine kayıt edilmelidir.</w:t>
      </w:r>
    </w:p>
    <w:p w:rsidR="00906B11" w:rsidRDefault="00906B11" w:rsidP="001B573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5.6. Hasta Beraberinde Gelen İlaçların Kontrolü</w:t>
      </w:r>
    </w:p>
    <w:p w:rsidR="00906B11" w:rsidRPr="00906B11" w:rsidRDefault="00906B11" w:rsidP="00906B1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5.6.1. </w:t>
      </w:r>
      <w:r w:rsidRPr="00906B11">
        <w:rPr>
          <w:rFonts w:ascii="Times New Roman" w:hAnsi="Times New Roman" w:cs="Times New Roman"/>
          <w:sz w:val="24"/>
          <w:szCs w:val="24"/>
        </w:rPr>
        <w:t>Merkezimizde yatan hasta bulunmamaktadır.</w:t>
      </w:r>
    </w:p>
    <w:p w:rsidR="00906B11" w:rsidRPr="00906B11" w:rsidRDefault="00906B11" w:rsidP="00906B1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5.6.2. </w:t>
      </w:r>
      <w:r w:rsidRPr="00906B11">
        <w:rPr>
          <w:rFonts w:ascii="Times New Roman" w:hAnsi="Times New Roman" w:cs="Times New Roman"/>
          <w:sz w:val="24"/>
          <w:szCs w:val="24"/>
        </w:rPr>
        <w:t>Hastaya muayene sonucunda reçete düzenlenirken hastanın kronik hastalığı ve kullandığı ilaçlara dikkat edilir.</w:t>
      </w:r>
      <w:r w:rsidRPr="00906B11">
        <w:rPr>
          <w:rFonts w:ascii="Times New Roman" w:hAnsi="Times New Roman" w:cs="Times New Roman"/>
          <w:sz w:val="24"/>
          <w:szCs w:val="24"/>
        </w:rPr>
        <w:cr/>
      </w:r>
      <w:r w:rsidRPr="00906B11">
        <w:rPr>
          <w:rFonts w:ascii="Times New Roman" w:hAnsi="Times New Roman" w:cs="Times New Roman"/>
          <w:b/>
          <w:sz w:val="24"/>
          <w:szCs w:val="24"/>
        </w:rPr>
        <w:t>5.7. İlaç-İlaç, İlaç-Besin Etkileşimlerinin Kontrolü</w:t>
      </w:r>
    </w:p>
    <w:p w:rsidR="00906B11" w:rsidRPr="00906B11" w:rsidRDefault="00906B11" w:rsidP="00906B11">
      <w:pPr>
        <w:spacing w:after="0" w:line="240" w:lineRule="auto"/>
        <w:ind w:left="-284"/>
        <w:jc w:val="both"/>
        <w:rPr>
          <w:rFonts w:ascii="Times New Roman" w:hAnsi="Times New Roman" w:cs="Times New Roman"/>
          <w:sz w:val="24"/>
          <w:szCs w:val="24"/>
        </w:rPr>
      </w:pPr>
      <w:r w:rsidRPr="00906B11">
        <w:rPr>
          <w:rFonts w:ascii="Times New Roman" w:hAnsi="Times New Roman" w:cs="Times New Roman"/>
          <w:b/>
          <w:sz w:val="24"/>
          <w:szCs w:val="24"/>
        </w:rPr>
        <w:t>5.7.1.</w:t>
      </w:r>
      <w:r>
        <w:rPr>
          <w:rFonts w:ascii="Times New Roman" w:hAnsi="Times New Roman" w:cs="Times New Roman"/>
          <w:sz w:val="24"/>
          <w:szCs w:val="24"/>
        </w:rPr>
        <w:t xml:space="preserve"> </w:t>
      </w:r>
      <w:r w:rsidRPr="00906B11">
        <w:rPr>
          <w:rFonts w:ascii="Times New Roman" w:hAnsi="Times New Roman" w:cs="Times New Roman"/>
          <w:sz w:val="24"/>
          <w:szCs w:val="24"/>
        </w:rPr>
        <w:t>Merkezimizde yatan hasta bulunmamaktadır.</w:t>
      </w:r>
    </w:p>
    <w:p w:rsidR="00906B11" w:rsidRDefault="00906B11" w:rsidP="00906B11">
      <w:pPr>
        <w:spacing w:after="0" w:line="240" w:lineRule="auto"/>
        <w:ind w:left="-284"/>
        <w:jc w:val="both"/>
        <w:rPr>
          <w:rFonts w:ascii="Times New Roman" w:hAnsi="Times New Roman" w:cs="Times New Roman"/>
          <w:sz w:val="24"/>
          <w:szCs w:val="24"/>
        </w:rPr>
      </w:pPr>
      <w:r w:rsidRPr="00906B11">
        <w:rPr>
          <w:rFonts w:ascii="Times New Roman" w:hAnsi="Times New Roman" w:cs="Times New Roman"/>
          <w:b/>
          <w:sz w:val="24"/>
          <w:szCs w:val="24"/>
        </w:rPr>
        <w:t>5.7.2.</w:t>
      </w:r>
      <w:r>
        <w:rPr>
          <w:rFonts w:ascii="Times New Roman" w:hAnsi="Times New Roman" w:cs="Times New Roman"/>
          <w:sz w:val="24"/>
          <w:szCs w:val="24"/>
        </w:rPr>
        <w:t xml:space="preserve"> </w:t>
      </w:r>
      <w:r w:rsidRPr="00906B11">
        <w:rPr>
          <w:rFonts w:ascii="Times New Roman" w:hAnsi="Times New Roman" w:cs="Times New Roman"/>
          <w:sz w:val="24"/>
          <w:szCs w:val="24"/>
        </w:rPr>
        <w:t>Hastaya muayene sonucunda reçete düzenlenirken ilaç-ilaç, ilaç-besin etkileşimlerinin kontrolüne dikkat edilir.</w:t>
      </w:r>
    </w:p>
    <w:p w:rsidR="00906B11" w:rsidRPr="00906B11" w:rsidRDefault="00906B11" w:rsidP="00906B1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5.8. </w:t>
      </w:r>
      <w:proofErr w:type="spellStart"/>
      <w:r w:rsidRPr="00906B11">
        <w:rPr>
          <w:rFonts w:ascii="Times New Roman" w:hAnsi="Times New Roman" w:cs="Times New Roman"/>
          <w:b/>
          <w:sz w:val="24"/>
          <w:szCs w:val="24"/>
        </w:rPr>
        <w:t>Parenteral</w:t>
      </w:r>
      <w:proofErr w:type="spellEnd"/>
      <w:r w:rsidRPr="00906B11">
        <w:rPr>
          <w:rFonts w:ascii="Times New Roman" w:hAnsi="Times New Roman" w:cs="Times New Roman"/>
          <w:b/>
          <w:sz w:val="24"/>
          <w:szCs w:val="24"/>
        </w:rPr>
        <w:t xml:space="preserve"> İlaçlarda </w:t>
      </w:r>
      <w:proofErr w:type="spellStart"/>
      <w:r w:rsidRPr="00906B11">
        <w:rPr>
          <w:rFonts w:ascii="Times New Roman" w:hAnsi="Times New Roman" w:cs="Times New Roman"/>
          <w:b/>
          <w:sz w:val="24"/>
          <w:szCs w:val="24"/>
        </w:rPr>
        <w:t>Stabilite</w:t>
      </w:r>
      <w:proofErr w:type="spellEnd"/>
      <w:r w:rsidRPr="00906B11">
        <w:rPr>
          <w:rFonts w:ascii="Times New Roman" w:hAnsi="Times New Roman" w:cs="Times New Roman"/>
          <w:b/>
          <w:sz w:val="24"/>
          <w:szCs w:val="24"/>
        </w:rPr>
        <w:t xml:space="preserve"> Ve Geçimsizlik Kontrolü</w:t>
      </w:r>
    </w:p>
    <w:p w:rsidR="00906B11" w:rsidRDefault="00906B11" w:rsidP="00906B1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5.8.1. </w:t>
      </w:r>
      <w:r w:rsidRPr="00906B11">
        <w:rPr>
          <w:rFonts w:ascii="Times New Roman" w:hAnsi="Times New Roman" w:cs="Times New Roman"/>
          <w:sz w:val="24"/>
          <w:szCs w:val="24"/>
        </w:rPr>
        <w:t>Merkezimiz</w:t>
      </w:r>
      <w:r>
        <w:rPr>
          <w:rFonts w:ascii="Times New Roman" w:hAnsi="Times New Roman" w:cs="Times New Roman"/>
          <w:sz w:val="24"/>
          <w:szCs w:val="24"/>
        </w:rPr>
        <w:t>de yatan hasta bulunmamaktadır.</w:t>
      </w:r>
    </w:p>
    <w:p w:rsidR="003356D0" w:rsidRDefault="00906B11" w:rsidP="001B573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5.9</w:t>
      </w:r>
      <w:r w:rsidR="003356D0">
        <w:rPr>
          <w:rFonts w:ascii="Times New Roman" w:hAnsi="Times New Roman" w:cs="Times New Roman"/>
          <w:b/>
          <w:sz w:val="24"/>
          <w:szCs w:val="24"/>
        </w:rPr>
        <w:t xml:space="preserve">. </w:t>
      </w:r>
      <w:proofErr w:type="spellStart"/>
      <w:r w:rsidR="003356D0">
        <w:rPr>
          <w:rFonts w:ascii="Times New Roman" w:hAnsi="Times New Roman" w:cs="Times New Roman"/>
          <w:b/>
          <w:sz w:val="24"/>
          <w:szCs w:val="24"/>
        </w:rPr>
        <w:t>Advers</w:t>
      </w:r>
      <w:proofErr w:type="spellEnd"/>
      <w:r w:rsidR="003356D0">
        <w:rPr>
          <w:rFonts w:ascii="Times New Roman" w:hAnsi="Times New Roman" w:cs="Times New Roman"/>
          <w:b/>
          <w:sz w:val="24"/>
          <w:szCs w:val="24"/>
        </w:rPr>
        <w:t xml:space="preserve"> Reaksiyon Bildirimleri</w:t>
      </w:r>
    </w:p>
    <w:p w:rsidR="00906B11" w:rsidRPr="00906B11" w:rsidRDefault="00906B11" w:rsidP="00906B1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5.9</w:t>
      </w:r>
      <w:r w:rsidR="003356D0">
        <w:rPr>
          <w:rFonts w:ascii="Times New Roman" w:hAnsi="Times New Roman" w:cs="Times New Roman"/>
          <w:b/>
          <w:sz w:val="24"/>
          <w:szCs w:val="24"/>
        </w:rPr>
        <w:t xml:space="preserve">.1. </w:t>
      </w:r>
      <w:r w:rsidRPr="00906B11">
        <w:rPr>
          <w:rFonts w:ascii="Times New Roman" w:hAnsi="Times New Roman" w:cs="Times New Roman"/>
          <w:sz w:val="24"/>
          <w:szCs w:val="24"/>
        </w:rPr>
        <w:t>Bir ilacın uygunsuz kullanımına ve hastaya zarar vermesine neden olan/olabilecek tüm olaylar ilaç hatası olarak tanımlanır.</w:t>
      </w:r>
    </w:p>
    <w:p w:rsidR="00906B11" w:rsidRPr="00906B11" w:rsidRDefault="00906B11" w:rsidP="00906B1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lastRenderedPageBreak/>
        <w:t xml:space="preserve">5.9.2. </w:t>
      </w:r>
      <w:r w:rsidRPr="00906B11">
        <w:rPr>
          <w:rFonts w:ascii="Times New Roman" w:hAnsi="Times New Roman" w:cs="Times New Roman"/>
          <w:sz w:val="24"/>
          <w:szCs w:val="24"/>
        </w:rPr>
        <w:t>İlaç verilmeye devam ediliyor ise hemen sonlandırılır ve hastanın hekimine haber verilir.</w:t>
      </w:r>
      <w:r>
        <w:rPr>
          <w:rFonts w:ascii="Times New Roman" w:hAnsi="Times New Roman" w:cs="Times New Roman"/>
          <w:sz w:val="24"/>
          <w:szCs w:val="24"/>
        </w:rPr>
        <w:t xml:space="preserve"> </w:t>
      </w:r>
      <w:r w:rsidRPr="00906B11">
        <w:rPr>
          <w:rFonts w:ascii="Times New Roman" w:hAnsi="Times New Roman" w:cs="Times New Roman"/>
          <w:sz w:val="24"/>
          <w:szCs w:val="24"/>
        </w:rPr>
        <w:t>Hekimin direktifi doğrultusunda uygun tedavi yapılır. Gelişen reaksiyonun sebepleri araştırılır.</w:t>
      </w:r>
    </w:p>
    <w:p w:rsidR="00906B11" w:rsidRPr="0085636A" w:rsidRDefault="0085636A" w:rsidP="0085636A">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5.9.3. </w:t>
      </w:r>
      <w:r w:rsidRPr="003356D0">
        <w:rPr>
          <w:rFonts w:ascii="Times New Roman" w:hAnsi="Times New Roman" w:cs="Times New Roman"/>
          <w:sz w:val="24"/>
          <w:szCs w:val="24"/>
        </w:rPr>
        <w:t>Fakültemiz Farmakovijilans sorumlusu ve</w:t>
      </w:r>
      <w:r>
        <w:rPr>
          <w:rFonts w:ascii="Times New Roman" w:hAnsi="Times New Roman" w:cs="Times New Roman"/>
          <w:sz w:val="24"/>
          <w:szCs w:val="24"/>
        </w:rPr>
        <w:t xml:space="preserve"> sorumlulukları tanımlanmıştır. </w:t>
      </w:r>
      <w:r w:rsidR="00906B11" w:rsidRPr="0085636A">
        <w:rPr>
          <w:rFonts w:ascii="Times New Roman" w:hAnsi="Times New Roman" w:cs="Times New Roman"/>
          <w:sz w:val="24"/>
          <w:szCs w:val="24"/>
        </w:rPr>
        <w:t xml:space="preserve">Ciddi ve beklenmeyen </w:t>
      </w:r>
      <w:proofErr w:type="spellStart"/>
      <w:r w:rsidR="00906B11" w:rsidRPr="0085636A">
        <w:rPr>
          <w:rFonts w:ascii="Times New Roman" w:hAnsi="Times New Roman" w:cs="Times New Roman"/>
          <w:sz w:val="24"/>
          <w:szCs w:val="24"/>
        </w:rPr>
        <w:t>advers</w:t>
      </w:r>
      <w:proofErr w:type="spellEnd"/>
      <w:r w:rsidR="00906B11" w:rsidRPr="0085636A">
        <w:rPr>
          <w:rFonts w:ascii="Times New Roman" w:hAnsi="Times New Roman" w:cs="Times New Roman"/>
          <w:sz w:val="24"/>
          <w:szCs w:val="24"/>
        </w:rPr>
        <w:t xml:space="preserve"> etkiler </w:t>
      </w:r>
      <w:proofErr w:type="spellStart"/>
      <w:r w:rsidR="00906B11" w:rsidRPr="0085636A">
        <w:rPr>
          <w:rFonts w:ascii="Times New Roman" w:hAnsi="Times New Roman" w:cs="Times New Roman"/>
          <w:sz w:val="24"/>
          <w:szCs w:val="24"/>
        </w:rPr>
        <w:t>farmakovijilasyon</w:t>
      </w:r>
      <w:proofErr w:type="spellEnd"/>
      <w:r w:rsidR="00906B11" w:rsidRPr="0085636A">
        <w:rPr>
          <w:rFonts w:ascii="Times New Roman" w:hAnsi="Times New Roman" w:cs="Times New Roman"/>
          <w:sz w:val="24"/>
          <w:szCs w:val="24"/>
        </w:rPr>
        <w:t xml:space="preserve"> sorumlusuna bildirilir.</w:t>
      </w:r>
    </w:p>
    <w:p w:rsidR="00906B11" w:rsidRPr="0085636A" w:rsidRDefault="0085636A" w:rsidP="0085636A">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5.9.4. </w:t>
      </w:r>
      <w:r w:rsidR="00906B11" w:rsidRPr="0085636A">
        <w:rPr>
          <w:rFonts w:ascii="Times New Roman" w:hAnsi="Times New Roman" w:cs="Times New Roman"/>
          <w:sz w:val="24"/>
          <w:szCs w:val="24"/>
        </w:rPr>
        <w:t xml:space="preserve">Gelişen reaksiyon sonucunda </w:t>
      </w:r>
      <w:r w:rsidRPr="0085636A">
        <w:rPr>
          <w:rFonts w:ascii="Times New Roman" w:hAnsi="Times New Roman" w:cs="Times New Roman"/>
          <w:sz w:val="24"/>
          <w:szCs w:val="24"/>
        </w:rPr>
        <w:t xml:space="preserve">İstenmeyen Olay Bildirim Sistemi üzerinden ve/veya İstenmeyen olay Bildirim Formu doldurulur. Formu ilgili doktor </w:t>
      </w:r>
      <w:r w:rsidR="00906B11" w:rsidRPr="0085636A">
        <w:rPr>
          <w:rFonts w:ascii="Times New Roman" w:hAnsi="Times New Roman" w:cs="Times New Roman"/>
          <w:sz w:val="24"/>
          <w:szCs w:val="24"/>
        </w:rPr>
        <w:t xml:space="preserve">doldurabilir. Formun doldurulmasından sonra 15 gün içerisinde faks veya posta yoluyla </w:t>
      </w:r>
      <w:proofErr w:type="spellStart"/>
      <w:r w:rsidR="00906B11" w:rsidRPr="0085636A">
        <w:rPr>
          <w:rFonts w:ascii="Times New Roman" w:hAnsi="Times New Roman" w:cs="Times New Roman"/>
          <w:sz w:val="24"/>
          <w:szCs w:val="24"/>
        </w:rPr>
        <w:t>TÜ</w:t>
      </w:r>
      <w:r w:rsidRPr="0085636A">
        <w:rPr>
          <w:rFonts w:ascii="Times New Roman" w:hAnsi="Times New Roman" w:cs="Times New Roman"/>
          <w:sz w:val="24"/>
          <w:szCs w:val="24"/>
        </w:rPr>
        <w:t>FAM’a</w:t>
      </w:r>
      <w:proofErr w:type="spellEnd"/>
      <w:r w:rsidRPr="0085636A">
        <w:rPr>
          <w:rFonts w:ascii="Times New Roman" w:hAnsi="Times New Roman" w:cs="Times New Roman"/>
          <w:sz w:val="24"/>
          <w:szCs w:val="24"/>
        </w:rPr>
        <w:t xml:space="preserve"> </w:t>
      </w:r>
      <w:r w:rsidR="00906B11" w:rsidRPr="0085636A">
        <w:rPr>
          <w:rFonts w:ascii="Times New Roman" w:hAnsi="Times New Roman" w:cs="Times New Roman"/>
          <w:sz w:val="24"/>
          <w:szCs w:val="24"/>
        </w:rPr>
        <w:t>bildirim yapılır.</w:t>
      </w:r>
    </w:p>
    <w:p w:rsidR="0085636A" w:rsidRPr="0085636A" w:rsidRDefault="0085636A" w:rsidP="0085636A">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5.10. </w:t>
      </w:r>
      <w:r w:rsidRPr="0085636A">
        <w:rPr>
          <w:rFonts w:ascii="Times New Roman" w:hAnsi="Times New Roman" w:cs="Times New Roman"/>
          <w:b/>
          <w:sz w:val="24"/>
          <w:szCs w:val="24"/>
        </w:rPr>
        <w:t>Yüksek Riskli İlaçların Yönetimi</w:t>
      </w:r>
    </w:p>
    <w:p w:rsidR="0085636A" w:rsidRPr="0085636A" w:rsidRDefault="0085636A" w:rsidP="0085636A">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5.10.1. </w:t>
      </w:r>
      <w:r w:rsidRPr="0076549F">
        <w:rPr>
          <w:rFonts w:ascii="Times New Roman" w:hAnsi="Times New Roman" w:cs="Times New Roman"/>
          <w:sz w:val="24"/>
          <w:szCs w:val="24"/>
        </w:rPr>
        <w:t>Yüksek riskli ilaçlar hatalı uygulandığında hasta üzerinde hayati tehlike oluşturabileceğinden doğru ilaç, doğru hasta, doğru doz, doğru zaman, doğru veriliş yolu, doğru ilaç şekli, doğru kayıt, doğru yanıt ilkelerine göre uygulanması sağlanmalıdır.</w:t>
      </w:r>
    </w:p>
    <w:p w:rsidR="0085636A" w:rsidRPr="0076549F" w:rsidRDefault="0076549F" w:rsidP="0085636A">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5.10.2. </w:t>
      </w:r>
      <w:r w:rsidR="0085636A" w:rsidRPr="0076549F">
        <w:rPr>
          <w:rFonts w:ascii="Times New Roman" w:hAnsi="Times New Roman" w:cs="Times New Roman"/>
          <w:sz w:val="24"/>
          <w:szCs w:val="24"/>
        </w:rPr>
        <w:t>Buzdolabında saklanması gereken yüksek riskli ilacımız mevcut değildir.</w:t>
      </w:r>
    </w:p>
    <w:p w:rsidR="0085636A" w:rsidRPr="0076549F" w:rsidRDefault="0076549F" w:rsidP="0085636A">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5.10.3. </w:t>
      </w:r>
      <w:r w:rsidR="0085636A" w:rsidRPr="0076549F">
        <w:rPr>
          <w:rFonts w:ascii="Times New Roman" w:hAnsi="Times New Roman" w:cs="Times New Roman"/>
          <w:sz w:val="24"/>
          <w:szCs w:val="24"/>
        </w:rPr>
        <w:t xml:space="preserve">Merkezimizde mevcut yüksek riskli ilaçlardan; Adrenalin ve Atropin Ampul depo ve kliniklerde muhafaza edilmemektedir. Sadece Mavi Kod ve Acil Çantasında mevcuttur. Çanta içerisindeki Adrenalin ve Atropin </w:t>
      </w:r>
      <w:proofErr w:type="spellStart"/>
      <w:r w:rsidR="0085636A" w:rsidRPr="0076549F">
        <w:rPr>
          <w:rFonts w:ascii="Times New Roman" w:hAnsi="Times New Roman" w:cs="Times New Roman"/>
          <w:sz w:val="24"/>
          <w:szCs w:val="24"/>
        </w:rPr>
        <w:t>Ampul’ler</w:t>
      </w:r>
      <w:proofErr w:type="spellEnd"/>
      <w:r w:rsidR="0085636A" w:rsidRPr="0076549F">
        <w:rPr>
          <w:rFonts w:ascii="Times New Roman" w:hAnsi="Times New Roman" w:cs="Times New Roman"/>
          <w:sz w:val="24"/>
          <w:szCs w:val="24"/>
        </w:rPr>
        <w:t xml:space="preserve"> kırmızı etiketlenmiş olarak ayrı bir gözde muhafaza edilmektedir.</w:t>
      </w:r>
    </w:p>
    <w:p w:rsidR="0085636A" w:rsidRPr="0076549F" w:rsidRDefault="0076549F" w:rsidP="0085636A">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5.10.4. </w:t>
      </w:r>
      <w:r w:rsidR="0085636A" w:rsidRPr="0076549F">
        <w:rPr>
          <w:rFonts w:ascii="Times New Roman" w:hAnsi="Times New Roman" w:cs="Times New Roman"/>
          <w:sz w:val="24"/>
          <w:szCs w:val="24"/>
        </w:rPr>
        <w:t>Yazılışı ve okunuşu ve ambalajı benzer</w:t>
      </w:r>
      <w:r w:rsidRPr="0076549F">
        <w:rPr>
          <w:rFonts w:ascii="Times New Roman" w:hAnsi="Times New Roman" w:cs="Times New Roman"/>
          <w:sz w:val="24"/>
          <w:szCs w:val="24"/>
        </w:rPr>
        <w:t xml:space="preserve"> yüksek riskli ilaçlar</w:t>
      </w:r>
      <w:r w:rsidR="0085636A" w:rsidRPr="0076549F">
        <w:rPr>
          <w:rFonts w:ascii="Times New Roman" w:hAnsi="Times New Roman" w:cs="Times New Roman"/>
          <w:sz w:val="24"/>
          <w:szCs w:val="24"/>
        </w:rPr>
        <w:t xml:space="preserve"> birbirine karışmayacak şekilde muhafaza edilir.</w:t>
      </w:r>
    </w:p>
    <w:p w:rsidR="00A85369" w:rsidRDefault="00A85369" w:rsidP="001B573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sidRPr="005F53FB">
        <w:rPr>
          <w:rFonts w:ascii="Times New Roman" w:hAnsi="Times New Roman" w:cs="Times New Roman"/>
          <w:b/>
          <w:sz w:val="24"/>
          <w:szCs w:val="24"/>
        </w:rPr>
        <w:t>.</w:t>
      </w:r>
      <w:r w:rsidR="003356D0">
        <w:rPr>
          <w:rFonts w:ascii="Times New Roman" w:hAnsi="Times New Roman" w:cs="Times New Roman"/>
          <w:b/>
          <w:sz w:val="24"/>
          <w:szCs w:val="24"/>
        </w:rPr>
        <w:t>7</w:t>
      </w:r>
      <w:r w:rsidR="005F53FB" w:rsidRPr="005F53FB">
        <w:rPr>
          <w:rFonts w:ascii="Times New Roman" w:hAnsi="Times New Roman" w:cs="Times New Roman"/>
          <w:b/>
          <w:sz w:val="24"/>
          <w:szCs w:val="24"/>
        </w:rPr>
        <w:t xml:space="preserve">. İlaç </w:t>
      </w:r>
      <w:r w:rsidR="003545FB">
        <w:rPr>
          <w:rFonts w:ascii="Times New Roman" w:hAnsi="Times New Roman" w:cs="Times New Roman"/>
          <w:b/>
          <w:sz w:val="24"/>
          <w:szCs w:val="24"/>
        </w:rPr>
        <w:t>İ</w:t>
      </w:r>
      <w:r w:rsidR="005F53FB" w:rsidRPr="005F53FB">
        <w:rPr>
          <w:rFonts w:ascii="Times New Roman" w:hAnsi="Times New Roman" w:cs="Times New Roman"/>
          <w:b/>
          <w:sz w:val="24"/>
          <w:szCs w:val="24"/>
        </w:rPr>
        <w:t xml:space="preserve">ade ve </w:t>
      </w:r>
      <w:r w:rsidR="003545FB">
        <w:rPr>
          <w:rFonts w:ascii="Times New Roman" w:hAnsi="Times New Roman" w:cs="Times New Roman"/>
          <w:b/>
          <w:sz w:val="24"/>
          <w:szCs w:val="24"/>
        </w:rPr>
        <w:t>İ</w:t>
      </w:r>
      <w:r w:rsidR="005F53FB" w:rsidRPr="005F53FB">
        <w:rPr>
          <w:rFonts w:ascii="Times New Roman" w:hAnsi="Times New Roman" w:cs="Times New Roman"/>
          <w:b/>
          <w:sz w:val="24"/>
          <w:szCs w:val="24"/>
        </w:rPr>
        <w:t>mhası</w:t>
      </w:r>
    </w:p>
    <w:p w:rsidR="005F53FB" w:rsidRDefault="003356D0" w:rsidP="001B573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5.7</w:t>
      </w:r>
      <w:r w:rsidR="005F53FB" w:rsidRPr="005F53FB">
        <w:rPr>
          <w:rFonts w:ascii="Times New Roman" w:hAnsi="Times New Roman" w:cs="Times New Roman"/>
          <w:b/>
          <w:sz w:val="24"/>
          <w:szCs w:val="24"/>
        </w:rPr>
        <w:t>.1.</w:t>
      </w:r>
      <w:r w:rsidR="005F53FB">
        <w:rPr>
          <w:rFonts w:ascii="Times New Roman" w:hAnsi="Times New Roman" w:cs="Times New Roman"/>
          <w:sz w:val="24"/>
          <w:szCs w:val="24"/>
        </w:rPr>
        <w:t xml:space="preserve"> İlaç iadelerinde </w:t>
      </w:r>
      <w:r w:rsidR="00C84436">
        <w:rPr>
          <w:rFonts w:ascii="Times New Roman" w:hAnsi="Times New Roman" w:cs="Times New Roman"/>
          <w:sz w:val="24"/>
          <w:szCs w:val="24"/>
        </w:rPr>
        <w:t>İlaç ve Malzeme İade Formu</w:t>
      </w:r>
      <w:r w:rsidR="005F53FB">
        <w:rPr>
          <w:rFonts w:ascii="Times New Roman" w:hAnsi="Times New Roman" w:cs="Times New Roman"/>
          <w:sz w:val="24"/>
          <w:szCs w:val="24"/>
        </w:rPr>
        <w:t xml:space="preserve"> doldurulur.</w:t>
      </w:r>
    </w:p>
    <w:p w:rsidR="003545FB" w:rsidRDefault="003356D0" w:rsidP="003545FB">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5.7</w:t>
      </w:r>
      <w:r w:rsidR="005F53FB" w:rsidRPr="005F53FB">
        <w:rPr>
          <w:rFonts w:ascii="Times New Roman" w:hAnsi="Times New Roman" w:cs="Times New Roman"/>
          <w:b/>
          <w:sz w:val="24"/>
          <w:szCs w:val="24"/>
        </w:rPr>
        <w:t xml:space="preserve">.2. </w:t>
      </w:r>
      <w:r w:rsidR="005F53FB" w:rsidRPr="005F53FB">
        <w:rPr>
          <w:rFonts w:ascii="Times New Roman" w:hAnsi="Times New Roman" w:cs="Times New Roman"/>
          <w:sz w:val="24"/>
          <w:szCs w:val="24"/>
        </w:rPr>
        <w:t>İlaçların ve malzemeleri</w:t>
      </w:r>
      <w:r w:rsidR="00021618">
        <w:rPr>
          <w:rFonts w:ascii="Times New Roman" w:hAnsi="Times New Roman" w:cs="Times New Roman"/>
          <w:sz w:val="24"/>
          <w:szCs w:val="24"/>
        </w:rPr>
        <w:t xml:space="preserve">n uygun şekilde imhası için </w:t>
      </w:r>
      <w:r w:rsidR="00C84436">
        <w:rPr>
          <w:rFonts w:ascii="Times New Roman" w:hAnsi="Times New Roman" w:cs="Times New Roman"/>
          <w:sz w:val="24"/>
          <w:szCs w:val="24"/>
        </w:rPr>
        <w:t xml:space="preserve">İlaç-Tıbbı Sarf </w:t>
      </w:r>
      <w:r w:rsidR="00C84436" w:rsidRPr="005F53FB">
        <w:rPr>
          <w:rFonts w:ascii="Times New Roman" w:hAnsi="Times New Roman" w:cs="Times New Roman"/>
          <w:sz w:val="24"/>
          <w:szCs w:val="24"/>
        </w:rPr>
        <w:t>Malzeme İmha Formu</w:t>
      </w:r>
      <w:r w:rsidR="005F53FB" w:rsidRPr="005F53FB">
        <w:rPr>
          <w:rFonts w:ascii="Times New Roman" w:hAnsi="Times New Roman" w:cs="Times New Roman"/>
          <w:sz w:val="24"/>
          <w:szCs w:val="24"/>
        </w:rPr>
        <w:t xml:space="preserve"> doldurulur.</w:t>
      </w:r>
    </w:p>
    <w:p w:rsidR="00E60FA9" w:rsidRPr="00E60FA9" w:rsidRDefault="00E60FA9" w:rsidP="00E60FA9">
      <w:pPr>
        <w:spacing w:after="0" w:line="240" w:lineRule="auto"/>
        <w:ind w:left="-284"/>
        <w:jc w:val="both"/>
        <w:rPr>
          <w:rFonts w:ascii="Times New Roman" w:hAnsi="Times New Roman" w:cs="Times New Roman"/>
          <w:sz w:val="24"/>
          <w:szCs w:val="24"/>
        </w:rPr>
      </w:pPr>
      <w:r w:rsidRPr="00E60FA9">
        <w:rPr>
          <w:rFonts w:ascii="Times New Roman" w:hAnsi="Times New Roman" w:cs="Times New Roman"/>
          <w:b/>
          <w:sz w:val="24"/>
          <w:szCs w:val="24"/>
        </w:rPr>
        <w:t>5.7.3.</w:t>
      </w:r>
      <w:r>
        <w:rPr>
          <w:rFonts w:ascii="Times New Roman" w:hAnsi="Times New Roman" w:cs="Times New Roman"/>
          <w:sz w:val="24"/>
          <w:szCs w:val="24"/>
        </w:rPr>
        <w:t xml:space="preserve"> </w:t>
      </w:r>
      <w:r w:rsidRPr="00E60FA9">
        <w:rPr>
          <w:rFonts w:ascii="Times New Roman" w:hAnsi="Times New Roman" w:cs="Times New Roman"/>
          <w:sz w:val="24"/>
          <w:szCs w:val="24"/>
        </w:rPr>
        <w:t xml:space="preserve">İlaçların </w:t>
      </w:r>
      <w:proofErr w:type="spellStart"/>
      <w:r w:rsidRPr="00E60FA9">
        <w:rPr>
          <w:rFonts w:ascii="Times New Roman" w:hAnsi="Times New Roman" w:cs="Times New Roman"/>
          <w:sz w:val="24"/>
          <w:szCs w:val="24"/>
        </w:rPr>
        <w:t>kontamine</w:t>
      </w:r>
      <w:proofErr w:type="spellEnd"/>
      <w:r w:rsidRPr="00E60FA9">
        <w:rPr>
          <w:rFonts w:ascii="Times New Roman" w:hAnsi="Times New Roman" w:cs="Times New Roman"/>
          <w:sz w:val="24"/>
          <w:szCs w:val="24"/>
        </w:rPr>
        <w:t xml:space="preserve"> olmamış dış ambalajları ve prospektüsleri ayrılarak geri dönüşüm kutularına atılır.</w:t>
      </w:r>
    </w:p>
    <w:p w:rsidR="00E60FA9" w:rsidRPr="00E60FA9" w:rsidRDefault="00E60FA9" w:rsidP="00E60FA9">
      <w:pPr>
        <w:spacing w:after="0" w:line="240" w:lineRule="auto"/>
        <w:ind w:left="-284"/>
        <w:jc w:val="both"/>
        <w:rPr>
          <w:rFonts w:ascii="Times New Roman" w:hAnsi="Times New Roman" w:cs="Times New Roman"/>
          <w:sz w:val="24"/>
          <w:szCs w:val="24"/>
        </w:rPr>
      </w:pPr>
      <w:r w:rsidRPr="00E60FA9">
        <w:rPr>
          <w:rFonts w:ascii="Times New Roman" w:hAnsi="Times New Roman" w:cs="Times New Roman"/>
          <w:b/>
          <w:sz w:val="24"/>
          <w:szCs w:val="24"/>
        </w:rPr>
        <w:t>5.7.4.</w:t>
      </w:r>
      <w:r>
        <w:rPr>
          <w:rFonts w:ascii="Times New Roman" w:hAnsi="Times New Roman" w:cs="Times New Roman"/>
          <w:sz w:val="24"/>
          <w:szCs w:val="24"/>
        </w:rPr>
        <w:t xml:space="preserve"> </w:t>
      </w:r>
      <w:r w:rsidRPr="00E60FA9">
        <w:rPr>
          <w:rFonts w:ascii="Times New Roman" w:hAnsi="Times New Roman" w:cs="Times New Roman"/>
          <w:sz w:val="24"/>
          <w:szCs w:val="24"/>
        </w:rPr>
        <w:t>Etiketinde yanıcı ve patlayıcı ibaresi olan tıbbi sarf malzemeler ve birbiriy</w:t>
      </w:r>
      <w:r>
        <w:rPr>
          <w:rFonts w:ascii="Times New Roman" w:hAnsi="Times New Roman" w:cs="Times New Roman"/>
          <w:sz w:val="24"/>
          <w:szCs w:val="24"/>
        </w:rPr>
        <w:t xml:space="preserve">le karıştığı takdirde etkileşim </w:t>
      </w:r>
      <w:r w:rsidRPr="00E60FA9">
        <w:rPr>
          <w:rFonts w:ascii="Times New Roman" w:hAnsi="Times New Roman" w:cs="Times New Roman"/>
          <w:sz w:val="24"/>
          <w:szCs w:val="24"/>
        </w:rPr>
        <w:t>göstererek, çalışan sağlığına zarar verebilecek tehlikeli kimya</w:t>
      </w:r>
      <w:r>
        <w:rPr>
          <w:rFonts w:ascii="Times New Roman" w:hAnsi="Times New Roman" w:cs="Times New Roman"/>
          <w:sz w:val="24"/>
          <w:szCs w:val="24"/>
        </w:rPr>
        <w:t xml:space="preserve">sallar içeren yarım doz ilaçlar </w:t>
      </w:r>
      <w:r w:rsidRPr="00E60FA9">
        <w:rPr>
          <w:rFonts w:ascii="Times New Roman" w:hAnsi="Times New Roman" w:cs="Times New Roman"/>
          <w:sz w:val="24"/>
          <w:szCs w:val="24"/>
        </w:rPr>
        <w:t>karıştırılmadan ayrı atık kutularında kapalı olarak muhafaza edilir.</w:t>
      </w:r>
    </w:p>
    <w:p w:rsidR="00E60FA9" w:rsidRPr="00E60FA9" w:rsidRDefault="00E60FA9" w:rsidP="00E60FA9">
      <w:pPr>
        <w:spacing w:after="0" w:line="240" w:lineRule="auto"/>
        <w:ind w:left="-284"/>
        <w:jc w:val="both"/>
        <w:rPr>
          <w:rFonts w:ascii="Times New Roman" w:hAnsi="Times New Roman" w:cs="Times New Roman"/>
          <w:sz w:val="24"/>
          <w:szCs w:val="24"/>
        </w:rPr>
      </w:pPr>
      <w:r w:rsidRPr="00E60FA9">
        <w:rPr>
          <w:rFonts w:ascii="Times New Roman" w:hAnsi="Times New Roman" w:cs="Times New Roman"/>
          <w:b/>
          <w:sz w:val="24"/>
          <w:szCs w:val="24"/>
        </w:rPr>
        <w:t>5.7.5.</w:t>
      </w:r>
      <w:r>
        <w:rPr>
          <w:rFonts w:ascii="Times New Roman" w:hAnsi="Times New Roman" w:cs="Times New Roman"/>
          <w:sz w:val="24"/>
          <w:szCs w:val="24"/>
        </w:rPr>
        <w:t xml:space="preserve"> </w:t>
      </w:r>
      <w:r w:rsidRPr="00E60FA9">
        <w:rPr>
          <w:rFonts w:ascii="Times New Roman" w:hAnsi="Times New Roman" w:cs="Times New Roman"/>
          <w:sz w:val="24"/>
          <w:szCs w:val="24"/>
        </w:rPr>
        <w:t xml:space="preserve">Biyolojik sıvılarla </w:t>
      </w:r>
      <w:proofErr w:type="spellStart"/>
      <w:r w:rsidRPr="00E60FA9">
        <w:rPr>
          <w:rFonts w:ascii="Times New Roman" w:hAnsi="Times New Roman" w:cs="Times New Roman"/>
          <w:sz w:val="24"/>
          <w:szCs w:val="24"/>
        </w:rPr>
        <w:t>kontamine</w:t>
      </w:r>
      <w:proofErr w:type="spellEnd"/>
      <w:r w:rsidRPr="00E60FA9">
        <w:rPr>
          <w:rFonts w:ascii="Times New Roman" w:hAnsi="Times New Roman" w:cs="Times New Roman"/>
          <w:sz w:val="24"/>
          <w:szCs w:val="24"/>
        </w:rPr>
        <w:t xml:space="preserve"> olmuş, doku ve organ atıkları içeren sarf</w:t>
      </w:r>
      <w:r>
        <w:rPr>
          <w:rFonts w:ascii="Times New Roman" w:hAnsi="Times New Roman" w:cs="Times New Roman"/>
          <w:sz w:val="24"/>
          <w:szCs w:val="24"/>
        </w:rPr>
        <w:t xml:space="preserve"> malzemeler tıbbi atık kutusuna </w:t>
      </w:r>
      <w:r w:rsidRPr="00E60FA9">
        <w:rPr>
          <w:rFonts w:ascii="Times New Roman" w:hAnsi="Times New Roman" w:cs="Times New Roman"/>
          <w:sz w:val="24"/>
          <w:szCs w:val="24"/>
        </w:rPr>
        <w:t>atılır.</w:t>
      </w:r>
    </w:p>
    <w:p w:rsidR="00E60FA9" w:rsidRDefault="00E60FA9" w:rsidP="00E60FA9">
      <w:pPr>
        <w:spacing w:after="0" w:line="240" w:lineRule="auto"/>
        <w:ind w:left="-284"/>
        <w:jc w:val="both"/>
        <w:rPr>
          <w:rFonts w:ascii="Times New Roman" w:hAnsi="Times New Roman" w:cs="Times New Roman"/>
          <w:sz w:val="24"/>
          <w:szCs w:val="24"/>
        </w:rPr>
      </w:pPr>
      <w:r w:rsidRPr="00E60FA9">
        <w:rPr>
          <w:rFonts w:ascii="Times New Roman" w:hAnsi="Times New Roman" w:cs="Times New Roman"/>
          <w:b/>
          <w:sz w:val="24"/>
          <w:szCs w:val="24"/>
        </w:rPr>
        <w:t>5.7.6.</w:t>
      </w:r>
      <w:r w:rsidR="00581E79">
        <w:rPr>
          <w:rFonts w:ascii="Times New Roman" w:hAnsi="Times New Roman" w:cs="Times New Roman"/>
          <w:b/>
          <w:sz w:val="24"/>
          <w:szCs w:val="24"/>
        </w:rPr>
        <w:t xml:space="preserve"> </w:t>
      </w:r>
      <w:r w:rsidR="00581E79" w:rsidRPr="00581E79">
        <w:rPr>
          <w:rFonts w:ascii="Times New Roman" w:hAnsi="Times New Roman" w:cs="Times New Roman"/>
          <w:sz w:val="24"/>
          <w:szCs w:val="24"/>
        </w:rPr>
        <w:t>Eğer</w:t>
      </w:r>
      <w:r w:rsidRPr="00581E79">
        <w:rPr>
          <w:rFonts w:ascii="Times New Roman" w:hAnsi="Times New Roman" w:cs="Times New Roman"/>
          <w:sz w:val="24"/>
          <w:szCs w:val="24"/>
        </w:rPr>
        <w:t xml:space="preserve"> </w:t>
      </w:r>
      <w:r w:rsidR="00581E79">
        <w:rPr>
          <w:rFonts w:ascii="Times New Roman" w:hAnsi="Times New Roman" w:cs="Times New Roman"/>
          <w:sz w:val="24"/>
          <w:szCs w:val="24"/>
        </w:rPr>
        <w:t>i</w:t>
      </w:r>
      <w:r w:rsidRPr="00E60FA9">
        <w:rPr>
          <w:rFonts w:ascii="Times New Roman" w:hAnsi="Times New Roman" w:cs="Times New Roman"/>
          <w:sz w:val="24"/>
          <w:szCs w:val="24"/>
        </w:rPr>
        <w:t>mha edilecek ilaç ve tıbbi sarf malzemeler</w:t>
      </w:r>
      <w:r w:rsidR="00581E79">
        <w:rPr>
          <w:rFonts w:ascii="Times New Roman" w:hAnsi="Times New Roman" w:cs="Times New Roman"/>
          <w:sz w:val="24"/>
          <w:szCs w:val="24"/>
        </w:rPr>
        <w:t xml:space="preserve">; toplu bir şekilde imha edilecek ise </w:t>
      </w:r>
      <w:r>
        <w:rPr>
          <w:rFonts w:ascii="Times New Roman" w:hAnsi="Times New Roman" w:cs="Times New Roman"/>
          <w:sz w:val="24"/>
          <w:szCs w:val="24"/>
        </w:rPr>
        <w:t xml:space="preserve">Pamukkale Üniversitesi Uygulama ve Araştırma Merkezi lisanslı bertaraf </w:t>
      </w:r>
      <w:r w:rsidRPr="00E60FA9">
        <w:rPr>
          <w:rFonts w:ascii="Times New Roman" w:hAnsi="Times New Roman" w:cs="Times New Roman"/>
          <w:sz w:val="24"/>
          <w:szCs w:val="24"/>
        </w:rPr>
        <w:t>firmasına gönderilmeden özellikler</w:t>
      </w:r>
      <w:r>
        <w:rPr>
          <w:rFonts w:ascii="Times New Roman" w:hAnsi="Times New Roman" w:cs="Times New Roman"/>
          <w:sz w:val="24"/>
          <w:szCs w:val="24"/>
        </w:rPr>
        <w:t xml:space="preserve">ine göre ayrı ayrı paketlenerek </w:t>
      </w:r>
      <w:r w:rsidRPr="00E60FA9">
        <w:rPr>
          <w:rFonts w:ascii="Times New Roman" w:hAnsi="Times New Roman" w:cs="Times New Roman"/>
          <w:sz w:val="24"/>
          <w:szCs w:val="24"/>
        </w:rPr>
        <w:t>bekletilir.</w:t>
      </w:r>
    </w:p>
    <w:p w:rsidR="00E53283" w:rsidRPr="003545FB" w:rsidRDefault="00E53283" w:rsidP="00E60FA9">
      <w:pPr>
        <w:spacing w:after="0" w:line="240" w:lineRule="auto"/>
        <w:ind w:left="-284"/>
        <w:jc w:val="both"/>
        <w:rPr>
          <w:rFonts w:ascii="Times New Roman" w:hAnsi="Times New Roman" w:cs="Times New Roman"/>
          <w:sz w:val="24"/>
          <w:szCs w:val="24"/>
        </w:rPr>
      </w:pPr>
    </w:p>
    <w:p w:rsidR="00021618" w:rsidRDefault="00021618" w:rsidP="001B573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021618">
        <w:rPr>
          <w:rFonts w:ascii="Times New Roman" w:hAnsi="Times New Roman" w:cs="Times New Roman"/>
          <w:b/>
          <w:sz w:val="24"/>
          <w:szCs w:val="24"/>
        </w:rPr>
        <w:t>. İLGİLİ DOKÜMANLAR</w:t>
      </w:r>
    </w:p>
    <w:p w:rsidR="00021618" w:rsidRDefault="00021618" w:rsidP="001B573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6.1. </w:t>
      </w:r>
      <w:r w:rsidRPr="00021618">
        <w:rPr>
          <w:rFonts w:ascii="Times New Roman" w:hAnsi="Times New Roman" w:cs="Times New Roman"/>
          <w:sz w:val="24"/>
          <w:szCs w:val="24"/>
        </w:rPr>
        <w:t>Isı Nem Takip Formu</w:t>
      </w:r>
    </w:p>
    <w:p w:rsidR="00021618" w:rsidRDefault="00021618" w:rsidP="001B5732">
      <w:pPr>
        <w:spacing w:after="0" w:line="240" w:lineRule="auto"/>
        <w:ind w:left="-284"/>
        <w:jc w:val="both"/>
        <w:rPr>
          <w:rFonts w:ascii="Times New Roman" w:hAnsi="Times New Roman" w:cs="Times New Roman"/>
          <w:sz w:val="24"/>
          <w:szCs w:val="24"/>
        </w:rPr>
      </w:pPr>
      <w:r w:rsidRPr="00021618">
        <w:rPr>
          <w:rFonts w:ascii="Times New Roman" w:hAnsi="Times New Roman" w:cs="Times New Roman"/>
          <w:b/>
          <w:sz w:val="24"/>
          <w:szCs w:val="24"/>
        </w:rPr>
        <w:t>6.2.</w:t>
      </w:r>
      <w:r>
        <w:rPr>
          <w:rFonts w:ascii="Times New Roman" w:hAnsi="Times New Roman" w:cs="Times New Roman"/>
          <w:sz w:val="24"/>
          <w:szCs w:val="24"/>
        </w:rPr>
        <w:t xml:space="preserve"> İlaç-</w:t>
      </w:r>
      <w:r w:rsidR="00912CF0">
        <w:rPr>
          <w:rFonts w:ascii="Times New Roman" w:hAnsi="Times New Roman" w:cs="Times New Roman"/>
          <w:sz w:val="24"/>
          <w:szCs w:val="24"/>
        </w:rPr>
        <w:t xml:space="preserve">Tıbbı Sarf </w:t>
      </w:r>
      <w:r w:rsidRPr="005F53FB">
        <w:rPr>
          <w:rFonts w:ascii="Times New Roman" w:hAnsi="Times New Roman" w:cs="Times New Roman"/>
          <w:sz w:val="24"/>
          <w:szCs w:val="24"/>
        </w:rPr>
        <w:t>Malzeme İmha Formu</w:t>
      </w:r>
    </w:p>
    <w:p w:rsidR="00021618" w:rsidRDefault="00021618" w:rsidP="001B5732">
      <w:pPr>
        <w:spacing w:after="0" w:line="240" w:lineRule="auto"/>
        <w:ind w:left="-284"/>
        <w:jc w:val="both"/>
        <w:rPr>
          <w:rFonts w:ascii="Times New Roman" w:hAnsi="Times New Roman" w:cs="Times New Roman"/>
          <w:sz w:val="24"/>
          <w:szCs w:val="24"/>
        </w:rPr>
      </w:pPr>
      <w:r w:rsidRPr="00021618">
        <w:rPr>
          <w:rFonts w:ascii="Times New Roman" w:hAnsi="Times New Roman" w:cs="Times New Roman"/>
          <w:b/>
          <w:sz w:val="24"/>
          <w:szCs w:val="24"/>
        </w:rPr>
        <w:t>6.3.</w:t>
      </w:r>
      <w:r w:rsidR="00051272">
        <w:rPr>
          <w:rFonts w:ascii="Times New Roman" w:hAnsi="Times New Roman" w:cs="Times New Roman"/>
          <w:sz w:val="24"/>
          <w:szCs w:val="24"/>
        </w:rPr>
        <w:t xml:space="preserve"> İlaç ve </w:t>
      </w:r>
      <w:r>
        <w:rPr>
          <w:rFonts w:ascii="Times New Roman" w:hAnsi="Times New Roman" w:cs="Times New Roman"/>
          <w:sz w:val="24"/>
          <w:szCs w:val="24"/>
        </w:rPr>
        <w:t>Malzeme İade Formu</w:t>
      </w:r>
    </w:p>
    <w:p w:rsidR="00021618" w:rsidRDefault="00021618" w:rsidP="001B5732">
      <w:pPr>
        <w:spacing w:after="0" w:line="240" w:lineRule="auto"/>
        <w:ind w:left="-284"/>
        <w:jc w:val="both"/>
        <w:rPr>
          <w:rFonts w:ascii="Times New Roman" w:hAnsi="Times New Roman" w:cs="Times New Roman"/>
          <w:sz w:val="24"/>
          <w:szCs w:val="24"/>
        </w:rPr>
      </w:pPr>
      <w:r w:rsidRPr="00021618">
        <w:rPr>
          <w:rFonts w:ascii="Times New Roman" w:hAnsi="Times New Roman" w:cs="Times New Roman"/>
          <w:b/>
          <w:sz w:val="24"/>
          <w:szCs w:val="24"/>
        </w:rPr>
        <w:t>6.4.</w:t>
      </w:r>
      <w:r w:rsidR="00E60FA9">
        <w:rPr>
          <w:rFonts w:ascii="Times New Roman" w:hAnsi="Times New Roman" w:cs="Times New Roman"/>
          <w:sz w:val="24"/>
          <w:szCs w:val="24"/>
        </w:rPr>
        <w:t xml:space="preserve"> İstenmeyen Olay Bildirim Formu</w:t>
      </w:r>
    </w:p>
    <w:p w:rsidR="00E60FA9" w:rsidRDefault="00E60FA9" w:rsidP="001B5732">
      <w:pPr>
        <w:spacing w:after="0" w:line="240" w:lineRule="auto"/>
        <w:ind w:left="-284"/>
        <w:jc w:val="both"/>
        <w:rPr>
          <w:rFonts w:ascii="Times New Roman" w:hAnsi="Times New Roman" w:cs="Times New Roman"/>
          <w:sz w:val="24"/>
          <w:szCs w:val="24"/>
        </w:rPr>
      </w:pPr>
      <w:r w:rsidRPr="00E60FA9">
        <w:rPr>
          <w:rFonts w:ascii="Times New Roman" w:hAnsi="Times New Roman" w:cs="Times New Roman"/>
          <w:b/>
          <w:sz w:val="24"/>
          <w:szCs w:val="24"/>
        </w:rPr>
        <w:t>6.5.</w:t>
      </w:r>
      <w:r>
        <w:rPr>
          <w:rFonts w:ascii="Times New Roman" w:hAnsi="Times New Roman" w:cs="Times New Roman"/>
          <w:sz w:val="24"/>
          <w:szCs w:val="24"/>
        </w:rPr>
        <w:t xml:space="preserve"> İlaç Sevk Formu</w:t>
      </w:r>
    </w:p>
    <w:p w:rsidR="00933CE1" w:rsidRDefault="00933CE1" w:rsidP="00933CE1">
      <w:pPr>
        <w:spacing w:after="0" w:line="240" w:lineRule="auto"/>
        <w:jc w:val="both"/>
        <w:rPr>
          <w:rFonts w:ascii="Times New Roman" w:hAnsi="Times New Roman" w:cs="Times New Roman"/>
          <w:b/>
          <w:sz w:val="24"/>
          <w:szCs w:val="24"/>
        </w:rPr>
      </w:pPr>
    </w:p>
    <w:p w:rsidR="00933CE1" w:rsidRDefault="00933CE1" w:rsidP="001B5732">
      <w:pPr>
        <w:spacing w:after="0" w:line="240" w:lineRule="auto"/>
        <w:ind w:left="-284"/>
        <w:jc w:val="both"/>
        <w:rPr>
          <w:rFonts w:ascii="Times New Roman" w:hAnsi="Times New Roman" w:cs="Times New Roman"/>
          <w:b/>
          <w:sz w:val="24"/>
          <w:szCs w:val="24"/>
        </w:rPr>
      </w:pPr>
    </w:p>
    <w:p w:rsidR="00933CE1" w:rsidRPr="00FF7AC4" w:rsidRDefault="00933CE1" w:rsidP="001B5732">
      <w:pPr>
        <w:spacing w:after="0" w:line="240" w:lineRule="auto"/>
        <w:ind w:left="-284"/>
        <w:jc w:val="both"/>
        <w:rPr>
          <w:rFonts w:ascii="Times New Roman" w:hAnsi="Times New Roman" w:cs="Times New Roman"/>
          <w:b/>
          <w:sz w:val="24"/>
          <w:szCs w:val="24"/>
        </w:rPr>
      </w:pPr>
      <w:bookmarkStart w:id="0" w:name="_GoBack"/>
      <w:bookmarkEnd w:id="0"/>
    </w:p>
    <w:sectPr w:rsidR="00933CE1" w:rsidRPr="00FF7AC4" w:rsidSect="000216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389" w:rsidRDefault="00363389" w:rsidP="004F4A3D">
      <w:pPr>
        <w:spacing w:after="0" w:line="240" w:lineRule="auto"/>
      </w:pPr>
      <w:r>
        <w:separator/>
      </w:r>
    </w:p>
  </w:endnote>
  <w:endnote w:type="continuationSeparator" w:id="0">
    <w:p w:rsidR="00363389" w:rsidRDefault="00363389" w:rsidP="004F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AF" w:rsidRDefault="000025A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AF" w:rsidRDefault="000025A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AF" w:rsidRDefault="000025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389" w:rsidRDefault="00363389" w:rsidP="004F4A3D">
      <w:pPr>
        <w:spacing w:after="0" w:line="240" w:lineRule="auto"/>
      </w:pPr>
      <w:r>
        <w:separator/>
      </w:r>
    </w:p>
  </w:footnote>
  <w:footnote w:type="continuationSeparator" w:id="0">
    <w:p w:rsidR="00363389" w:rsidRDefault="00363389" w:rsidP="004F4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021618" w:rsidTr="008346F6">
      <w:trPr>
        <w:trHeight w:val="979"/>
      </w:trPr>
      <w:tc>
        <w:tcPr>
          <w:tcW w:w="1702" w:type="dxa"/>
          <w:vMerge w:val="restart"/>
        </w:tcPr>
        <w:p w:rsidR="00021618" w:rsidRDefault="00021618" w:rsidP="00021618">
          <w:r w:rsidRPr="005D4629">
            <w:rPr>
              <w:noProof/>
              <w:sz w:val="20"/>
              <w:szCs w:val="20"/>
              <w:lang w:eastAsia="tr-TR"/>
            </w:rPr>
            <w:drawing>
              <wp:anchor distT="0" distB="0" distL="114300" distR="114300" simplePos="0" relativeHeight="251663360" behindDoc="1" locked="0" layoutInCell="1" allowOverlap="1" wp14:anchorId="53CB7453" wp14:editId="3F3A74E3">
                <wp:simplePos x="0" y="0"/>
                <wp:positionH relativeFrom="column">
                  <wp:posOffset>66675</wp:posOffset>
                </wp:positionH>
                <wp:positionV relativeFrom="paragraph">
                  <wp:posOffset>146685</wp:posOffset>
                </wp:positionV>
                <wp:extent cx="870585" cy="870585"/>
                <wp:effectExtent l="0" t="0" r="5715" b="5715"/>
                <wp:wrapNone/>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021618" w:rsidRDefault="00021618" w:rsidP="00021618">
          <w:pPr>
            <w:jc w:val="center"/>
            <w:rPr>
              <w:rFonts w:ascii="Times New Roman" w:hAnsi="Times New Roman" w:cs="Times New Roman"/>
              <w:b/>
              <w:sz w:val="24"/>
              <w:szCs w:val="24"/>
            </w:rPr>
          </w:pPr>
          <w:r w:rsidRPr="004F4A3D">
            <w:rPr>
              <w:rFonts w:ascii="Times New Roman" w:hAnsi="Times New Roman" w:cs="Times New Roman"/>
              <w:b/>
              <w:sz w:val="24"/>
              <w:szCs w:val="24"/>
            </w:rPr>
            <w:t>İLAÇ</w:t>
          </w:r>
          <w:r>
            <w:rPr>
              <w:rFonts w:ascii="Times New Roman" w:hAnsi="Times New Roman" w:cs="Times New Roman"/>
              <w:b/>
              <w:sz w:val="24"/>
              <w:szCs w:val="24"/>
            </w:rPr>
            <w:t xml:space="preserve"> YÖNETİMİ</w:t>
          </w:r>
        </w:p>
        <w:p w:rsidR="00021618" w:rsidRPr="004F4A3D" w:rsidRDefault="00021618" w:rsidP="00021618">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021618" w:rsidRDefault="00021618" w:rsidP="00021618">
          <w:r w:rsidRPr="005D4629">
            <w:rPr>
              <w:noProof/>
              <w:sz w:val="20"/>
              <w:szCs w:val="20"/>
              <w:lang w:eastAsia="tr-TR"/>
            </w:rPr>
            <w:drawing>
              <wp:anchor distT="0" distB="0" distL="114300" distR="114300" simplePos="0" relativeHeight="251662336" behindDoc="1" locked="0" layoutInCell="1" allowOverlap="1" wp14:anchorId="40A2EF0C" wp14:editId="45B97D3F">
                <wp:simplePos x="0" y="0"/>
                <wp:positionH relativeFrom="column">
                  <wp:posOffset>-74930</wp:posOffset>
                </wp:positionH>
                <wp:positionV relativeFrom="paragraph">
                  <wp:posOffset>113665</wp:posOffset>
                </wp:positionV>
                <wp:extent cx="998220" cy="906145"/>
                <wp:effectExtent l="0" t="0" r="0" b="8255"/>
                <wp:wrapNone/>
                <wp:docPr id="1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21618" w:rsidTr="008346F6">
      <w:trPr>
        <w:trHeight w:val="430"/>
      </w:trPr>
      <w:tc>
        <w:tcPr>
          <w:tcW w:w="1702" w:type="dxa"/>
          <w:vMerge/>
        </w:tcPr>
        <w:p w:rsidR="00021618" w:rsidRDefault="00021618" w:rsidP="00021618"/>
      </w:tc>
      <w:tc>
        <w:tcPr>
          <w:tcW w:w="1417" w:type="dxa"/>
        </w:tcPr>
        <w:p w:rsidR="00021618" w:rsidRPr="006F4BC6" w:rsidRDefault="00021618" w:rsidP="00021618">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021618" w:rsidRPr="006F4BC6" w:rsidRDefault="00021618" w:rsidP="00021618">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021618" w:rsidRPr="006F4BC6" w:rsidRDefault="00021618" w:rsidP="00021618">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021618" w:rsidRPr="006F4BC6" w:rsidRDefault="00021618" w:rsidP="00021618">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021618" w:rsidRPr="006F4BC6" w:rsidRDefault="00021618" w:rsidP="00021618">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021618" w:rsidRPr="006F4BC6" w:rsidRDefault="00021618" w:rsidP="00021618">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021618" w:rsidRDefault="00021618" w:rsidP="00021618"/>
      </w:tc>
    </w:tr>
    <w:tr w:rsidR="000025AF" w:rsidTr="008346F6">
      <w:trPr>
        <w:trHeight w:val="58"/>
      </w:trPr>
      <w:tc>
        <w:tcPr>
          <w:tcW w:w="1702" w:type="dxa"/>
          <w:vMerge/>
        </w:tcPr>
        <w:p w:rsidR="000025AF" w:rsidRDefault="000025AF" w:rsidP="000025AF"/>
      </w:tc>
      <w:tc>
        <w:tcPr>
          <w:tcW w:w="1417" w:type="dxa"/>
          <w:vAlign w:val="center"/>
        </w:tcPr>
        <w:p w:rsidR="000025AF" w:rsidRPr="006F4BC6" w:rsidRDefault="000025AF" w:rsidP="000025AF">
          <w:pPr>
            <w:jc w:val="center"/>
            <w:rPr>
              <w:rFonts w:ascii="Times New Roman" w:hAnsi="Times New Roman" w:cs="Times New Roman"/>
              <w:sz w:val="20"/>
              <w:szCs w:val="20"/>
            </w:rPr>
          </w:pPr>
          <w:r>
            <w:rPr>
              <w:rFonts w:ascii="Times New Roman" w:hAnsi="Times New Roman" w:cs="Times New Roman"/>
              <w:sz w:val="20"/>
              <w:szCs w:val="20"/>
            </w:rPr>
            <w:t>SİY.PR.06</w:t>
          </w:r>
        </w:p>
      </w:tc>
      <w:tc>
        <w:tcPr>
          <w:tcW w:w="1276" w:type="dxa"/>
          <w:vAlign w:val="center"/>
        </w:tcPr>
        <w:p w:rsidR="000025AF" w:rsidRPr="006F4BC6" w:rsidRDefault="000025AF" w:rsidP="000025AF">
          <w:pPr>
            <w:jc w:val="center"/>
            <w:rPr>
              <w:rFonts w:ascii="Times New Roman" w:hAnsi="Times New Roman" w:cs="Times New Roman"/>
              <w:sz w:val="20"/>
              <w:szCs w:val="20"/>
            </w:rPr>
          </w:pPr>
          <w:r>
            <w:rPr>
              <w:rFonts w:ascii="Times New Roman" w:hAnsi="Times New Roman" w:cs="Times New Roman"/>
              <w:sz w:val="20"/>
              <w:szCs w:val="20"/>
            </w:rPr>
            <w:t>17.12.2019</w:t>
          </w:r>
        </w:p>
      </w:tc>
      <w:tc>
        <w:tcPr>
          <w:tcW w:w="1418" w:type="dxa"/>
        </w:tcPr>
        <w:p w:rsidR="000025AF" w:rsidRPr="000025AF" w:rsidRDefault="000025AF" w:rsidP="000025AF">
          <w:pPr>
            <w:jc w:val="center"/>
            <w:rPr>
              <w:rFonts w:ascii="Times New Roman" w:hAnsi="Times New Roman" w:cs="Times New Roman"/>
              <w:sz w:val="20"/>
              <w:szCs w:val="20"/>
            </w:rPr>
          </w:pPr>
          <w:r w:rsidRPr="000025AF">
            <w:rPr>
              <w:rFonts w:ascii="Times New Roman" w:hAnsi="Times New Roman" w:cs="Times New Roman"/>
              <w:sz w:val="20"/>
              <w:szCs w:val="20"/>
            </w:rPr>
            <w:t>02.10.2025</w:t>
          </w:r>
        </w:p>
      </w:tc>
      <w:tc>
        <w:tcPr>
          <w:tcW w:w="1417" w:type="dxa"/>
        </w:tcPr>
        <w:p w:rsidR="000025AF" w:rsidRPr="000025AF" w:rsidRDefault="000025AF" w:rsidP="000025AF">
          <w:pPr>
            <w:jc w:val="center"/>
            <w:rPr>
              <w:rFonts w:ascii="Times New Roman" w:hAnsi="Times New Roman" w:cs="Times New Roman"/>
              <w:sz w:val="20"/>
              <w:szCs w:val="20"/>
            </w:rPr>
          </w:pPr>
          <w:r w:rsidRPr="000025AF">
            <w:rPr>
              <w:rFonts w:ascii="Times New Roman" w:hAnsi="Times New Roman" w:cs="Times New Roman"/>
              <w:sz w:val="20"/>
              <w:szCs w:val="20"/>
            </w:rPr>
            <w:t>01</w:t>
          </w:r>
        </w:p>
      </w:tc>
      <w:tc>
        <w:tcPr>
          <w:tcW w:w="992" w:type="dxa"/>
          <w:vAlign w:val="center"/>
        </w:tcPr>
        <w:p w:rsidR="000025AF" w:rsidRPr="006F4BC6" w:rsidRDefault="00F66F73" w:rsidP="000025AF">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0025AF" w:rsidRDefault="000025AF" w:rsidP="000025AF"/>
      </w:tc>
    </w:tr>
  </w:tbl>
  <w:p w:rsidR="00021618" w:rsidRDefault="0002161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4F4A3D" w:rsidTr="008346F6">
      <w:trPr>
        <w:trHeight w:val="979"/>
      </w:trPr>
      <w:tc>
        <w:tcPr>
          <w:tcW w:w="1702" w:type="dxa"/>
          <w:vMerge w:val="restart"/>
        </w:tcPr>
        <w:p w:rsidR="004F4A3D" w:rsidRDefault="004F4A3D" w:rsidP="004F4A3D">
          <w:r w:rsidRPr="005D4629">
            <w:rPr>
              <w:noProof/>
              <w:sz w:val="20"/>
              <w:szCs w:val="20"/>
              <w:lang w:eastAsia="tr-TR"/>
            </w:rPr>
            <w:drawing>
              <wp:anchor distT="0" distB="0" distL="114300" distR="114300" simplePos="0" relativeHeight="251660288" behindDoc="1" locked="0" layoutInCell="1" allowOverlap="1" wp14:anchorId="4334A624" wp14:editId="55D683DA">
                <wp:simplePos x="0" y="0"/>
                <wp:positionH relativeFrom="column">
                  <wp:posOffset>66675</wp:posOffset>
                </wp:positionH>
                <wp:positionV relativeFrom="paragraph">
                  <wp:posOffset>146685</wp:posOffset>
                </wp:positionV>
                <wp:extent cx="870585" cy="870585"/>
                <wp:effectExtent l="0" t="0" r="5715" b="5715"/>
                <wp:wrapNone/>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4F4A3D" w:rsidRDefault="004F4A3D" w:rsidP="004F4A3D">
          <w:pPr>
            <w:jc w:val="center"/>
            <w:rPr>
              <w:rFonts w:ascii="Times New Roman" w:hAnsi="Times New Roman" w:cs="Times New Roman"/>
              <w:b/>
              <w:sz w:val="24"/>
              <w:szCs w:val="24"/>
            </w:rPr>
          </w:pPr>
          <w:r w:rsidRPr="004F4A3D">
            <w:rPr>
              <w:rFonts w:ascii="Times New Roman" w:hAnsi="Times New Roman" w:cs="Times New Roman"/>
              <w:b/>
              <w:sz w:val="24"/>
              <w:szCs w:val="24"/>
            </w:rPr>
            <w:t>İLAÇ</w:t>
          </w:r>
          <w:r>
            <w:rPr>
              <w:rFonts w:ascii="Times New Roman" w:hAnsi="Times New Roman" w:cs="Times New Roman"/>
              <w:b/>
              <w:sz w:val="24"/>
              <w:szCs w:val="24"/>
            </w:rPr>
            <w:t xml:space="preserve"> YÖNETİMİ</w:t>
          </w:r>
        </w:p>
        <w:p w:rsidR="004F4A3D" w:rsidRPr="004F4A3D" w:rsidRDefault="004F4A3D" w:rsidP="004F4A3D">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4F4A3D" w:rsidRDefault="004F4A3D" w:rsidP="004F4A3D">
          <w:r w:rsidRPr="005D4629">
            <w:rPr>
              <w:noProof/>
              <w:sz w:val="20"/>
              <w:szCs w:val="20"/>
              <w:lang w:eastAsia="tr-TR"/>
            </w:rPr>
            <w:drawing>
              <wp:anchor distT="0" distB="0" distL="114300" distR="114300" simplePos="0" relativeHeight="251659264" behindDoc="1" locked="0" layoutInCell="1" allowOverlap="1" wp14:anchorId="218D14B2" wp14:editId="3C5FA39E">
                <wp:simplePos x="0" y="0"/>
                <wp:positionH relativeFrom="column">
                  <wp:posOffset>-74930</wp:posOffset>
                </wp:positionH>
                <wp:positionV relativeFrom="paragraph">
                  <wp:posOffset>113665</wp:posOffset>
                </wp:positionV>
                <wp:extent cx="998220" cy="906145"/>
                <wp:effectExtent l="0" t="0" r="0" b="8255"/>
                <wp:wrapNone/>
                <wp:docPr id="1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4F4A3D" w:rsidTr="008346F6">
      <w:trPr>
        <w:trHeight w:val="430"/>
      </w:trPr>
      <w:tc>
        <w:tcPr>
          <w:tcW w:w="1702" w:type="dxa"/>
          <w:vMerge/>
        </w:tcPr>
        <w:p w:rsidR="004F4A3D" w:rsidRDefault="004F4A3D" w:rsidP="004F4A3D"/>
      </w:tc>
      <w:tc>
        <w:tcPr>
          <w:tcW w:w="1417" w:type="dxa"/>
        </w:tcPr>
        <w:p w:rsidR="004F4A3D" w:rsidRPr="006F4BC6" w:rsidRDefault="004F4A3D" w:rsidP="004F4A3D">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4F4A3D" w:rsidRPr="006F4BC6" w:rsidRDefault="004F4A3D" w:rsidP="004F4A3D">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4F4A3D" w:rsidRPr="006F4BC6" w:rsidRDefault="004F4A3D" w:rsidP="004F4A3D">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4F4A3D" w:rsidRPr="006F4BC6" w:rsidRDefault="004F4A3D" w:rsidP="004F4A3D">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4F4A3D" w:rsidRPr="006F4BC6" w:rsidRDefault="004F4A3D" w:rsidP="004F4A3D">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4F4A3D" w:rsidRPr="006F4BC6" w:rsidRDefault="004F4A3D" w:rsidP="004F4A3D">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4F4A3D" w:rsidRDefault="004F4A3D" w:rsidP="004F4A3D"/>
      </w:tc>
    </w:tr>
    <w:tr w:rsidR="004F4A3D" w:rsidTr="008346F6">
      <w:trPr>
        <w:trHeight w:val="58"/>
      </w:trPr>
      <w:tc>
        <w:tcPr>
          <w:tcW w:w="1702" w:type="dxa"/>
          <w:vMerge/>
        </w:tcPr>
        <w:p w:rsidR="004F4A3D" w:rsidRDefault="004F4A3D" w:rsidP="004F4A3D"/>
      </w:tc>
      <w:tc>
        <w:tcPr>
          <w:tcW w:w="1417" w:type="dxa"/>
          <w:vAlign w:val="center"/>
        </w:tcPr>
        <w:p w:rsidR="004F4A3D" w:rsidRPr="006F4BC6" w:rsidRDefault="00D33AB2" w:rsidP="004F4A3D">
          <w:pPr>
            <w:jc w:val="center"/>
            <w:rPr>
              <w:rFonts w:ascii="Times New Roman" w:hAnsi="Times New Roman" w:cs="Times New Roman"/>
              <w:sz w:val="20"/>
              <w:szCs w:val="20"/>
            </w:rPr>
          </w:pPr>
          <w:r>
            <w:rPr>
              <w:rFonts w:ascii="Times New Roman" w:hAnsi="Times New Roman" w:cs="Times New Roman"/>
              <w:sz w:val="20"/>
              <w:szCs w:val="20"/>
            </w:rPr>
            <w:t>SİY.PR.06</w:t>
          </w:r>
        </w:p>
      </w:tc>
      <w:tc>
        <w:tcPr>
          <w:tcW w:w="1276" w:type="dxa"/>
          <w:vAlign w:val="center"/>
        </w:tcPr>
        <w:p w:rsidR="004F4A3D" w:rsidRPr="006F4BC6" w:rsidRDefault="001B5732" w:rsidP="004F4A3D">
          <w:pPr>
            <w:jc w:val="center"/>
            <w:rPr>
              <w:rFonts w:ascii="Times New Roman" w:hAnsi="Times New Roman" w:cs="Times New Roman"/>
              <w:sz w:val="20"/>
              <w:szCs w:val="20"/>
            </w:rPr>
          </w:pPr>
          <w:r>
            <w:rPr>
              <w:rFonts w:ascii="Times New Roman" w:hAnsi="Times New Roman" w:cs="Times New Roman"/>
              <w:sz w:val="20"/>
              <w:szCs w:val="20"/>
            </w:rPr>
            <w:t>17</w:t>
          </w:r>
          <w:r w:rsidR="004F4A3D">
            <w:rPr>
              <w:rFonts w:ascii="Times New Roman" w:hAnsi="Times New Roman" w:cs="Times New Roman"/>
              <w:sz w:val="20"/>
              <w:szCs w:val="20"/>
            </w:rPr>
            <w:t>.</w:t>
          </w:r>
          <w:r>
            <w:rPr>
              <w:rFonts w:ascii="Times New Roman" w:hAnsi="Times New Roman" w:cs="Times New Roman"/>
              <w:sz w:val="20"/>
              <w:szCs w:val="20"/>
            </w:rPr>
            <w:t>12</w:t>
          </w:r>
          <w:r w:rsidR="004F4A3D">
            <w:rPr>
              <w:rFonts w:ascii="Times New Roman" w:hAnsi="Times New Roman" w:cs="Times New Roman"/>
              <w:sz w:val="20"/>
              <w:szCs w:val="20"/>
            </w:rPr>
            <w:t>.2019</w:t>
          </w:r>
        </w:p>
      </w:tc>
      <w:tc>
        <w:tcPr>
          <w:tcW w:w="1418" w:type="dxa"/>
        </w:tcPr>
        <w:p w:rsidR="004F4A3D" w:rsidRPr="000025AF" w:rsidRDefault="000025AF" w:rsidP="000025AF">
          <w:pPr>
            <w:jc w:val="center"/>
            <w:rPr>
              <w:rFonts w:ascii="Times New Roman" w:hAnsi="Times New Roman" w:cs="Times New Roman"/>
              <w:sz w:val="20"/>
              <w:szCs w:val="20"/>
            </w:rPr>
          </w:pPr>
          <w:r w:rsidRPr="000025AF">
            <w:rPr>
              <w:rFonts w:ascii="Times New Roman" w:hAnsi="Times New Roman" w:cs="Times New Roman"/>
              <w:sz w:val="20"/>
              <w:szCs w:val="20"/>
            </w:rPr>
            <w:t>02.10.2025</w:t>
          </w:r>
        </w:p>
      </w:tc>
      <w:tc>
        <w:tcPr>
          <w:tcW w:w="1417" w:type="dxa"/>
        </w:tcPr>
        <w:p w:rsidR="004F4A3D" w:rsidRPr="000025AF" w:rsidRDefault="000025AF" w:rsidP="000025AF">
          <w:pPr>
            <w:jc w:val="center"/>
            <w:rPr>
              <w:rFonts w:ascii="Times New Roman" w:hAnsi="Times New Roman" w:cs="Times New Roman"/>
              <w:sz w:val="20"/>
              <w:szCs w:val="20"/>
            </w:rPr>
          </w:pPr>
          <w:r w:rsidRPr="000025AF">
            <w:rPr>
              <w:rFonts w:ascii="Times New Roman" w:hAnsi="Times New Roman" w:cs="Times New Roman"/>
              <w:sz w:val="20"/>
              <w:szCs w:val="20"/>
            </w:rPr>
            <w:t>01</w:t>
          </w:r>
        </w:p>
      </w:tc>
      <w:tc>
        <w:tcPr>
          <w:tcW w:w="992" w:type="dxa"/>
          <w:vAlign w:val="center"/>
        </w:tcPr>
        <w:p w:rsidR="004F4A3D" w:rsidRPr="006F4BC6" w:rsidRDefault="00F66F73" w:rsidP="004F4A3D">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4F4A3D" w:rsidRDefault="004F4A3D" w:rsidP="004F4A3D"/>
      </w:tc>
    </w:tr>
  </w:tbl>
  <w:p w:rsidR="004F4A3D" w:rsidRDefault="004F4A3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AF" w:rsidRDefault="000025A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27410"/>
    <w:multiLevelType w:val="hybridMultilevel"/>
    <w:tmpl w:val="92C2AD78"/>
    <w:lvl w:ilvl="0" w:tplc="4B0ED5F4">
      <w:start w:val="1"/>
      <w:numFmt w:val="bullet"/>
      <w:lvlText w:val=""/>
      <w:lvlJc w:val="left"/>
      <w:pPr>
        <w:tabs>
          <w:tab w:val="num" w:pos="720"/>
        </w:tabs>
        <w:ind w:left="720" w:hanging="360"/>
      </w:pPr>
      <w:rPr>
        <w:rFonts w:ascii="Wingdings 2" w:hAnsi="Wingdings 2" w:hint="default"/>
      </w:rPr>
    </w:lvl>
    <w:lvl w:ilvl="1" w:tplc="6ACA3F94" w:tentative="1">
      <w:start w:val="1"/>
      <w:numFmt w:val="bullet"/>
      <w:lvlText w:val=""/>
      <w:lvlJc w:val="left"/>
      <w:pPr>
        <w:tabs>
          <w:tab w:val="num" w:pos="1440"/>
        </w:tabs>
        <w:ind w:left="1440" w:hanging="360"/>
      </w:pPr>
      <w:rPr>
        <w:rFonts w:ascii="Wingdings 2" w:hAnsi="Wingdings 2" w:hint="default"/>
      </w:rPr>
    </w:lvl>
    <w:lvl w:ilvl="2" w:tplc="94483392" w:tentative="1">
      <w:start w:val="1"/>
      <w:numFmt w:val="bullet"/>
      <w:lvlText w:val=""/>
      <w:lvlJc w:val="left"/>
      <w:pPr>
        <w:tabs>
          <w:tab w:val="num" w:pos="2160"/>
        </w:tabs>
        <w:ind w:left="2160" w:hanging="360"/>
      </w:pPr>
      <w:rPr>
        <w:rFonts w:ascii="Wingdings 2" w:hAnsi="Wingdings 2" w:hint="default"/>
      </w:rPr>
    </w:lvl>
    <w:lvl w:ilvl="3" w:tplc="B8B21D48" w:tentative="1">
      <w:start w:val="1"/>
      <w:numFmt w:val="bullet"/>
      <w:lvlText w:val=""/>
      <w:lvlJc w:val="left"/>
      <w:pPr>
        <w:tabs>
          <w:tab w:val="num" w:pos="2880"/>
        </w:tabs>
        <w:ind w:left="2880" w:hanging="360"/>
      </w:pPr>
      <w:rPr>
        <w:rFonts w:ascii="Wingdings 2" w:hAnsi="Wingdings 2" w:hint="default"/>
      </w:rPr>
    </w:lvl>
    <w:lvl w:ilvl="4" w:tplc="B854DE60" w:tentative="1">
      <w:start w:val="1"/>
      <w:numFmt w:val="bullet"/>
      <w:lvlText w:val=""/>
      <w:lvlJc w:val="left"/>
      <w:pPr>
        <w:tabs>
          <w:tab w:val="num" w:pos="3600"/>
        </w:tabs>
        <w:ind w:left="3600" w:hanging="360"/>
      </w:pPr>
      <w:rPr>
        <w:rFonts w:ascii="Wingdings 2" w:hAnsi="Wingdings 2" w:hint="default"/>
      </w:rPr>
    </w:lvl>
    <w:lvl w:ilvl="5" w:tplc="CA581084" w:tentative="1">
      <w:start w:val="1"/>
      <w:numFmt w:val="bullet"/>
      <w:lvlText w:val=""/>
      <w:lvlJc w:val="left"/>
      <w:pPr>
        <w:tabs>
          <w:tab w:val="num" w:pos="4320"/>
        </w:tabs>
        <w:ind w:left="4320" w:hanging="360"/>
      </w:pPr>
      <w:rPr>
        <w:rFonts w:ascii="Wingdings 2" w:hAnsi="Wingdings 2" w:hint="default"/>
      </w:rPr>
    </w:lvl>
    <w:lvl w:ilvl="6" w:tplc="E730BD64" w:tentative="1">
      <w:start w:val="1"/>
      <w:numFmt w:val="bullet"/>
      <w:lvlText w:val=""/>
      <w:lvlJc w:val="left"/>
      <w:pPr>
        <w:tabs>
          <w:tab w:val="num" w:pos="5040"/>
        </w:tabs>
        <w:ind w:left="5040" w:hanging="360"/>
      </w:pPr>
      <w:rPr>
        <w:rFonts w:ascii="Wingdings 2" w:hAnsi="Wingdings 2" w:hint="default"/>
      </w:rPr>
    </w:lvl>
    <w:lvl w:ilvl="7" w:tplc="195A16FC" w:tentative="1">
      <w:start w:val="1"/>
      <w:numFmt w:val="bullet"/>
      <w:lvlText w:val=""/>
      <w:lvlJc w:val="left"/>
      <w:pPr>
        <w:tabs>
          <w:tab w:val="num" w:pos="5760"/>
        </w:tabs>
        <w:ind w:left="5760" w:hanging="360"/>
      </w:pPr>
      <w:rPr>
        <w:rFonts w:ascii="Wingdings 2" w:hAnsi="Wingdings 2" w:hint="default"/>
      </w:rPr>
    </w:lvl>
    <w:lvl w:ilvl="8" w:tplc="11EE43E2"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CE"/>
    <w:rsid w:val="000025AF"/>
    <w:rsid w:val="0000562E"/>
    <w:rsid w:val="00021618"/>
    <w:rsid w:val="00051272"/>
    <w:rsid w:val="000531D6"/>
    <w:rsid w:val="00093A82"/>
    <w:rsid w:val="0016608E"/>
    <w:rsid w:val="00180E89"/>
    <w:rsid w:val="001B4A16"/>
    <w:rsid w:val="001B5732"/>
    <w:rsid w:val="001D1DC4"/>
    <w:rsid w:val="002333CE"/>
    <w:rsid w:val="0025649A"/>
    <w:rsid w:val="002F7903"/>
    <w:rsid w:val="003356D0"/>
    <w:rsid w:val="003545FB"/>
    <w:rsid w:val="00363389"/>
    <w:rsid w:val="00423B33"/>
    <w:rsid w:val="00442C13"/>
    <w:rsid w:val="00443E4E"/>
    <w:rsid w:val="004560AE"/>
    <w:rsid w:val="00463C8E"/>
    <w:rsid w:val="0049570A"/>
    <w:rsid w:val="004A61BE"/>
    <w:rsid w:val="004B1B96"/>
    <w:rsid w:val="004F4A3D"/>
    <w:rsid w:val="00581E79"/>
    <w:rsid w:val="005F53FB"/>
    <w:rsid w:val="00600598"/>
    <w:rsid w:val="00616C71"/>
    <w:rsid w:val="006260E8"/>
    <w:rsid w:val="007565ED"/>
    <w:rsid w:val="0076549F"/>
    <w:rsid w:val="007A305C"/>
    <w:rsid w:val="007C06AA"/>
    <w:rsid w:val="00803A07"/>
    <w:rsid w:val="0085636A"/>
    <w:rsid w:val="00857574"/>
    <w:rsid w:val="00906B11"/>
    <w:rsid w:val="00912CF0"/>
    <w:rsid w:val="00933CE1"/>
    <w:rsid w:val="00A32077"/>
    <w:rsid w:val="00A43589"/>
    <w:rsid w:val="00A85369"/>
    <w:rsid w:val="00B27596"/>
    <w:rsid w:val="00C84436"/>
    <w:rsid w:val="00C91CC8"/>
    <w:rsid w:val="00D20B54"/>
    <w:rsid w:val="00D33AB2"/>
    <w:rsid w:val="00E53283"/>
    <w:rsid w:val="00E60FA9"/>
    <w:rsid w:val="00F16EE7"/>
    <w:rsid w:val="00F66F73"/>
    <w:rsid w:val="00F97CE4"/>
    <w:rsid w:val="00FA6B85"/>
    <w:rsid w:val="00FF7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B2A7106-B90F-45E1-BCBF-09E136F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A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4A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4A3D"/>
  </w:style>
  <w:style w:type="paragraph" w:styleId="AltBilgi">
    <w:name w:val="footer"/>
    <w:basedOn w:val="Normal"/>
    <w:link w:val="AltBilgiChar"/>
    <w:uiPriority w:val="99"/>
    <w:unhideWhenUsed/>
    <w:rsid w:val="004F4A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4A3D"/>
  </w:style>
  <w:style w:type="table" w:styleId="TabloKlavuzu">
    <w:name w:val="Table Grid"/>
    <w:basedOn w:val="NormalTablo"/>
    <w:uiPriority w:val="39"/>
    <w:rsid w:val="004F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565ED"/>
    <w:pPr>
      <w:spacing w:after="0" w:line="240" w:lineRule="auto"/>
      <w:ind w:left="720"/>
      <w:contextualSpacing/>
    </w:pPr>
    <w:rPr>
      <w:rFonts w:ascii="Times New Roman" w:eastAsia="Times New Roman" w:hAnsi="Times New Roman" w:cs="Times New Roman"/>
      <w:sz w:val="24"/>
      <w:szCs w:val="24"/>
      <w:lang w:eastAsia="tr-TR"/>
    </w:rPr>
  </w:style>
  <w:style w:type="table" w:customStyle="1" w:styleId="TabloKlavuzu2">
    <w:name w:val="Tablo Kılavuzu2"/>
    <w:basedOn w:val="NormalTablo"/>
    <w:next w:val="TabloKlavuzu"/>
    <w:uiPriority w:val="39"/>
    <w:rsid w:val="0002161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uiPriority w:val="39"/>
    <w:rsid w:val="00933C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807044">
      <w:bodyDiv w:val="1"/>
      <w:marLeft w:val="0"/>
      <w:marRight w:val="0"/>
      <w:marTop w:val="0"/>
      <w:marBottom w:val="0"/>
      <w:divBdr>
        <w:top w:val="none" w:sz="0" w:space="0" w:color="auto"/>
        <w:left w:val="none" w:sz="0" w:space="0" w:color="auto"/>
        <w:bottom w:val="none" w:sz="0" w:space="0" w:color="auto"/>
        <w:right w:val="none" w:sz="0" w:space="0" w:color="auto"/>
      </w:divBdr>
      <w:divsChild>
        <w:div w:id="1663116563">
          <w:marLeft w:val="0"/>
          <w:marRight w:val="0"/>
          <w:marTop w:val="0"/>
          <w:marBottom w:val="0"/>
          <w:divBdr>
            <w:top w:val="none" w:sz="0" w:space="0" w:color="auto"/>
            <w:left w:val="none" w:sz="0" w:space="0" w:color="auto"/>
            <w:bottom w:val="none" w:sz="0" w:space="0" w:color="auto"/>
            <w:right w:val="none" w:sz="0" w:space="0" w:color="auto"/>
          </w:divBdr>
        </w:div>
        <w:div w:id="1509903514">
          <w:marLeft w:val="0"/>
          <w:marRight w:val="0"/>
          <w:marTop w:val="0"/>
          <w:marBottom w:val="0"/>
          <w:divBdr>
            <w:top w:val="none" w:sz="0" w:space="0" w:color="auto"/>
            <w:left w:val="none" w:sz="0" w:space="0" w:color="auto"/>
            <w:bottom w:val="none" w:sz="0" w:space="0" w:color="auto"/>
            <w:right w:val="none" w:sz="0" w:space="0" w:color="auto"/>
          </w:divBdr>
        </w:div>
        <w:div w:id="1305742553">
          <w:marLeft w:val="0"/>
          <w:marRight w:val="0"/>
          <w:marTop w:val="0"/>
          <w:marBottom w:val="0"/>
          <w:divBdr>
            <w:top w:val="none" w:sz="0" w:space="0" w:color="auto"/>
            <w:left w:val="none" w:sz="0" w:space="0" w:color="auto"/>
            <w:bottom w:val="none" w:sz="0" w:space="0" w:color="auto"/>
            <w:right w:val="none" w:sz="0" w:space="0" w:color="auto"/>
          </w:divBdr>
        </w:div>
      </w:divsChild>
    </w:div>
    <w:div w:id="2010211003">
      <w:bodyDiv w:val="1"/>
      <w:marLeft w:val="0"/>
      <w:marRight w:val="0"/>
      <w:marTop w:val="0"/>
      <w:marBottom w:val="0"/>
      <w:divBdr>
        <w:top w:val="none" w:sz="0" w:space="0" w:color="auto"/>
        <w:left w:val="none" w:sz="0" w:space="0" w:color="auto"/>
        <w:bottom w:val="none" w:sz="0" w:space="0" w:color="auto"/>
        <w:right w:val="none" w:sz="0" w:space="0" w:color="auto"/>
      </w:divBdr>
      <w:divsChild>
        <w:div w:id="1630086924">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1257</Words>
  <Characters>7166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2025-10-02T13:09:00Z</dcterms:created>
  <dcterms:modified xsi:type="dcterms:W3CDTF">2026-02-27T08:40:00Z</dcterms:modified>
</cp:coreProperties>
</file>