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693" w:type="dxa"/>
        <w:tblLook w:val="04A0" w:firstRow="1" w:lastRow="0" w:firstColumn="1" w:lastColumn="0" w:noHBand="0" w:noVBand="1"/>
      </w:tblPr>
      <w:tblGrid>
        <w:gridCol w:w="2173"/>
        <w:gridCol w:w="5118"/>
        <w:gridCol w:w="2402"/>
      </w:tblGrid>
      <w:tr w:rsidR="00857C1F" w:rsidRPr="00860E73" w14:paraId="068B8EE0" w14:textId="77777777" w:rsidTr="00857C1F">
        <w:trPr>
          <w:trHeight w:val="2645"/>
        </w:trPr>
        <w:tc>
          <w:tcPr>
            <w:tcW w:w="2173" w:type="dxa"/>
          </w:tcPr>
          <w:p w14:paraId="5DB28D02" w14:textId="16804D7D" w:rsidR="00857C1F" w:rsidRPr="00860E73" w:rsidRDefault="00857C1F">
            <w:pPr>
              <w:rPr>
                <w:rFonts w:ascii="Times New Roman" w:hAnsi="Times New Roman" w:cs="Times New Roman"/>
              </w:rPr>
            </w:pPr>
            <w:r w:rsidRPr="00860E73">
              <w:rPr>
                <w:rFonts w:ascii="Times New Roman" w:hAnsi="Times New Roman" w:cs="Times New Roman"/>
                <w:noProof/>
              </w:rPr>
              <mc:AlternateContent>
                <mc:Choice Requires="wps">
                  <w:drawing>
                    <wp:inline distT="0" distB="0" distL="0" distR="0" wp14:anchorId="02C52653" wp14:editId="3D7689F1">
                      <wp:extent cx="304800" cy="304800"/>
                      <wp:effectExtent l="0" t="0" r="0" b="0"/>
                      <wp:docPr id="548726938" name="Dikdörtgen 1"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E208B" id="Dikdörtgen 1" o:spid="_x0000_s1026" alt="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60E73">
              <w:rPr>
                <w:rFonts w:ascii="Times New Roman" w:hAnsi="Times New Roman" w:cs="Times New Roman"/>
                <w:noProof/>
              </w:rPr>
              <w:drawing>
                <wp:inline distT="0" distB="0" distL="0" distR="0" wp14:anchorId="564B4F10" wp14:editId="5C351C60">
                  <wp:extent cx="1211580" cy="1211580"/>
                  <wp:effectExtent l="0" t="0" r="7620" b="7620"/>
                  <wp:docPr id="80086989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pic:spPr>
                      </pic:pic>
                    </a:graphicData>
                  </a:graphic>
                </wp:inline>
              </w:drawing>
            </w:r>
          </w:p>
        </w:tc>
        <w:tc>
          <w:tcPr>
            <w:tcW w:w="5118" w:type="dxa"/>
          </w:tcPr>
          <w:p w14:paraId="22B01334" w14:textId="57DD68E3" w:rsidR="00857C1F" w:rsidRPr="00860E73" w:rsidRDefault="00857C1F" w:rsidP="00857C1F">
            <w:pPr>
              <w:jc w:val="center"/>
              <w:rPr>
                <w:rFonts w:ascii="Times New Roman" w:hAnsi="Times New Roman" w:cs="Times New Roman"/>
                <w:sz w:val="32"/>
                <w:szCs w:val="32"/>
              </w:rPr>
            </w:pPr>
            <w:r w:rsidRPr="00860E73">
              <w:rPr>
                <w:rFonts w:ascii="Times New Roman" w:hAnsi="Times New Roman" w:cs="Times New Roman"/>
                <w:sz w:val="32"/>
                <w:szCs w:val="32"/>
              </w:rPr>
              <w:t>T.C.</w:t>
            </w:r>
          </w:p>
          <w:p w14:paraId="3613D8F0" w14:textId="632522AC" w:rsidR="00857C1F" w:rsidRPr="00860E73" w:rsidRDefault="00857C1F" w:rsidP="00857C1F">
            <w:pPr>
              <w:jc w:val="center"/>
              <w:rPr>
                <w:rFonts w:ascii="Times New Roman" w:hAnsi="Times New Roman" w:cs="Times New Roman"/>
                <w:sz w:val="32"/>
                <w:szCs w:val="32"/>
              </w:rPr>
            </w:pPr>
            <w:r w:rsidRPr="00860E73">
              <w:rPr>
                <w:rFonts w:ascii="Times New Roman" w:hAnsi="Times New Roman" w:cs="Times New Roman"/>
                <w:sz w:val="32"/>
                <w:szCs w:val="32"/>
              </w:rPr>
              <w:t>PAMUKKALE ÜNİVERSİTESİ</w:t>
            </w:r>
          </w:p>
          <w:p w14:paraId="20C47C68" w14:textId="640DB2BD" w:rsidR="00857C1F" w:rsidRPr="00860E73" w:rsidRDefault="00857C1F" w:rsidP="00857C1F">
            <w:pPr>
              <w:jc w:val="center"/>
              <w:rPr>
                <w:rFonts w:ascii="Times New Roman" w:hAnsi="Times New Roman" w:cs="Times New Roman"/>
                <w:sz w:val="32"/>
                <w:szCs w:val="32"/>
              </w:rPr>
            </w:pPr>
            <w:r w:rsidRPr="00860E73">
              <w:rPr>
                <w:rFonts w:ascii="Times New Roman" w:hAnsi="Times New Roman" w:cs="Times New Roman"/>
                <w:sz w:val="32"/>
                <w:szCs w:val="32"/>
              </w:rPr>
              <w:t>DENİZLİ SAĞLIK HİZMETLERİ MESLEK YÜKSEKOKULU</w:t>
            </w:r>
          </w:p>
          <w:p w14:paraId="7868AF97" w14:textId="77777777" w:rsidR="00857C1F" w:rsidRPr="00860E73" w:rsidRDefault="00857C1F" w:rsidP="00857C1F">
            <w:pPr>
              <w:jc w:val="center"/>
              <w:rPr>
                <w:rFonts w:ascii="Times New Roman" w:hAnsi="Times New Roman" w:cs="Times New Roman"/>
                <w:sz w:val="32"/>
                <w:szCs w:val="32"/>
              </w:rPr>
            </w:pPr>
          </w:p>
          <w:p w14:paraId="25D87406" w14:textId="2CE56BE3" w:rsidR="00857C1F" w:rsidRPr="00860E73" w:rsidRDefault="00857C1F" w:rsidP="00857C1F">
            <w:pPr>
              <w:jc w:val="center"/>
              <w:rPr>
                <w:rFonts w:ascii="Times New Roman" w:hAnsi="Times New Roman" w:cs="Times New Roman"/>
                <w:sz w:val="32"/>
                <w:szCs w:val="32"/>
              </w:rPr>
            </w:pPr>
            <w:r w:rsidRPr="00860E73">
              <w:rPr>
                <w:rFonts w:ascii="Times New Roman" w:hAnsi="Times New Roman" w:cs="Times New Roman"/>
                <w:sz w:val="32"/>
                <w:szCs w:val="32"/>
              </w:rPr>
              <w:t>SAĞLIK BAKIM HİZMETLERİ BÖLÜMÜ DANIŞMA KURULU TOPLANTISI</w:t>
            </w:r>
          </w:p>
        </w:tc>
        <w:tc>
          <w:tcPr>
            <w:tcW w:w="2402" w:type="dxa"/>
          </w:tcPr>
          <w:p w14:paraId="7BE7CC0A" w14:textId="072901FD" w:rsidR="00857C1F" w:rsidRPr="00860E73" w:rsidRDefault="00857C1F">
            <w:pPr>
              <w:rPr>
                <w:rFonts w:ascii="Times New Roman" w:hAnsi="Times New Roman" w:cs="Times New Roman"/>
              </w:rPr>
            </w:pPr>
            <w:r w:rsidRPr="00860E73">
              <w:rPr>
                <w:rFonts w:ascii="Times New Roman" w:hAnsi="Times New Roman" w:cs="Times New Roman"/>
                <w:noProof/>
              </w:rPr>
              <w:drawing>
                <wp:inline distT="0" distB="0" distL="0" distR="0" wp14:anchorId="205549C9" wp14:editId="6CC2C5BE">
                  <wp:extent cx="1362075" cy="1352550"/>
                  <wp:effectExtent l="0" t="0" r="0" b="0"/>
                  <wp:docPr id="8872399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pic:spPr>
                      </pic:pic>
                    </a:graphicData>
                  </a:graphic>
                </wp:inline>
              </w:drawing>
            </w:r>
          </w:p>
        </w:tc>
      </w:tr>
    </w:tbl>
    <w:p w14:paraId="34131E2B" w14:textId="77777777" w:rsidR="006E381B" w:rsidRPr="00860E73" w:rsidRDefault="006E381B">
      <w:pPr>
        <w:rPr>
          <w:rFonts w:ascii="Times New Roman" w:hAnsi="Times New Roman" w:cs="Times New Roman"/>
        </w:rPr>
      </w:pPr>
    </w:p>
    <w:p w14:paraId="142E5FF8" w14:textId="52031798" w:rsidR="00857C1F" w:rsidRPr="00860E73" w:rsidRDefault="00857C1F" w:rsidP="00857C1F">
      <w:pPr>
        <w:jc w:val="center"/>
        <w:rPr>
          <w:rFonts w:ascii="Times New Roman" w:hAnsi="Times New Roman" w:cs="Times New Roman"/>
          <w:b/>
          <w:bCs/>
        </w:rPr>
      </w:pPr>
      <w:r w:rsidRPr="00860E73">
        <w:rPr>
          <w:rFonts w:ascii="Times New Roman" w:hAnsi="Times New Roman" w:cs="Times New Roman"/>
          <w:b/>
          <w:bCs/>
        </w:rPr>
        <w:t>DANIŞMA KURULU TOPLANTI TUTANAĞI</w:t>
      </w:r>
    </w:p>
    <w:p w14:paraId="1A08F230" w14:textId="20A7C88E" w:rsidR="00857C1F" w:rsidRPr="00860E73" w:rsidRDefault="00857C1F" w:rsidP="00857C1F">
      <w:pPr>
        <w:rPr>
          <w:rFonts w:ascii="Times New Roman" w:hAnsi="Times New Roman" w:cs="Times New Roman"/>
        </w:rPr>
      </w:pPr>
      <w:r w:rsidRPr="00860E73">
        <w:rPr>
          <w:rFonts w:ascii="Times New Roman" w:hAnsi="Times New Roman" w:cs="Times New Roman"/>
          <w:b/>
          <w:bCs/>
        </w:rPr>
        <w:t xml:space="preserve">TARİHİ: </w:t>
      </w:r>
      <w:r w:rsidRPr="00860E73">
        <w:rPr>
          <w:rFonts w:ascii="Times New Roman" w:hAnsi="Times New Roman" w:cs="Times New Roman"/>
        </w:rPr>
        <w:t>31/12/2024</w:t>
      </w:r>
    </w:p>
    <w:p w14:paraId="5EC7FBC3" w14:textId="05EBB07C" w:rsidR="00857C1F" w:rsidRPr="00860E73" w:rsidRDefault="00857C1F" w:rsidP="00857C1F">
      <w:pPr>
        <w:rPr>
          <w:rFonts w:ascii="Times New Roman" w:hAnsi="Times New Roman" w:cs="Times New Roman"/>
          <w:b/>
          <w:bCs/>
        </w:rPr>
      </w:pPr>
      <w:r w:rsidRPr="00860E73">
        <w:rPr>
          <w:rFonts w:ascii="Times New Roman" w:hAnsi="Times New Roman" w:cs="Times New Roman"/>
          <w:b/>
          <w:bCs/>
        </w:rPr>
        <w:t xml:space="preserve">SAAT: </w:t>
      </w:r>
      <w:r w:rsidRPr="00860E73">
        <w:rPr>
          <w:rFonts w:ascii="Times New Roman" w:hAnsi="Times New Roman" w:cs="Times New Roman"/>
        </w:rPr>
        <w:t>17:00</w:t>
      </w:r>
    </w:p>
    <w:p w14:paraId="3ED0E819" w14:textId="2B7D3816" w:rsidR="00857C1F" w:rsidRPr="00860E73" w:rsidRDefault="00857C1F" w:rsidP="00857C1F">
      <w:pPr>
        <w:jc w:val="both"/>
        <w:rPr>
          <w:rFonts w:ascii="Times New Roman" w:hAnsi="Times New Roman" w:cs="Times New Roman"/>
        </w:rPr>
      </w:pPr>
      <w:r w:rsidRPr="00860E73">
        <w:rPr>
          <w:rFonts w:ascii="Times New Roman" w:hAnsi="Times New Roman" w:cs="Times New Roman"/>
          <w:b/>
          <w:bCs/>
        </w:rPr>
        <w:t xml:space="preserve">TOPLANTI YERİ: </w:t>
      </w:r>
      <w:r w:rsidRPr="00860E73">
        <w:rPr>
          <w:rFonts w:ascii="Times New Roman" w:hAnsi="Times New Roman" w:cs="Times New Roman"/>
        </w:rPr>
        <w:t xml:space="preserve">Ayak Divanı (Gündem maddeleri </w:t>
      </w:r>
      <w:proofErr w:type="gramStart"/>
      <w:r w:rsidRPr="00860E73">
        <w:rPr>
          <w:rFonts w:ascii="Times New Roman" w:hAnsi="Times New Roman" w:cs="Times New Roman"/>
        </w:rPr>
        <w:t>mail</w:t>
      </w:r>
      <w:proofErr w:type="gramEnd"/>
      <w:r w:rsidRPr="00860E73">
        <w:rPr>
          <w:rFonts w:ascii="Times New Roman" w:hAnsi="Times New Roman" w:cs="Times New Roman"/>
        </w:rPr>
        <w:t xml:space="preserve"> yoluyla iletilerek online toplantı yapılmıştır.</w:t>
      </w:r>
    </w:p>
    <w:p w14:paraId="6F740401" w14:textId="1D5AFBB8" w:rsidR="00857C1F" w:rsidRPr="00860E73" w:rsidRDefault="00857C1F" w:rsidP="00857C1F">
      <w:pPr>
        <w:rPr>
          <w:rFonts w:ascii="Times New Roman" w:hAnsi="Times New Roman" w:cs="Times New Roman"/>
          <w:b/>
          <w:bCs/>
        </w:rPr>
      </w:pPr>
      <w:r w:rsidRPr="00860E73">
        <w:rPr>
          <w:rFonts w:ascii="Times New Roman" w:hAnsi="Times New Roman" w:cs="Times New Roman"/>
          <w:b/>
          <w:bCs/>
        </w:rPr>
        <w:t>TOPLANTI GÜNDEMİ:</w:t>
      </w:r>
    </w:p>
    <w:p w14:paraId="7282FDF0" w14:textId="4EBD93C4" w:rsidR="00857C1F" w:rsidRPr="00860E73" w:rsidRDefault="00857C1F" w:rsidP="00857C1F">
      <w:pPr>
        <w:pStyle w:val="ListeParagraf"/>
        <w:numPr>
          <w:ilvl w:val="0"/>
          <w:numId w:val="1"/>
        </w:numPr>
        <w:jc w:val="both"/>
        <w:rPr>
          <w:rFonts w:ascii="Times New Roman" w:hAnsi="Times New Roman" w:cs="Times New Roman"/>
        </w:rPr>
      </w:pPr>
      <w:r w:rsidRPr="00860E73">
        <w:rPr>
          <w:rFonts w:ascii="Times New Roman" w:hAnsi="Times New Roman" w:cs="Times New Roman"/>
        </w:rPr>
        <w:t>3+1 İşyerinde Mesleki Eğitim süreci hakkında değerlendirme</w:t>
      </w:r>
    </w:p>
    <w:p w14:paraId="349947E4" w14:textId="5ACAD084" w:rsidR="00857C1F" w:rsidRPr="00860E73" w:rsidRDefault="00857C1F" w:rsidP="00857C1F">
      <w:pPr>
        <w:pStyle w:val="ListeParagraf"/>
        <w:numPr>
          <w:ilvl w:val="0"/>
          <w:numId w:val="1"/>
        </w:numPr>
        <w:jc w:val="both"/>
        <w:rPr>
          <w:rFonts w:ascii="Times New Roman" w:hAnsi="Times New Roman" w:cs="Times New Roman"/>
        </w:rPr>
      </w:pPr>
      <w:r w:rsidRPr="00860E73">
        <w:rPr>
          <w:rFonts w:ascii="Times New Roman" w:hAnsi="Times New Roman" w:cs="Times New Roman"/>
        </w:rPr>
        <w:t xml:space="preserve">Uygun olan derslerin müfredatına yapay </w:t>
      </w:r>
      <w:proofErr w:type="gramStart"/>
      <w:r w:rsidRPr="00860E73">
        <w:rPr>
          <w:rFonts w:ascii="Times New Roman" w:hAnsi="Times New Roman" w:cs="Times New Roman"/>
        </w:rPr>
        <w:t>zeka</w:t>
      </w:r>
      <w:proofErr w:type="gramEnd"/>
      <w:r w:rsidRPr="00860E73">
        <w:rPr>
          <w:rFonts w:ascii="Times New Roman" w:hAnsi="Times New Roman" w:cs="Times New Roman"/>
        </w:rPr>
        <w:t xml:space="preserve"> ve bilişim teknolojileri ile ilgili konuların eklenmesi hakkında görüşme</w:t>
      </w:r>
    </w:p>
    <w:p w14:paraId="1104A7BE" w14:textId="6363C42D" w:rsidR="00857C1F" w:rsidRPr="00860E73" w:rsidRDefault="00857C1F" w:rsidP="00857C1F">
      <w:pPr>
        <w:pStyle w:val="ListeParagraf"/>
        <w:numPr>
          <w:ilvl w:val="0"/>
          <w:numId w:val="1"/>
        </w:numPr>
        <w:jc w:val="both"/>
        <w:rPr>
          <w:rFonts w:ascii="Times New Roman" w:hAnsi="Times New Roman" w:cs="Times New Roman"/>
        </w:rPr>
      </w:pPr>
      <w:r w:rsidRPr="00860E73">
        <w:rPr>
          <w:rFonts w:ascii="Times New Roman" w:hAnsi="Times New Roman" w:cs="Times New Roman"/>
        </w:rPr>
        <w:t>Danışma kurulu üyelerimizin eğitim-öğretim ve genel işleyiş hakkındaki önerileri hakkında görüşme</w:t>
      </w:r>
    </w:p>
    <w:p w14:paraId="240A15D3" w14:textId="14A825D7" w:rsidR="00857C1F" w:rsidRPr="00860E73" w:rsidRDefault="00857C1F" w:rsidP="00857C1F">
      <w:pPr>
        <w:pStyle w:val="ListeParagraf"/>
        <w:numPr>
          <w:ilvl w:val="0"/>
          <w:numId w:val="1"/>
        </w:numPr>
        <w:jc w:val="both"/>
        <w:rPr>
          <w:rFonts w:ascii="Times New Roman" w:hAnsi="Times New Roman" w:cs="Times New Roman"/>
        </w:rPr>
      </w:pPr>
      <w:r w:rsidRPr="00860E73">
        <w:rPr>
          <w:rFonts w:ascii="Times New Roman" w:hAnsi="Times New Roman" w:cs="Times New Roman"/>
        </w:rPr>
        <w:t>Ek gündem maddeleri hakkında görüşme</w:t>
      </w:r>
    </w:p>
    <w:p w14:paraId="5E8DB4BB" w14:textId="1C03AE7A" w:rsidR="00857C1F" w:rsidRPr="00860E73" w:rsidRDefault="00857C1F" w:rsidP="00857C1F">
      <w:pPr>
        <w:jc w:val="both"/>
        <w:rPr>
          <w:rFonts w:ascii="Times New Roman" w:hAnsi="Times New Roman" w:cs="Times New Roman"/>
        </w:rPr>
      </w:pPr>
      <w:r w:rsidRPr="00860E73">
        <w:rPr>
          <w:rFonts w:ascii="Times New Roman" w:hAnsi="Times New Roman" w:cs="Times New Roman"/>
        </w:rPr>
        <w:t>Sağlık bakım hizmetleri bölümü danışma kurulu toplantısı 31/12/2024 tarihinde saat 17:00’de online olarak toplanmıştır.</w:t>
      </w:r>
    </w:p>
    <w:p w14:paraId="0345E416" w14:textId="7D5B56A7" w:rsidR="00857C1F" w:rsidRPr="00860E73" w:rsidRDefault="00857C1F" w:rsidP="00857C1F">
      <w:pPr>
        <w:jc w:val="both"/>
        <w:rPr>
          <w:rFonts w:ascii="Times New Roman" w:hAnsi="Times New Roman" w:cs="Times New Roman"/>
        </w:rPr>
      </w:pPr>
    </w:p>
    <w:p w14:paraId="5A70FD80" w14:textId="093FEDA1" w:rsidR="00857C1F" w:rsidRPr="00860E73" w:rsidRDefault="00857C1F">
      <w:pPr>
        <w:rPr>
          <w:rFonts w:ascii="Times New Roman" w:hAnsi="Times New Roman" w:cs="Times New Roman"/>
          <w:b/>
          <w:bCs/>
        </w:rPr>
      </w:pPr>
      <w:r w:rsidRPr="00860E73">
        <w:rPr>
          <w:rFonts w:ascii="Times New Roman" w:hAnsi="Times New Roman" w:cs="Times New Roman"/>
          <w:b/>
          <w:bCs/>
        </w:rPr>
        <w:t>KARARLAR:</w:t>
      </w:r>
    </w:p>
    <w:p w14:paraId="593301C8" w14:textId="77777777" w:rsidR="00857C1F" w:rsidRPr="00860E73" w:rsidRDefault="00857C1F" w:rsidP="00857C1F">
      <w:pPr>
        <w:pStyle w:val="ListeParagraf"/>
        <w:numPr>
          <w:ilvl w:val="0"/>
          <w:numId w:val="3"/>
        </w:numPr>
        <w:jc w:val="both"/>
        <w:rPr>
          <w:rFonts w:ascii="Times New Roman" w:hAnsi="Times New Roman" w:cs="Times New Roman"/>
          <w:b/>
          <w:bCs/>
        </w:rPr>
      </w:pPr>
      <w:r w:rsidRPr="00860E73">
        <w:rPr>
          <w:rFonts w:ascii="Times New Roman" w:hAnsi="Times New Roman" w:cs="Times New Roman"/>
          <w:b/>
          <w:bCs/>
        </w:rPr>
        <w:t>3+1 İşyerinde Mesleki Eğitim süreci hakkında değerlendirme</w:t>
      </w:r>
    </w:p>
    <w:p w14:paraId="14B45F8B" w14:textId="57ABE0CC" w:rsidR="00857C1F" w:rsidRPr="00860E73" w:rsidRDefault="00857C1F" w:rsidP="00857C1F">
      <w:pPr>
        <w:pStyle w:val="ListeParagraf"/>
        <w:jc w:val="both"/>
        <w:rPr>
          <w:rFonts w:ascii="Times New Roman" w:hAnsi="Times New Roman" w:cs="Times New Roman"/>
        </w:rPr>
      </w:pPr>
      <w:r w:rsidRPr="00860E73">
        <w:rPr>
          <w:rFonts w:ascii="Times New Roman" w:hAnsi="Times New Roman" w:cs="Times New Roman"/>
        </w:rPr>
        <w:t xml:space="preserve">Modelin teorik bilgi ile pratik uygulamaların entegrasyonu açısından öğrencilere önemli bir fırsat sunduğu ifade edilmiştir. </w:t>
      </w:r>
      <w:r w:rsidR="00860E73" w:rsidRPr="00860E73">
        <w:rPr>
          <w:rFonts w:ascii="Times New Roman" w:hAnsi="Times New Roman" w:cs="Times New Roman"/>
        </w:rPr>
        <w:t>U</w:t>
      </w:r>
      <w:r w:rsidRPr="00860E73">
        <w:rPr>
          <w:rFonts w:ascii="Times New Roman" w:hAnsi="Times New Roman" w:cs="Times New Roman"/>
        </w:rPr>
        <w:t>ygulamaların</w:t>
      </w:r>
      <w:r w:rsidR="00860E73" w:rsidRPr="00860E73">
        <w:rPr>
          <w:rFonts w:ascii="Times New Roman" w:hAnsi="Times New Roman" w:cs="Times New Roman"/>
        </w:rPr>
        <w:t xml:space="preserve">, </w:t>
      </w:r>
      <w:r w:rsidRPr="00860E73">
        <w:rPr>
          <w:rFonts w:ascii="Times New Roman" w:hAnsi="Times New Roman" w:cs="Times New Roman"/>
        </w:rPr>
        <w:t>öğrencilerin iş deneyimi kazanmalarına katkı sağla</w:t>
      </w:r>
      <w:r w:rsidR="00860E73" w:rsidRPr="00860E73">
        <w:rPr>
          <w:rFonts w:ascii="Times New Roman" w:hAnsi="Times New Roman" w:cs="Times New Roman"/>
        </w:rPr>
        <w:t xml:space="preserve">yacağı </w:t>
      </w:r>
      <w:r w:rsidRPr="00860E73">
        <w:rPr>
          <w:rFonts w:ascii="Times New Roman" w:hAnsi="Times New Roman" w:cs="Times New Roman"/>
        </w:rPr>
        <w:t>belirtilmiştir.</w:t>
      </w:r>
    </w:p>
    <w:p w14:paraId="66C22711" w14:textId="77777777" w:rsidR="00857C1F" w:rsidRPr="00860E73" w:rsidRDefault="00857C1F" w:rsidP="00857C1F">
      <w:pPr>
        <w:pStyle w:val="ListeParagraf"/>
        <w:jc w:val="both"/>
        <w:rPr>
          <w:rFonts w:ascii="Times New Roman" w:hAnsi="Times New Roman" w:cs="Times New Roman"/>
        </w:rPr>
      </w:pPr>
    </w:p>
    <w:p w14:paraId="370311EC" w14:textId="0F703D2E" w:rsidR="00857C1F" w:rsidRPr="00860E73" w:rsidRDefault="00857C1F" w:rsidP="00857C1F">
      <w:pPr>
        <w:pStyle w:val="ListeParagraf"/>
        <w:jc w:val="both"/>
        <w:rPr>
          <w:rFonts w:ascii="Times New Roman" w:hAnsi="Times New Roman" w:cs="Times New Roman"/>
        </w:rPr>
      </w:pPr>
      <w:r w:rsidRPr="00860E73">
        <w:rPr>
          <w:rFonts w:ascii="Times New Roman" w:hAnsi="Times New Roman" w:cs="Times New Roman"/>
        </w:rPr>
        <w:t xml:space="preserve">Ancak, bazı kurumların ücret ödememesi sürecin zayıf yönleri arasında değerlendirilmiştir. Yaz stajı ile İşletmede Mesleki Eğitim (İME) yerleştirme işlemlerinin çakışmasının </w:t>
      </w:r>
      <w:r w:rsidR="00860E73" w:rsidRPr="00860E73">
        <w:rPr>
          <w:rFonts w:ascii="Times New Roman" w:hAnsi="Times New Roman" w:cs="Times New Roman"/>
        </w:rPr>
        <w:t>potansiyel</w:t>
      </w:r>
      <w:r w:rsidRPr="00860E73">
        <w:rPr>
          <w:rFonts w:ascii="Times New Roman" w:hAnsi="Times New Roman" w:cs="Times New Roman"/>
        </w:rPr>
        <w:t xml:space="preserve"> zorluk yarat</w:t>
      </w:r>
      <w:r w:rsidR="00860E73" w:rsidRPr="00860E73">
        <w:rPr>
          <w:rFonts w:ascii="Times New Roman" w:hAnsi="Times New Roman" w:cs="Times New Roman"/>
        </w:rPr>
        <w:t xml:space="preserve">abileceği </w:t>
      </w:r>
      <w:r w:rsidRPr="00860E73">
        <w:rPr>
          <w:rFonts w:ascii="Times New Roman" w:hAnsi="Times New Roman" w:cs="Times New Roman"/>
        </w:rPr>
        <w:t>vurgulanmıştır.</w:t>
      </w:r>
    </w:p>
    <w:p w14:paraId="560C56E8" w14:textId="77777777" w:rsidR="00860E73" w:rsidRPr="00860E73" w:rsidRDefault="00860E73" w:rsidP="00860E73">
      <w:pPr>
        <w:pStyle w:val="ListeParagraf"/>
        <w:jc w:val="both"/>
        <w:rPr>
          <w:rFonts w:ascii="Times New Roman" w:hAnsi="Times New Roman" w:cs="Times New Roman"/>
          <w:b/>
          <w:bCs/>
        </w:rPr>
      </w:pPr>
    </w:p>
    <w:p w14:paraId="63C58E80" w14:textId="77777777" w:rsidR="00860E73" w:rsidRPr="00860E73" w:rsidRDefault="00860E73" w:rsidP="00860E73">
      <w:pPr>
        <w:pStyle w:val="ListeParagraf"/>
        <w:jc w:val="both"/>
        <w:rPr>
          <w:rFonts w:ascii="Times New Roman" w:hAnsi="Times New Roman" w:cs="Times New Roman"/>
          <w:b/>
          <w:bCs/>
        </w:rPr>
      </w:pPr>
    </w:p>
    <w:p w14:paraId="0B358F99" w14:textId="22D3CCEC" w:rsidR="00860E73" w:rsidRPr="00860E73" w:rsidRDefault="00860E73" w:rsidP="00860E73">
      <w:pPr>
        <w:pStyle w:val="ListeParagraf"/>
        <w:numPr>
          <w:ilvl w:val="0"/>
          <w:numId w:val="3"/>
        </w:numPr>
        <w:jc w:val="both"/>
        <w:rPr>
          <w:rFonts w:ascii="Times New Roman" w:hAnsi="Times New Roman" w:cs="Times New Roman"/>
          <w:b/>
          <w:bCs/>
        </w:rPr>
      </w:pPr>
      <w:r w:rsidRPr="00860E73">
        <w:rPr>
          <w:rFonts w:ascii="Times New Roman" w:hAnsi="Times New Roman" w:cs="Times New Roman"/>
          <w:b/>
          <w:bCs/>
        </w:rPr>
        <w:t>Müfredatlara Yapay Zekâ ve Bilişim Teknolojilerinin Eklenmesi:</w:t>
      </w:r>
    </w:p>
    <w:p w14:paraId="20D284D9" w14:textId="77777777" w:rsidR="00860E73" w:rsidRPr="00860E73" w:rsidRDefault="00860E73" w:rsidP="00860E73">
      <w:pPr>
        <w:pStyle w:val="ListeParagraf"/>
        <w:jc w:val="both"/>
        <w:rPr>
          <w:rFonts w:ascii="Times New Roman" w:hAnsi="Times New Roman" w:cs="Times New Roman"/>
        </w:rPr>
      </w:pPr>
      <w:r w:rsidRPr="00860E73">
        <w:rPr>
          <w:rFonts w:ascii="Times New Roman" w:hAnsi="Times New Roman" w:cs="Times New Roman"/>
        </w:rPr>
        <w:lastRenderedPageBreak/>
        <w:t>Yapay zekâ ve bilişim teknolojilerinin sağlık sektöründe giderek daha yaygın biçimde kullanılmaya başlanması nedeniyle, ilgili içeriklerin müfredata entegre edilmesinin gerekliliği vurgulanmıştır. Bu alanlarda ders açılmasının öğrencilerin gelecekteki mesleki yeterliliklerine katkı sağlayacağı belirtilmiştir.</w:t>
      </w:r>
      <w:r w:rsidRPr="00860E73">
        <w:rPr>
          <w:rFonts w:ascii="Times New Roman" w:hAnsi="Times New Roman" w:cs="Times New Roman"/>
        </w:rPr>
        <w:br/>
        <w:t>Ayrıca, hâlihazırda müfredatta yer alan konuların pasif kaldığı, bu nedenle içeriklerin güncellenmesi gerektiği ifade edilmiştir. Bu konulara ilgi duyan öğrencilerin seçmeli dersler aracılığıyla teşvik edilmesi önerilmiştir.</w:t>
      </w:r>
    </w:p>
    <w:p w14:paraId="6549F3BB" w14:textId="77777777" w:rsidR="00860E73" w:rsidRPr="00860E73" w:rsidRDefault="00860E73" w:rsidP="00860E73">
      <w:pPr>
        <w:pStyle w:val="ListeParagraf"/>
        <w:jc w:val="both"/>
        <w:rPr>
          <w:rFonts w:ascii="Times New Roman" w:hAnsi="Times New Roman" w:cs="Times New Roman"/>
        </w:rPr>
      </w:pPr>
    </w:p>
    <w:p w14:paraId="44A70A0A" w14:textId="77777777" w:rsidR="00860E73" w:rsidRPr="00860E73" w:rsidRDefault="00860E73" w:rsidP="00860E73">
      <w:pPr>
        <w:pStyle w:val="ListeParagraf"/>
        <w:jc w:val="both"/>
        <w:rPr>
          <w:rFonts w:ascii="Times New Roman" w:hAnsi="Times New Roman" w:cs="Times New Roman"/>
          <w:b/>
          <w:bCs/>
        </w:rPr>
      </w:pPr>
      <w:r w:rsidRPr="00860E73">
        <w:rPr>
          <w:rFonts w:ascii="Times New Roman" w:hAnsi="Times New Roman" w:cs="Times New Roman"/>
          <w:b/>
          <w:bCs/>
        </w:rPr>
        <w:t>3. Program Dışı Seçmeli Dersler Kapsamında Mesleki İngilizce Dersi:</w:t>
      </w:r>
    </w:p>
    <w:p w14:paraId="5738EA9D" w14:textId="77777777" w:rsidR="00860E73" w:rsidRPr="00860E73" w:rsidRDefault="00860E73" w:rsidP="00860E73">
      <w:pPr>
        <w:pStyle w:val="ListeParagraf"/>
        <w:jc w:val="both"/>
        <w:rPr>
          <w:rFonts w:ascii="Times New Roman" w:hAnsi="Times New Roman" w:cs="Times New Roman"/>
        </w:rPr>
      </w:pPr>
      <w:r w:rsidRPr="00860E73">
        <w:rPr>
          <w:rFonts w:ascii="Times New Roman" w:hAnsi="Times New Roman" w:cs="Times New Roman"/>
        </w:rPr>
        <w:t>Mesleki İngilizce dersinin özellikle yurtdışında staj veya eğitim planlayan öğrenciler için önemli bir kazanım sağlayacağı vurgulanmıştır.</w:t>
      </w:r>
      <w:r w:rsidRPr="00860E73">
        <w:rPr>
          <w:rFonts w:ascii="Times New Roman" w:hAnsi="Times New Roman" w:cs="Times New Roman"/>
        </w:rPr>
        <w:br/>
        <w:t>Bu dersin yürütülmesinde yeterli öğretim elemanının bulunmamasının bir engel oluşturabileceği, ancak dersin açılmasının öğrencilerin mesleki gelişimlerine ciddi katkı sağlayacağı belirtilmiştir.</w:t>
      </w:r>
      <w:r w:rsidRPr="00860E73">
        <w:rPr>
          <w:rFonts w:ascii="Times New Roman" w:hAnsi="Times New Roman" w:cs="Times New Roman"/>
        </w:rPr>
        <w:br/>
        <w:t>İlgili alanda yeterli donanıma sahip öğretim elemanlarının görevlendirilmesi önerilmiştir.</w:t>
      </w:r>
    </w:p>
    <w:p w14:paraId="0F0A3309" w14:textId="77777777" w:rsidR="00860E73" w:rsidRPr="00860E73" w:rsidRDefault="00860E73" w:rsidP="00860E73">
      <w:pPr>
        <w:pStyle w:val="ListeParagraf"/>
        <w:jc w:val="both"/>
        <w:rPr>
          <w:rFonts w:ascii="Times New Roman" w:hAnsi="Times New Roman" w:cs="Times New Roman"/>
        </w:rPr>
      </w:pPr>
    </w:p>
    <w:p w14:paraId="36281ADC" w14:textId="77777777" w:rsidR="00860E73" w:rsidRPr="00860E73" w:rsidRDefault="00860E73" w:rsidP="00860E73">
      <w:pPr>
        <w:pStyle w:val="ListeParagraf"/>
        <w:jc w:val="both"/>
        <w:rPr>
          <w:rFonts w:ascii="Times New Roman" w:hAnsi="Times New Roman" w:cs="Times New Roman"/>
          <w:b/>
          <w:bCs/>
        </w:rPr>
      </w:pPr>
      <w:r w:rsidRPr="00860E73">
        <w:rPr>
          <w:rFonts w:ascii="Times New Roman" w:hAnsi="Times New Roman" w:cs="Times New Roman"/>
          <w:b/>
          <w:bCs/>
        </w:rPr>
        <w:t>4. Eğitim-Öğretim ve Genel İşleyiş Hakkında Öneriler:</w:t>
      </w:r>
    </w:p>
    <w:p w14:paraId="3B9B4C27" w14:textId="77777777" w:rsidR="00860E73" w:rsidRPr="00860E73" w:rsidRDefault="00860E73" w:rsidP="00860E73">
      <w:pPr>
        <w:pStyle w:val="ListeParagraf"/>
        <w:jc w:val="both"/>
        <w:rPr>
          <w:rFonts w:ascii="Times New Roman" w:hAnsi="Times New Roman" w:cs="Times New Roman"/>
        </w:rPr>
      </w:pPr>
      <w:r w:rsidRPr="00860E73">
        <w:rPr>
          <w:rFonts w:ascii="Times New Roman" w:hAnsi="Times New Roman" w:cs="Times New Roman"/>
        </w:rPr>
        <w:t>Bölümdeki genel işleyişin planlı ve uyumlu bir şekilde devam ettiği değerlendirilmiştir.</w:t>
      </w:r>
      <w:r w:rsidRPr="00860E73">
        <w:rPr>
          <w:rFonts w:ascii="Times New Roman" w:hAnsi="Times New Roman" w:cs="Times New Roman"/>
        </w:rPr>
        <w:br/>
        <w:t>Öğrencilerin sosyal, kültürel ve sportif etkinliklere katılımının artırılmasının eğitim kalitesine olumlu katkı sağlayacağı vurgulanmıştır.</w:t>
      </w:r>
      <w:r w:rsidRPr="00860E73">
        <w:rPr>
          <w:rFonts w:ascii="Times New Roman" w:hAnsi="Times New Roman" w:cs="Times New Roman"/>
        </w:rPr>
        <w:br/>
        <w:t>Ayrıca, öğretim sürecine yönelik iyileştirmelerin sürdürülebilmesi adına öğretim elemanlarının görüşlerinin düzenli olarak alınması önerilmiştir.</w:t>
      </w:r>
    </w:p>
    <w:p w14:paraId="4FC55307" w14:textId="3E5C1D75" w:rsidR="00860E73" w:rsidRPr="00860E73" w:rsidRDefault="00860E73" w:rsidP="00860E73">
      <w:pPr>
        <w:pStyle w:val="ListeParagraf"/>
        <w:jc w:val="both"/>
        <w:rPr>
          <w:rFonts w:ascii="Times New Roman" w:hAnsi="Times New Roman" w:cs="Times New Roman"/>
        </w:rPr>
      </w:pPr>
    </w:p>
    <w:p w14:paraId="600F0BBB" w14:textId="77777777" w:rsidR="00860E73" w:rsidRPr="00860E73" w:rsidRDefault="00860E73" w:rsidP="00860E73">
      <w:pPr>
        <w:pStyle w:val="ListeParagraf"/>
        <w:jc w:val="both"/>
        <w:rPr>
          <w:rFonts w:ascii="Times New Roman" w:hAnsi="Times New Roman" w:cs="Times New Roman"/>
          <w:b/>
          <w:bCs/>
        </w:rPr>
      </w:pPr>
      <w:r w:rsidRPr="00860E73">
        <w:rPr>
          <w:rFonts w:ascii="Times New Roman" w:hAnsi="Times New Roman" w:cs="Times New Roman"/>
          <w:b/>
          <w:bCs/>
        </w:rPr>
        <w:t>5. Ek Gündem Maddeleri:</w:t>
      </w:r>
    </w:p>
    <w:p w14:paraId="3C41FD1E" w14:textId="77777777" w:rsidR="00860E73" w:rsidRPr="00860E73" w:rsidRDefault="00860E73" w:rsidP="00860E73">
      <w:pPr>
        <w:pStyle w:val="ListeParagraf"/>
        <w:jc w:val="both"/>
        <w:rPr>
          <w:rFonts w:ascii="Times New Roman" w:hAnsi="Times New Roman" w:cs="Times New Roman"/>
        </w:rPr>
      </w:pPr>
      <w:r w:rsidRPr="00860E73">
        <w:rPr>
          <w:rFonts w:ascii="Times New Roman" w:hAnsi="Times New Roman" w:cs="Times New Roman"/>
        </w:rPr>
        <w:t>Toplantıda ek bir gündem maddesi bulunmadığı belirtilmiştir.</w:t>
      </w:r>
    </w:p>
    <w:p w14:paraId="7A70C319" w14:textId="77777777" w:rsidR="00860E73" w:rsidRPr="00860E73" w:rsidRDefault="00860E73" w:rsidP="00860E73">
      <w:pPr>
        <w:pStyle w:val="ListeParagraf"/>
        <w:jc w:val="both"/>
        <w:rPr>
          <w:rFonts w:ascii="Times New Roman" w:hAnsi="Times New Roman" w:cs="Times New Roman"/>
        </w:rPr>
      </w:pPr>
    </w:p>
    <w:tbl>
      <w:tblPr>
        <w:tblStyle w:val="TabloKlavuzu"/>
        <w:tblW w:w="0" w:type="auto"/>
        <w:tblInd w:w="720" w:type="dxa"/>
        <w:tblLook w:val="04A0" w:firstRow="1" w:lastRow="0" w:firstColumn="1" w:lastColumn="0" w:noHBand="0" w:noVBand="1"/>
      </w:tblPr>
      <w:tblGrid>
        <w:gridCol w:w="2085"/>
        <w:gridCol w:w="2085"/>
        <w:gridCol w:w="2086"/>
        <w:gridCol w:w="2086"/>
      </w:tblGrid>
      <w:tr w:rsidR="008F5A66" w:rsidRPr="008F5A66" w14:paraId="056A4F43" w14:textId="77777777" w:rsidTr="008F5A66">
        <w:tc>
          <w:tcPr>
            <w:tcW w:w="6256" w:type="dxa"/>
            <w:gridSpan w:val="3"/>
          </w:tcPr>
          <w:p w14:paraId="600BDAC2" w14:textId="0FEF7A4E" w:rsidR="008F5A66" w:rsidRPr="008F5A66" w:rsidRDefault="008F5A66" w:rsidP="00857C1F">
            <w:pPr>
              <w:pStyle w:val="ListeParagraf"/>
              <w:ind w:left="0"/>
              <w:jc w:val="both"/>
              <w:rPr>
                <w:rFonts w:ascii="Times New Roman" w:hAnsi="Times New Roman" w:cs="Times New Roman"/>
                <w:bCs/>
                <w:sz w:val="22"/>
                <w:szCs w:val="22"/>
              </w:rPr>
            </w:pPr>
            <w:r w:rsidRPr="008F5A66">
              <w:rPr>
                <w:rFonts w:ascii="Times New Roman" w:hAnsi="Times New Roman" w:cs="Times New Roman"/>
                <w:bCs/>
                <w:sz w:val="22"/>
                <w:szCs w:val="22"/>
              </w:rPr>
              <w:t>SAĞLIK BAKIM HİZMETLERİ BÖLÜM DANIŞMA KURULU</w:t>
            </w:r>
          </w:p>
        </w:tc>
        <w:tc>
          <w:tcPr>
            <w:tcW w:w="2086" w:type="dxa"/>
          </w:tcPr>
          <w:p w14:paraId="41D437B7" w14:textId="5E1B0BF7"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İmza</w:t>
            </w:r>
          </w:p>
        </w:tc>
      </w:tr>
      <w:tr w:rsidR="008F5A66" w:rsidRPr="008F5A66" w14:paraId="3AC10242" w14:textId="77777777" w:rsidTr="008F5A66">
        <w:tc>
          <w:tcPr>
            <w:tcW w:w="2085" w:type="dxa"/>
            <w:vMerge w:val="restart"/>
          </w:tcPr>
          <w:p w14:paraId="5A6F6068" w14:textId="735D0AB8"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Akademik Alt Birim Temsilcileri</w:t>
            </w:r>
          </w:p>
        </w:tc>
        <w:tc>
          <w:tcPr>
            <w:tcW w:w="2085" w:type="dxa"/>
          </w:tcPr>
          <w:p w14:paraId="7DD24FEB" w14:textId="202A4764"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Akademik Alt Birim Başkanı</w:t>
            </w:r>
          </w:p>
        </w:tc>
        <w:tc>
          <w:tcPr>
            <w:tcW w:w="2086" w:type="dxa"/>
          </w:tcPr>
          <w:p w14:paraId="0850D7EC" w14:textId="036904A3"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 xml:space="preserve">Dr. Öğr. Üyesi Selma </w:t>
            </w:r>
            <w:proofErr w:type="spellStart"/>
            <w:r w:rsidRPr="008F5A66">
              <w:rPr>
                <w:rFonts w:ascii="Times New Roman" w:hAnsi="Times New Roman" w:cs="Times New Roman"/>
                <w:sz w:val="22"/>
                <w:szCs w:val="22"/>
              </w:rPr>
              <w:t>Vuruşaner</w:t>
            </w:r>
            <w:proofErr w:type="spellEnd"/>
          </w:p>
        </w:tc>
        <w:tc>
          <w:tcPr>
            <w:tcW w:w="2086" w:type="dxa"/>
          </w:tcPr>
          <w:p w14:paraId="20781B6E"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4963F6CB" w14:textId="77777777" w:rsidTr="008F5A66">
        <w:tc>
          <w:tcPr>
            <w:tcW w:w="2085" w:type="dxa"/>
            <w:vMerge/>
          </w:tcPr>
          <w:p w14:paraId="198079C4"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vMerge w:val="restart"/>
          </w:tcPr>
          <w:p w14:paraId="70CC1B3C" w14:textId="2CCBF077"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Akademik Alt Birim Kurulu Üyeleri</w:t>
            </w:r>
          </w:p>
        </w:tc>
        <w:tc>
          <w:tcPr>
            <w:tcW w:w="2086" w:type="dxa"/>
          </w:tcPr>
          <w:p w14:paraId="613DAE21" w14:textId="57662BBE"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 xml:space="preserve">Öğr. Gör. Büşra Değirmenciler </w:t>
            </w:r>
            <w:proofErr w:type="spellStart"/>
            <w:r w:rsidRPr="008F5A66">
              <w:rPr>
                <w:rFonts w:ascii="Times New Roman" w:hAnsi="Times New Roman" w:cs="Times New Roman"/>
                <w:sz w:val="22"/>
                <w:szCs w:val="22"/>
              </w:rPr>
              <w:t>Eyiden</w:t>
            </w:r>
            <w:proofErr w:type="spellEnd"/>
          </w:p>
        </w:tc>
        <w:tc>
          <w:tcPr>
            <w:tcW w:w="2086" w:type="dxa"/>
          </w:tcPr>
          <w:p w14:paraId="164E0008"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141F723F" w14:textId="77777777" w:rsidTr="008F5A66">
        <w:tc>
          <w:tcPr>
            <w:tcW w:w="2085" w:type="dxa"/>
            <w:vMerge/>
          </w:tcPr>
          <w:p w14:paraId="1AFF92F4"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vMerge/>
          </w:tcPr>
          <w:p w14:paraId="59B55FE0"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6" w:type="dxa"/>
          </w:tcPr>
          <w:p w14:paraId="1E2BE7EC" w14:textId="3FD75FFD"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Öğr. Gör. Şeref Duhan Altuğ</w:t>
            </w:r>
          </w:p>
        </w:tc>
        <w:tc>
          <w:tcPr>
            <w:tcW w:w="2086" w:type="dxa"/>
          </w:tcPr>
          <w:p w14:paraId="156D1085"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2B68F361" w14:textId="77777777" w:rsidTr="008F5A66">
        <w:tc>
          <w:tcPr>
            <w:tcW w:w="2085" w:type="dxa"/>
            <w:vMerge/>
          </w:tcPr>
          <w:p w14:paraId="156E89A5"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vMerge/>
          </w:tcPr>
          <w:p w14:paraId="4CA33F9B"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6" w:type="dxa"/>
          </w:tcPr>
          <w:p w14:paraId="2DCBEDC8" w14:textId="075BCA57"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Öğr. Gör. Bengisu Belirdi Özkurt</w:t>
            </w:r>
          </w:p>
        </w:tc>
        <w:tc>
          <w:tcPr>
            <w:tcW w:w="2086" w:type="dxa"/>
          </w:tcPr>
          <w:p w14:paraId="036DEEA5"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6BD591EA" w14:textId="77777777" w:rsidTr="008F5A66">
        <w:tc>
          <w:tcPr>
            <w:tcW w:w="2085" w:type="dxa"/>
            <w:vMerge/>
          </w:tcPr>
          <w:p w14:paraId="744D95FE"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5F803598" w14:textId="74A6864F"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Öğrenci Temsilcisi</w:t>
            </w:r>
          </w:p>
        </w:tc>
        <w:tc>
          <w:tcPr>
            <w:tcW w:w="2086" w:type="dxa"/>
          </w:tcPr>
          <w:p w14:paraId="54950007" w14:textId="358AF040"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Öğrenci Ali Kavalcı</w:t>
            </w:r>
          </w:p>
        </w:tc>
        <w:tc>
          <w:tcPr>
            <w:tcW w:w="2086" w:type="dxa"/>
          </w:tcPr>
          <w:p w14:paraId="732EF763"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5DF833D5" w14:textId="77777777" w:rsidTr="008F5A66">
        <w:tc>
          <w:tcPr>
            <w:tcW w:w="2085" w:type="dxa"/>
            <w:vMerge w:val="restart"/>
          </w:tcPr>
          <w:p w14:paraId="7D470625" w14:textId="758B7248"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Dış Paydaşlar</w:t>
            </w:r>
          </w:p>
        </w:tc>
        <w:tc>
          <w:tcPr>
            <w:tcW w:w="2085" w:type="dxa"/>
          </w:tcPr>
          <w:p w14:paraId="28C3A6B1" w14:textId="1A334787" w:rsidR="008F5A66" w:rsidRPr="008F5A66" w:rsidRDefault="008F5A66" w:rsidP="00857C1F">
            <w:pPr>
              <w:pStyle w:val="ListeParagraf"/>
              <w:ind w:left="0"/>
              <w:jc w:val="both"/>
              <w:rPr>
                <w:rFonts w:ascii="Times New Roman" w:hAnsi="Times New Roman" w:cs="Times New Roman"/>
                <w:sz w:val="22"/>
                <w:szCs w:val="22"/>
              </w:rPr>
            </w:pPr>
            <w:r w:rsidRPr="008F5A66">
              <w:rPr>
                <w:rFonts w:ascii="Times New Roman" w:hAnsi="Times New Roman" w:cs="Times New Roman"/>
                <w:sz w:val="22"/>
                <w:szCs w:val="22"/>
              </w:rPr>
              <w:t>Mezun Temsilci</w:t>
            </w:r>
          </w:p>
        </w:tc>
        <w:tc>
          <w:tcPr>
            <w:tcW w:w="2086" w:type="dxa"/>
          </w:tcPr>
          <w:p w14:paraId="74DE8CDE" w14:textId="431B5254"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Mezun Öğrenci Olmaması Nedeniyle Yazılamamıştır.</w:t>
            </w:r>
          </w:p>
        </w:tc>
        <w:tc>
          <w:tcPr>
            <w:tcW w:w="2086" w:type="dxa"/>
          </w:tcPr>
          <w:p w14:paraId="18CF262C"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5F8E2E50" w14:textId="77777777" w:rsidTr="008F5A66">
        <w:tc>
          <w:tcPr>
            <w:tcW w:w="2085" w:type="dxa"/>
            <w:vMerge/>
          </w:tcPr>
          <w:p w14:paraId="15E96805"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36484209" w14:textId="74286C0F"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Kamu Kurumu Temsilci</w:t>
            </w:r>
          </w:p>
        </w:tc>
        <w:tc>
          <w:tcPr>
            <w:tcW w:w="2086" w:type="dxa"/>
          </w:tcPr>
          <w:p w14:paraId="0D1A3248" w14:textId="4E4F77C8"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Sosyal Hizmetler İl Müdürlüğü Temsilcisi Sema Aydın</w:t>
            </w:r>
          </w:p>
        </w:tc>
        <w:tc>
          <w:tcPr>
            <w:tcW w:w="2086" w:type="dxa"/>
          </w:tcPr>
          <w:p w14:paraId="4107B3EC"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463E0045" w14:textId="77777777" w:rsidTr="008F5A66">
        <w:tc>
          <w:tcPr>
            <w:tcW w:w="2085" w:type="dxa"/>
            <w:vMerge/>
          </w:tcPr>
          <w:p w14:paraId="6C939B23"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75B37304" w14:textId="47165BEB"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İşveren:</w:t>
            </w:r>
          </w:p>
        </w:tc>
        <w:tc>
          <w:tcPr>
            <w:tcW w:w="2086" w:type="dxa"/>
          </w:tcPr>
          <w:p w14:paraId="422061A9" w14:textId="54A82AF8"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Umut Dünyam Yaşlı Bakımevi Kurucusu Avni Şirin</w:t>
            </w:r>
          </w:p>
          <w:p w14:paraId="0050507A" w14:textId="77777777" w:rsidR="008F5A66" w:rsidRPr="008F5A66" w:rsidRDefault="008F5A66" w:rsidP="008F5A66">
            <w:pPr>
              <w:jc w:val="both"/>
              <w:rPr>
                <w:rFonts w:ascii="Times New Roman" w:hAnsi="Times New Roman" w:cs="Times New Roman"/>
                <w:sz w:val="22"/>
                <w:szCs w:val="22"/>
              </w:rPr>
            </w:pPr>
          </w:p>
        </w:tc>
        <w:tc>
          <w:tcPr>
            <w:tcW w:w="2086" w:type="dxa"/>
          </w:tcPr>
          <w:p w14:paraId="242BFAB7"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08D852CD" w14:textId="77777777" w:rsidTr="008F5A66">
        <w:tc>
          <w:tcPr>
            <w:tcW w:w="2085" w:type="dxa"/>
            <w:vMerge/>
          </w:tcPr>
          <w:p w14:paraId="539D2B5C"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4F954F86" w14:textId="600EFA04"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Özel Sektör Yönetici:</w:t>
            </w:r>
          </w:p>
        </w:tc>
        <w:tc>
          <w:tcPr>
            <w:tcW w:w="2086" w:type="dxa"/>
          </w:tcPr>
          <w:p w14:paraId="2E189F1F" w14:textId="103CB3D7" w:rsidR="008F5A66" w:rsidRPr="008F5A66" w:rsidRDefault="008F5A66" w:rsidP="008F5A66">
            <w:pPr>
              <w:rPr>
                <w:rFonts w:ascii="Times New Roman" w:hAnsi="Times New Roman" w:cs="Times New Roman"/>
                <w:sz w:val="22"/>
                <w:szCs w:val="22"/>
              </w:rPr>
            </w:pPr>
            <w:r w:rsidRPr="008F5A66">
              <w:rPr>
                <w:rFonts w:ascii="Times New Roman" w:hAnsi="Times New Roman" w:cs="Times New Roman"/>
                <w:sz w:val="22"/>
                <w:szCs w:val="22"/>
              </w:rPr>
              <w:t>Şeyma Durdu Akçay</w:t>
            </w:r>
            <w:r w:rsidRPr="008F5A66">
              <w:rPr>
                <w:rFonts w:ascii="Times New Roman" w:hAnsi="Times New Roman" w:cs="Times New Roman"/>
                <w:sz w:val="22"/>
                <w:szCs w:val="22"/>
              </w:rPr>
              <w:br/>
            </w:r>
          </w:p>
        </w:tc>
        <w:tc>
          <w:tcPr>
            <w:tcW w:w="2086" w:type="dxa"/>
          </w:tcPr>
          <w:p w14:paraId="019D4121"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3D595233" w14:textId="77777777" w:rsidTr="008F5A66">
        <w:tc>
          <w:tcPr>
            <w:tcW w:w="2085" w:type="dxa"/>
            <w:vMerge/>
          </w:tcPr>
          <w:p w14:paraId="05188B69"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19A8DEE3" w14:textId="4103BCDD"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Özel Sektör Çalışan:</w:t>
            </w:r>
          </w:p>
        </w:tc>
        <w:tc>
          <w:tcPr>
            <w:tcW w:w="2086" w:type="dxa"/>
          </w:tcPr>
          <w:p w14:paraId="7E7B7697" w14:textId="5E60BC08"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Sosyal Çalışmacı: Elifnur Tiryakioğlu</w:t>
            </w:r>
          </w:p>
        </w:tc>
        <w:tc>
          <w:tcPr>
            <w:tcW w:w="2086" w:type="dxa"/>
          </w:tcPr>
          <w:p w14:paraId="61816DAC"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490390BD" w14:textId="77777777" w:rsidTr="008F5A66">
        <w:tc>
          <w:tcPr>
            <w:tcW w:w="2085" w:type="dxa"/>
            <w:vMerge/>
          </w:tcPr>
          <w:p w14:paraId="6DED44B5"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4271CEF9" w14:textId="4D3E8F65"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Serbest Meslek Erbabı:</w:t>
            </w:r>
          </w:p>
        </w:tc>
        <w:tc>
          <w:tcPr>
            <w:tcW w:w="2086" w:type="dxa"/>
          </w:tcPr>
          <w:p w14:paraId="231E0864" w14:textId="23D7D566" w:rsidR="008F5A66" w:rsidRPr="008F5A66" w:rsidRDefault="008F5A66" w:rsidP="008F5A66">
            <w:pPr>
              <w:jc w:val="both"/>
              <w:rPr>
                <w:rFonts w:ascii="Times New Roman" w:hAnsi="Times New Roman" w:cs="Times New Roman"/>
                <w:sz w:val="22"/>
                <w:szCs w:val="22"/>
              </w:rPr>
            </w:pPr>
            <w:proofErr w:type="spellStart"/>
            <w:r w:rsidRPr="008F5A66">
              <w:rPr>
                <w:rFonts w:ascii="Times New Roman" w:hAnsi="Times New Roman" w:cs="Times New Roman"/>
                <w:sz w:val="22"/>
                <w:szCs w:val="22"/>
              </w:rPr>
              <w:t>Fzt</w:t>
            </w:r>
            <w:proofErr w:type="spellEnd"/>
            <w:r w:rsidRPr="008F5A66">
              <w:rPr>
                <w:rFonts w:ascii="Times New Roman" w:hAnsi="Times New Roman" w:cs="Times New Roman"/>
                <w:sz w:val="22"/>
                <w:szCs w:val="22"/>
              </w:rPr>
              <w:t xml:space="preserve">: Hasret Ezgi Yıldırım </w:t>
            </w:r>
          </w:p>
        </w:tc>
        <w:tc>
          <w:tcPr>
            <w:tcW w:w="2086" w:type="dxa"/>
          </w:tcPr>
          <w:p w14:paraId="5234A750" w14:textId="77777777" w:rsidR="008F5A66" w:rsidRPr="008F5A66" w:rsidRDefault="008F5A66" w:rsidP="00857C1F">
            <w:pPr>
              <w:pStyle w:val="ListeParagraf"/>
              <w:ind w:left="0"/>
              <w:jc w:val="both"/>
              <w:rPr>
                <w:rFonts w:ascii="Times New Roman" w:hAnsi="Times New Roman" w:cs="Times New Roman"/>
                <w:sz w:val="22"/>
                <w:szCs w:val="22"/>
              </w:rPr>
            </w:pPr>
          </w:p>
        </w:tc>
      </w:tr>
      <w:tr w:rsidR="008F5A66" w:rsidRPr="008F5A66" w14:paraId="1BC7B41D" w14:textId="77777777" w:rsidTr="008F5A66">
        <w:tc>
          <w:tcPr>
            <w:tcW w:w="2085" w:type="dxa"/>
            <w:vMerge/>
          </w:tcPr>
          <w:p w14:paraId="1E7E0EB2" w14:textId="77777777" w:rsidR="008F5A66" w:rsidRPr="008F5A66" w:rsidRDefault="008F5A66" w:rsidP="00857C1F">
            <w:pPr>
              <w:pStyle w:val="ListeParagraf"/>
              <w:ind w:left="0"/>
              <w:jc w:val="both"/>
              <w:rPr>
                <w:rFonts w:ascii="Times New Roman" w:hAnsi="Times New Roman" w:cs="Times New Roman"/>
                <w:sz w:val="22"/>
                <w:szCs w:val="22"/>
              </w:rPr>
            </w:pPr>
          </w:p>
        </w:tc>
        <w:tc>
          <w:tcPr>
            <w:tcW w:w="2085" w:type="dxa"/>
          </w:tcPr>
          <w:p w14:paraId="65069169" w14:textId="042E734A"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Meslek Odası Temsilcisi:</w:t>
            </w:r>
          </w:p>
        </w:tc>
        <w:tc>
          <w:tcPr>
            <w:tcW w:w="2086" w:type="dxa"/>
          </w:tcPr>
          <w:p w14:paraId="480565AD" w14:textId="7176318C" w:rsidR="008F5A66" w:rsidRPr="008F5A66" w:rsidRDefault="008F5A66" w:rsidP="008F5A66">
            <w:pPr>
              <w:jc w:val="both"/>
              <w:rPr>
                <w:rFonts w:ascii="Times New Roman" w:hAnsi="Times New Roman" w:cs="Times New Roman"/>
                <w:sz w:val="22"/>
                <w:szCs w:val="22"/>
              </w:rPr>
            </w:pPr>
            <w:r w:rsidRPr="008F5A66">
              <w:rPr>
                <w:rFonts w:ascii="Times New Roman" w:hAnsi="Times New Roman" w:cs="Times New Roman"/>
                <w:sz w:val="22"/>
                <w:szCs w:val="22"/>
              </w:rPr>
              <w:t>Yaşlı Bakım Teknikerleri Derneği Başkanı Ümit Çona</w:t>
            </w:r>
          </w:p>
        </w:tc>
        <w:tc>
          <w:tcPr>
            <w:tcW w:w="2086" w:type="dxa"/>
          </w:tcPr>
          <w:p w14:paraId="121A7358" w14:textId="77777777" w:rsidR="008F5A66" w:rsidRPr="008F5A66" w:rsidRDefault="008F5A66" w:rsidP="00857C1F">
            <w:pPr>
              <w:pStyle w:val="ListeParagraf"/>
              <w:ind w:left="0"/>
              <w:jc w:val="both"/>
              <w:rPr>
                <w:rFonts w:ascii="Times New Roman" w:hAnsi="Times New Roman" w:cs="Times New Roman"/>
                <w:sz w:val="22"/>
                <w:szCs w:val="22"/>
              </w:rPr>
            </w:pPr>
          </w:p>
        </w:tc>
      </w:tr>
    </w:tbl>
    <w:p w14:paraId="574772FD" w14:textId="77777777" w:rsidR="00860E73" w:rsidRPr="00860E73" w:rsidRDefault="00860E73" w:rsidP="00857C1F">
      <w:pPr>
        <w:pStyle w:val="ListeParagraf"/>
        <w:jc w:val="both"/>
        <w:rPr>
          <w:rFonts w:ascii="Times New Roman" w:hAnsi="Times New Roman" w:cs="Times New Roman"/>
        </w:rPr>
      </w:pPr>
    </w:p>
    <w:sectPr w:rsidR="00860E73" w:rsidRPr="00860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18B0"/>
    <w:multiLevelType w:val="hybridMultilevel"/>
    <w:tmpl w:val="9C68E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4F09C4"/>
    <w:multiLevelType w:val="hybridMultilevel"/>
    <w:tmpl w:val="BA281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B357D5"/>
    <w:multiLevelType w:val="hybridMultilevel"/>
    <w:tmpl w:val="BA2818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8192645">
    <w:abstractNumId w:val="2"/>
  </w:num>
  <w:num w:numId="2" w16cid:durableId="1471631163">
    <w:abstractNumId w:val="0"/>
  </w:num>
  <w:num w:numId="3" w16cid:durableId="1694333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60"/>
    <w:rsid w:val="000C1447"/>
    <w:rsid w:val="004B775E"/>
    <w:rsid w:val="006E381B"/>
    <w:rsid w:val="00782C60"/>
    <w:rsid w:val="00857C1F"/>
    <w:rsid w:val="00860E73"/>
    <w:rsid w:val="008F5A66"/>
    <w:rsid w:val="00901CA6"/>
    <w:rsid w:val="00EA2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99E2"/>
  <w15:chartTrackingRefBased/>
  <w15:docId w15:val="{62EF3584-82AE-48C6-A3EA-902439D0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82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2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2C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2C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82C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82C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2C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2C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2C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2C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2C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2C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2C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2C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2C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2C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2C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2C60"/>
    <w:rPr>
      <w:rFonts w:eastAsiaTheme="majorEastAsia" w:cstheme="majorBidi"/>
      <w:color w:val="272727" w:themeColor="text1" w:themeTint="D8"/>
    </w:rPr>
  </w:style>
  <w:style w:type="paragraph" w:styleId="KonuBal">
    <w:name w:val="Title"/>
    <w:basedOn w:val="Normal"/>
    <w:next w:val="Normal"/>
    <w:link w:val="KonuBalChar"/>
    <w:uiPriority w:val="10"/>
    <w:qFormat/>
    <w:rsid w:val="00782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2C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2C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2C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2C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2C60"/>
    <w:rPr>
      <w:i/>
      <w:iCs/>
      <w:color w:val="404040" w:themeColor="text1" w:themeTint="BF"/>
    </w:rPr>
  </w:style>
  <w:style w:type="paragraph" w:styleId="ListeParagraf">
    <w:name w:val="List Paragraph"/>
    <w:basedOn w:val="Normal"/>
    <w:uiPriority w:val="34"/>
    <w:qFormat/>
    <w:rsid w:val="00782C60"/>
    <w:pPr>
      <w:ind w:left="720"/>
      <w:contextualSpacing/>
    </w:pPr>
  </w:style>
  <w:style w:type="character" w:styleId="GlVurgulama">
    <w:name w:val="Intense Emphasis"/>
    <w:basedOn w:val="VarsaylanParagrafYazTipi"/>
    <w:uiPriority w:val="21"/>
    <w:qFormat/>
    <w:rsid w:val="00782C60"/>
    <w:rPr>
      <w:i/>
      <w:iCs/>
      <w:color w:val="0F4761" w:themeColor="accent1" w:themeShade="BF"/>
    </w:rPr>
  </w:style>
  <w:style w:type="paragraph" w:styleId="GlAlnt">
    <w:name w:val="Intense Quote"/>
    <w:basedOn w:val="Normal"/>
    <w:next w:val="Normal"/>
    <w:link w:val="GlAlntChar"/>
    <w:uiPriority w:val="30"/>
    <w:qFormat/>
    <w:rsid w:val="00782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82C60"/>
    <w:rPr>
      <w:i/>
      <w:iCs/>
      <w:color w:val="0F4761" w:themeColor="accent1" w:themeShade="BF"/>
    </w:rPr>
  </w:style>
  <w:style w:type="character" w:styleId="GlBavuru">
    <w:name w:val="Intense Reference"/>
    <w:basedOn w:val="VarsaylanParagrafYazTipi"/>
    <w:uiPriority w:val="32"/>
    <w:qFormat/>
    <w:rsid w:val="00782C60"/>
    <w:rPr>
      <w:b/>
      <w:bCs/>
      <w:smallCaps/>
      <w:color w:val="0F4761" w:themeColor="accent1" w:themeShade="BF"/>
      <w:spacing w:val="5"/>
    </w:rPr>
  </w:style>
  <w:style w:type="table" w:styleId="TabloKlavuzu">
    <w:name w:val="Table Grid"/>
    <w:basedOn w:val="NormalTablo"/>
    <w:uiPriority w:val="39"/>
    <w:rsid w:val="0085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527</Words>
  <Characters>3124</Characters>
  <Application>Microsoft Office Word</Application>
  <DocSecurity>0</DocSecurity>
  <Lines>115</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DEĞİRMENCİLER EYİDEN</dc:creator>
  <cp:keywords/>
  <dc:description/>
  <cp:lastModifiedBy>SEREF DUHAN ALTUG</cp:lastModifiedBy>
  <cp:revision>3</cp:revision>
  <dcterms:created xsi:type="dcterms:W3CDTF">2025-11-03T11:34:00Z</dcterms:created>
  <dcterms:modified xsi:type="dcterms:W3CDTF">2025-11-03T13:22:00Z</dcterms:modified>
</cp:coreProperties>
</file>