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D22F73" w:rsidRP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Fakültemizde kullanılan tehlikeli ve kimyasal maddeleri kontrol altına almak ve bu maddelerin kullanımından doğabilecek zararları en aza indirmek için kurallar belirlemektir.</w:t>
      </w:r>
    </w:p>
    <w:p w:rsid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D22F73" w:rsidRP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F73">
        <w:rPr>
          <w:rFonts w:ascii="Times New Roman" w:hAnsi="Times New Roman" w:cs="Times New Roman"/>
          <w:bCs/>
          <w:sz w:val="24"/>
          <w:szCs w:val="24"/>
        </w:rPr>
        <w:t>Tehlikeli maddelerin bulunduğu tüm depolar, bu maddelerin kullanıldığı yerleri ve atık üreten tüm birimleri kapsar.</w:t>
      </w:r>
    </w:p>
    <w:p w:rsid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2C5BE6" w:rsidRPr="002C5BE6" w:rsidRDefault="002C5BE6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Tehlikeli maddelerin depolanması, taşınması, kullanılması ve uzaklaştırılması aşamalarında görev yapan tüm personel.</w:t>
      </w:r>
    </w:p>
    <w:p w:rsid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TANIMLAR</w:t>
      </w:r>
    </w:p>
    <w:p w:rsidR="00A56C10" w:rsidRDefault="002C5BE6" w:rsidP="00A56C10">
      <w:pPr>
        <w:spacing w:after="0" w:line="240" w:lineRule="auto"/>
        <w:ind w:left="-1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Tehlikeli Madde:</w:t>
      </w:r>
      <w:r w:rsidR="00980702" w:rsidRPr="00980702">
        <w:rPr>
          <w:rFonts w:ascii="Roboto Medium L" w:hAnsi="Roboto Medium L"/>
          <w:color w:val="1D1D1F"/>
          <w:shd w:val="clear" w:color="auto" w:fill="FFFFFF"/>
        </w:rPr>
        <w:t xml:space="preserve"> </w:t>
      </w:r>
      <w:r w:rsidR="00980702" w:rsidRPr="00B605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Tehlikeli madde; yapısı itibari ile insan sağlığına ve güvenliğine, çevreye ve doğal hayata zarar verme riski taşıyan, bu nedenle işlenmesi, paketlenmesi, kullanılması, taşınması ve atılması sırasında özel önlem gerektiren maddelerdir.</w:t>
      </w:r>
      <w:r w:rsidR="00A56C10" w:rsidRPr="00B605CE">
        <w:rPr>
          <w:color w:val="000000" w:themeColor="text1"/>
        </w:rPr>
        <w:t xml:space="preserve"> </w:t>
      </w:r>
      <w:r w:rsidR="00A56C10" w:rsidRPr="00A56C10">
        <w:rPr>
          <w:rFonts w:ascii="Times New Roman" w:eastAsia="Times New Roman" w:hAnsi="Times New Roman" w:cs="Times New Roman"/>
          <w:spacing w:val="-1"/>
          <w:sz w:val="24"/>
          <w:szCs w:val="24"/>
        </w:rPr>
        <w:t>Patlayıcı,</w:t>
      </w:r>
      <w:r w:rsidR="00A56C10" w:rsidRPr="00A5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C10" w:rsidRPr="00A56C10">
        <w:rPr>
          <w:rFonts w:ascii="Times New Roman" w:eastAsia="Times New Roman" w:hAnsi="Times New Roman" w:cs="Times New Roman"/>
          <w:spacing w:val="-1"/>
          <w:sz w:val="24"/>
          <w:szCs w:val="24"/>
        </w:rPr>
        <w:t>oksitleyici,</w:t>
      </w:r>
      <w:r w:rsidR="00D117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basınç altındaki gazlar,</w:t>
      </w:r>
      <w:r w:rsidR="00A56C10" w:rsidRPr="00A56C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974E2">
        <w:rPr>
          <w:rFonts w:ascii="Times New Roman" w:eastAsia="Times New Roman" w:hAnsi="Times New Roman" w:cs="Times New Roman"/>
          <w:spacing w:val="-3"/>
          <w:sz w:val="24"/>
          <w:szCs w:val="24"/>
        </w:rPr>
        <w:t>yanıcı</w:t>
      </w:r>
      <w:r w:rsidR="00A56C10" w:rsidRPr="00A56C10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A56C10" w:rsidRPr="00A5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toksik,</w:t>
      </w:r>
      <w:r w:rsidR="00A56C10" w:rsidRPr="00A56C10">
        <w:rPr>
          <w:rFonts w:ascii="Times New Roman" w:hAnsi="Times New Roman" w:cs="Times New Roman"/>
          <w:sz w:val="24"/>
          <w:szCs w:val="24"/>
        </w:rPr>
        <w:t xml:space="preserve"> </w:t>
      </w:r>
      <w:r w:rsidR="00B974E2">
        <w:rPr>
          <w:rFonts w:ascii="Times New Roman" w:hAnsi="Times New Roman" w:cs="Times New Roman"/>
          <w:sz w:val="24"/>
          <w:szCs w:val="24"/>
        </w:rPr>
        <w:t xml:space="preserve">sağlığa zararlı,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aşındırıcı,</w:t>
      </w:r>
      <w:r w:rsidR="00A56C10" w:rsidRPr="00A56C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tahriş</w:t>
      </w:r>
      <w:r w:rsidR="00A56C10" w:rsidRPr="00A56C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974E2">
        <w:rPr>
          <w:rFonts w:ascii="Times New Roman" w:hAnsi="Times New Roman" w:cs="Times New Roman"/>
          <w:spacing w:val="-1"/>
          <w:sz w:val="24"/>
          <w:szCs w:val="24"/>
        </w:rPr>
        <w:t>edici</w:t>
      </w:r>
      <w:r w:rsidR="00A56C10" w:rsidRPr="00A56C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2"/>
          <w:sz w:val="24"/>
          <w:szCs w:val="24"/>
        </w:rPr>
        <w:t>ve</w:t>
      </w:r>
      <w:r w:rsidR="00A56C10" w:rsidRPr="00A56C10">
        <w:rPr>
          <w:rFonts w:ascii="Times New Roman" w:hAnsi="Times New Roman" w:cs="Times New Roman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çevre</w:t>
      </w:r>
      <w:r w:rsidR="00B974E2">
        <w:rPr>
          <w:rFonts w:ascii="Times New Roman" w:hAnsi="Times New Roman" w:cs="Times New Roman"/>
          <w:sz w:val="24"/>
          <w:szCs w:val="24"/>
        </w:rPr>
        <w:t>ye zararlı</w:t>
      </w:r>
      <w:r w:rsidR="00A56C10" w:rsidRPr="00A56C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özelliklerden</w:t>
      </w:r>
      <w:r w:rsidR="00A56C10" w:rsidRPr="00A56C10">
        <w:rPr>
          <w:rFonts w:ascii="Times New Roman" w:hAnsi="Times New Roman" w:cs="Times New Roman"/>
          <w:sz w:val="24"/>
          <w:szCs w:val="24"/>
        </w:rPr>
        <w:t xml:space="preserve"> en</w:t>
      </w:r>
      <w:r w:rsidR="00A56C10" w:rsidRPr="00A56C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z w:val="24"/>
          <w:szCs w:val="24"/>
        </w:rPr>
        <w:t>az</w:t>
      </w:r>
      <w:r w:rsidR="00A56C10" w:rsidRPr="00A56C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birine</w:t>
      </w:r>
      <w:r w:rsidR="00A56C10" w:rsidRPr="00A56C10">
        <w:rPr>
          <w:rFonts w:ascii="Times New Roman" w:hAnsi="Times New Roman" w:cs="Times New Roman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sahip</w:t>
      </w:r>
      <w:r w:rsidR="00A56C10" w:rsidRPr="00A56C10">
        <w:rPr>
          <w:rFonts w:ascii="Times New Roman" w:hAnsi="Times New Roman" w:cs="Times New Roman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maddeler</w:t>
      </w:r>
      <w:r w:rsidR="00A56C10" w:rsidRPr="00A56C1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2"/>
          <w:sz w:val="24"/>
          <w:szCs w:val="24"/>
        </w:rPr>
        <w:t>ve</w:t>
      </w:r>
      <w:r w:rsidR="00A56C10" w:rsidRPr="00A56C1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müstahzarları.</w:t>
      </w:r>
    </w:p>
    <w:p w:rsidR="00D11759" w:rsidRDefault="0038600E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3D8E9F6" wp14:editId="63946D37">
            <wp:simplePos x="0" y="0"/>
            <wp:positionH relativeFrom="column">
              <wp:posOffset>5501640</wp:posOffset>
            </wp:positionH>
            <wp:positionV relativeFrom="paragraph">
              <wp:posOffset>137160</wp:posOffset>
            </wp:positionV>
            <wp:extent cx="533400" cy="586740"/>
            <wp:effectExtent l="0" t="0" r="0" b="381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Patlayıcı</w:t>
      </w:r>
      <w:proofErr w:type="spellEnd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  <w:r w:rsid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38600E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Özelliği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Hararet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şok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tesiri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kimyasal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değişikliğe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uğrayan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yüksek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derecede</w:t>
      </w:r>
      <w:proofErr w:type="spellEnd"/>
    </w:p>
    <w:p w:rsidR="00D11759" w:rsidRDefault="00D11759" w:rsidP="003860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ısı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çok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hacimde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meydana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getiren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katı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sıvı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halindeki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kimyasal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maddelerdir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8600E" w:rsidRPr="0038600E">
        <w:rPr>
          <w:noProof/>
          <w:lang w:eastAsia="tr-TR"/>
        </w:rPr>
        <w:t xml:space="preserve"> </w:t>
      </w:r>
    </w:p>
    <w:p w:rsidR="00104BF5" w:rsidRDefault="00D11759" w:rsidP="00104B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Ateşten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ısıdan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darbeden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sürtünmeden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tutulmalıdır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BF5" w:rsidRDefault="00104BF5" w:rsidP="00104BF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04BF5" w:rsidRDefault="00D11759" w:rsidP="00104B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Oksidan</w:t>
      </w:r>
      <w:proofErr w:type="spellEnd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</w:p>
    <w:p w:rsidR="00104BF5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2F940B09" wp14:editId="5D781808">
            <wp:simplePos x="0" y="0"/>
            <wp:positionH relativeFrom="column">
              <wp:posOffset>5501005</wp:posOffset>
            </wp:positionH>
            <wp:positionV relativeFrom="paragraph">
              <wp:posOffset>63500</wp:posOffset>
            </wp:positionV>
            <wp:extent cx="518160" cy="605155"/>
            <wp:effectExtent l="0" t="0" r="0" b="444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Özelliği</w:t>
      </w:r>
      <w:proofErr w:type="spellEnd"/>
      <w:r w:rsidRPr="003E6E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Kendileri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yanıcı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olmadıkları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bünyelerinde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gerekli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4BF5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oksijeni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bulundurduklarından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yanabilen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maddelerle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reaksiyon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4BF5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maddelere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yakıcı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Oksitleyici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BF5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Önlem</w:t>
      </w:r>
      <w:proofErr w:type="spellEnd"/>
      <w:r w:rsidRPr="003E6E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Yanıcı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maddelerden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tutulmalıdır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aldıktan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11759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müdahale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etmek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zordur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BF5" w:rsidRPr="00D11759" w:rsidRDefault="00104BF5" w:rsidP="003860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4BF5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Yanıcı</w:t>
      </w:r>
      <w:proofErr w:type="spellEnd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C1CF3" w:rsidRDefault="009C1CF3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 wp14:anchorId="2FE24120" wp14:editId="15E92DC9">
            <wp:simplePos x="0" y="0"/>
            <wp:positionH relativeFrom="column">
              <wp:posOffset>5554345</wp:posOffset>
            </wp:positionH>
            <wp:positionV relativeFrom="paragraph">
              <wp:posOffset>78740</wp:posOffset>
            </wp:positionV>
            <wp:extent cx="478790" cy="586740"/>
            <wp:effectExtent l="0" t="0" r="0" b="381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04BF5" w:rsidRPr="00104BF5">
        <w:rPr>
          <w:rFonts w:ascii="Times New Roman" w:hAnsi="Times New Roman" w:cs="Times New Roman"/>
          <w:b/>
          <w:sz w:val="24"/>
          <w:szCs w:val="24"/>
          <w:lang w:val="en-US"/>
        </w:rPr>
        <w:t>Özelliği</w:t>
      </w:r>
      <w:proofErr w:type="spellEnd"/>
      <w:r w:rsidR="00104BF5" w:rsidRPr="00104BF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04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Kolay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alev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alabilen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maddeler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hava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temasında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alevlenebilen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ateş</w:t>
      </w:r>
      <w:proofErr w:type="spellEnd"/>
      <w:r w:rsid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kaynağı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C1CF3" w:rsidRDefault="00D11759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kısa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süreli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temasta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hemen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yanabilen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çok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düşük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parlama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noktasına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sahip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veya </w:t>
      </w:r>
    </w:p>
    <w:p w:rsidR="00D11759" w:rsidRDefault="00D11759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temasında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çok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kolay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alevlenir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yayan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maddeler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müstahzarlardır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BF5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Çıplak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ateşten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kıvılcımdan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ısı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kaynağından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tutulmalıdır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BF5" w:rsidRDefault="00104BF5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1CF3" w:rsidRDefault="009C1CF3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4A5A0E49" wp14:editId="7BE2D125">
            <wp:simplePos x="0" y="0"/>
            <wp:positionH relativeFrom="column">
              <wp:posOffset>5501005</wp:posOffset>
            </wp:positionH>
            <wp:positionV relativeFrom="paragraph">
              <wp:posOffset>109220</wp:posOffset>
            </wp:positionV>
            <wp:extent cx="571500" cy="67056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Toksik</w:t>
      </w:r>
      <w:proofErr w:type="spellEnd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C1CF3" w:rsidRDefault="009C1CF3" w:rsidP="003E6E0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Özelliği</w:t>
      </w:r>
      <w:proofErr w:type="spellEnd"/>
      <w:r w:rsidRPr="003E6E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miktarda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solunduğunda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ağız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yoluyla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alındığında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yoluyla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emildiğinde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11759" w:rsidRDefault="009C1CF3" w:rsidP="003E6E0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sağlığı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üzerinde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kronik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hasarlara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ölüme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</w:t>
      </w:r>
      <w:r w:rsidR="003E6E05">
        <w:rPr>
          <w:rFonts w:ascii="Times New Roman" w:hAnsi="Times New Roman" w:cs="Times New Roman"/>
          <w:sz w:val="24"/>
          <w:szCs w:val="24"/>
          <w:lang w:val="en-US"/>
        </w:rPr>
        <w:t>lerdir</w:t>
      </w:r>
      <w:proofErr w:type="spellEnd"/>
      <w:r w:rsidR="003E6E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1CF3" w:rsidRDefault="009C1CF3" w:rsidP="003E6E0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Önlem</w:t>
      </w:r>
      <w:proofErr w:type="spellEnd"/>
      <w:r w:rsidRPr="003E6E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İnsan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vücuduyla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teması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engellenmelidir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Maruziyet</w:t>
      </w:r>
      <w:proofErr w:type="spellEnd"/>
      <w:r w:rsidR="003E6E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halinde</w:t>
      </w:r>
      <w:proofErr w:type="spellEnd"/>
      <w:r w:rsidR="003E6E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kişi</w:t>
      </w:r>
      <w:proofErr w:type="spellEnd"/>
      <w:r w:rsidR="003E6E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kendini</w:t>
      </w:r>
      <w:proofErr w:type="spellEnd"/>
      <w:r w:rsidR="003E6E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E05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yi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hissetmediğinde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tıbbi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yardım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alınmalıdır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1CF3" w:rsidRPr="00D11759" w:rsidRDefault="009C1CF3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1CF3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 wp14:anchorId="0D8DBEDC" wp14:editId="11DFACE8">
            <wp:simplePos x="0" y="0"/>
            <wp:positionH relativeFrom="column">
              <wp:posOffset>5501005</wp:posOffset>
            </wp:positionH>
            <wp:positionV relativeFrom="paragraph">
              <wp:posOffset>139700</wp:posOffset>
            </wp:positionV>
            <wp:extent cx="579120" cy="624840"/>
            <wp:effectExtent l="0" t="0" r="0" b="381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Sağlığa</w:t>
      </w:r>
      <w:proofErr w:type="spellEnd"/>
      <w:r w:rsid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Zararlı</w:t>
      </w:r>
      <w:proofErr w:type="spellEnd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C1CF3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</w:p>
    <w:p w:rsidR="006D21D4" w:rsidRDefault="009C1CF3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CF3">
        <w:rPr>
          <w:rFonts w:ascii="Times New Roman" w:hAnsi="Times New Roman" w:cs="Times New Roman"/>
          <w:b/>
          <w:bCs/>
          <w:sz w:val="24"/>
          <w:szCs w:val="24"/>
          <w:lang w:val="en-US"/>
        </w:rPr>
        <w:t>Özelliği</w:t>
      </w:r>
      <w:proofErr w:type="spellEnd"/>
      <w:r w:rsidRPr="009C1CF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Solunduğunda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ağız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yoluyla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alındığında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deri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yoluyla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emildiğinde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insan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11759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sağlığı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üzerinde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akut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kronik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hasarlara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ölüme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neden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olabilen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maddelerdir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Önlem</w:t>
      </w:r>
      <w:proofErr w:type="spellEnd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İnsan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vücuduyla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teması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engellenmelidir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21D4" w:rsidRP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0A35" w:rsidRDefault="00840A35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6432" behindDoc="1" locked="0" layoutInCell="1" allowOverlap="1" wp14:anchorId="53F41EB3" wp14:editId="574A9B68">
            <wp:simplePos x="0" y="0"/>
            <wp:positionH relativeFrom="column">
              <wp:posOffset>5516245</wp:posOffset>
            </wp:positionH>
            <wp:positionV relativeFrom="paragraph">
              <wp:posOffset>177800</wp:posOffset>
            </wp:positionV>
            <wp:extent cx="556260" cy="541020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Tahriş</w:t>
      </w:r>
      <w:proofErr w:type="spellEnd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Edici</w:t>
      </w:r>
      <w:proofErr w:type="spellEnd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Özelliği</w:t>
      </w:r>
      <w:proofErr w:type="spellEnd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Mukoza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cilt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direkt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uzun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süreli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tekrarlanan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temasında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11759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deride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hasar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oluşturabilen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aşındırıcı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sınıflandırılmayan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maddelerdir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Göz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temasından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kaçınılmalıdır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21D4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Aşındırıcı</w:t>
      </w:r>
      <w:proofErr w:type="spellEnd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</w:p>
    <w:p w:rsidR="00D11759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67456" behindDoc="1" locked="0" layoutInCell="1" allowOverlap="1" wp14:anchorId="64EA1385" wp14:editId="02FBC530">
            <wp:simplePos x="0" y="0"/>
            <wp:positionH relativeFrom="column">
              <wp:posOffset>5539105</wp:posOffset>
            </wp:positionH>
            <wp:positionV relativeFrom="paragraph">
              <wp:posOffset>17780</wp:posOffset>
            </wp:positionV>
            <wp:extent cx="533400" cy="57912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Özelliği</w:t>
      </w:r>
      <w:proofErr w:type="spellEnd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Dokuda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görünür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geri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dönüşümü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olmayan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hasar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oluşturabilen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maddelerdir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6D21D4">
        <w:rPr>
          <w:noProof/>
          <w:lang w:eastAsia="tr-TR"/>
        </w:rPr>
        <w:t xml:space="preserve"> </w:t>
      </w: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Gözleri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deriyi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kıyafetleri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korumak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özel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alınmalıdır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Buhar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solunmamalıdır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tıbbi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yardım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alınmalıdır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21D4" w:rsidRP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2809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Çevreye</w:t>
      </w:r>
      <w:proofErr w:type="spellEnd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Zararlı</w:t>
      </w:r>
      <w:proofErr w:type="spellEnd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</w:p>
    <w:p w:rsidR="00572809" w:rsidRDefault="0057280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8480" behindDoc="1" locked="0" layoutInCell="1" allowOverlap="1" wp14:anchorId="252ED96B" wp14:editId="1157AF06">
            <wp:simplePos x="0" y="0"/>
            <wp:positionH relativeFrom="column">
              <wp:posOffset>5539105</wp:posOffset>
            </wp:positionH>
            <wp:positionV relativeFrom="paragraph">
              <wp:posOffset>48260</wp:posOffset>
            </wp:positionV>
            <wp:extent cx="533400" cy="548640"/>
            <wp:effectExtent l="0" t="0" r="0" b="381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Özelliği</w:t>
      </w:r>
      <w:proofErr w:type="spellEnd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Çevrenin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daha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fazla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kesimi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üzerinde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ani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gecikmeli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zararlı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etkiler</w:t>
      </w:r>
      <w:proofErr w:type="spellEnd"/>
    </w:p>
    <w:p w:rsidR="00D11759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gösteren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gösterme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riski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taşıyan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madde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preparatlardır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572809" w:rsidRDefault="0057280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Risk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göz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önüne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alınarak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tür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maddelerin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toprakla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çevreyle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teması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10" w:rsidRDefault="00572809" w:rsidP="0057280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engellenmelidir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572809" w:rsidRPr="00572809" w:rsidRDefault="00572809" w:rsidP="0057280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UYGULAMA</w:t>
      </w:r>
    </w:p>
    <w:p w:rsidR="00572809" w:rsidRDefault="001A5C5C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 Genel İlkeler:</w:t>
      </w:r>
    </w:p>
    <w:p w:rsidR="001A5C5C" w:rsidRDefault="001A5C5C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C5C">
        <w:rPr>
          <w:rFonts w:ascii="Times New Roman" w:hAnsi="Times New Roman" w:cs="Times New Roman"/>
          <w:b/>
          <w:bCs/>
          <w:sz w:val="24"/>
          <w:szCs w:val="24"/>
        </w:rPr>
        <w:t>5.1.1.</w:t>
      </w:r>
      <w:r>
        <w:rPr>
          <w:rFonts w:ascii="Times New Roman" w:hAnsi="Times New Roman" w:cs="Times New Roman"/>
          <w:bCs/>
          <w:sz w:val="24"/>
          <w:szCs w:val="24"/>
        </w:rPr>
        <w:t xml:space="preserve"> İhale </w:t>
      </w:r>
      <w:r w:rsidR="005E0613">
        <w:rPr>
          <w:rFonts w:ascii="Times New Roman" w:hAnsi="Times New Roman" w:cs="Times New Roman"/>
          <w:bCs/>
          <w:sz w:val="24"/>
          <w:szCs w:val="24"/>
        </w:rPr>
        <w:t xml:space="preserve">veya Doğrudan </w:t>
      </w:r>
      <w:r w:rsidR="0042628B">
        <w:rPr>
          <w:rFonts w:ascii="Times New Roman" w:hAnsi="Times New Roman" w:cs="Times New Roman"/>
          <w:bCs/>
          <w:sz w:val="24"/>
          <w:szCs w:val="24"/>
        </w:rPr>
        <w:t>Temin</w:t>
      </w:r>
      <w:r w:rsidR="005E0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yoluyla alınan tehlikeli maddelerin </w:t>
      </w:r>
      <w:r w:rsidR="00B123CA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 xml:space="preserve">uruma kabulü sırasında </w:t>
      </w:r>
      <w:r w:rsidRPr="00717B0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123CA" w:rsidRPr="00717B03">
        <w:rPr>
          <w:rFonts w:ascii="Times New Roman" w:hAnsi="Times New Roman" w:cs="Times New Roman"/>
          <w:b/>
          <w:bCs/>
          <w:sz w:val="24"/>
          <w:szCs w:val="24"/>
        </w:rPr>
        <w:t>4734 Sayılı Kamu İhale Kanunu</w:t>
      </w:r>
      <w:r w:rsidR="007A1538" w:rsidRPr="00717B0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A1538">
        <w:rPr>
          <w:rFonts w:ascii="Times New Roman" w:hAnsi="Times New Roman" w:cs="Times New Roman"/>
          <w:bCs/>
          <w:sz w:val="24"/>
          <w:szCs w:val="24"/>
        </w:rPr>
        <w:t xml:space="preserve"> uygulanır.</w:t>
      </w:r>
    </w:p>
    <w:p w:rsidR="007A1538" w:rsidRDefault="007A1538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A1538">
        <w:rPr>
          <w:rFonts w:ascii="Times New Roman" w:hAnsi="Times New Roman" w:cs="Times New Roman"/>
          <w:b/>
          <w:bCs/>
          <w:sz w:val="24"/>
          <w:szCs w:val="24"/>
        </w:rPr>
        <w:t>1.2.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B03">
        <w:rPr>
          <w:rFonts w:ascii="Times New Roman" w:hAnsi="Times New Roman" w:cs="Times New Roman"/>
          <w:bCs/>
          <w:sz w:val="24"/>
          <w:szCs w:val="24"/>
        </w:rPr>
        <w:t>İhale, Doğrudan Temin ve D</w:t>
      </w:r>
      <w:r>
        <w:rPr>
          <w:rFonts w:ascii="Times New Roman" w:hAnsi="Times New Roman" w:cs="Times New Roman"/>
          <w:bCs/>
          <w:sz w:val="24"/>
          <w:szCs w:val="24"/>
        </w:rPr>
        <w:t xml:space="preserve">öner </w:t>
      </w:r>
      <w:r w:rsidR="00717B03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ermaye </w:t>
      </w:r>
      <w:r w:rsidR="00717B03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ışı </w:t>
      </w:r>
      <w:r w:rsidR="00717B0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lım yollarıyla (bağış, araştırma fonu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temin edilen ürünlerin kuruma kabulü sırasında, ürünü teslim alan ilgili kişilerce </w:t>
      </w:r>
      <w:r w:rsidRPr="00D03838">
        <w:rPr>
          <w:rFonts w:ascii="Times New Roman" w:hAnsi="Times New Roman" w:cs="Times New Roman"/>
          <w:b/>
          <w:bCs/>
          <w:sz w:val="24"/>
          <w:szCs w:val="24"/>
        </w:rPr>
        <w:t>“Tehlikeli Maddelerin ve Müstahzarların Sınıflandırılması, Ambalajlanması ve Etiketlenmesi Hakkında Yönetmelik”</w:t>
      </w:r>
      <w:r>
        <w:rPr>
          <w:rFonts w:ascii="Times New Roman" w:hAnsi="Times New Roman" w:cs="Times New Roman"/>
          <w:bCs/>
          <w:sz w:val="24"/>
          <w:szCs w:val="24"/>
        </w:rPr>
        <w:t xml:space="preserve"> te belirtilen etiketleme ilkelerine uygun etiketlenmiş olmasına dikkat edilir.</w:t>
      </w:r>
    </w:p>
    <w:p w:rsidR="00D03838" w:rsidRDefault="007A1538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538">
        <w:rPr>
          <w:rFonts w:ascii="Times New Roman" w:hAnsi="Times New Roman" w:cs="Times New Roman"/>
          <w:b/>
          <w:bCs/>
          <w:sz w:val="24"/>
          <w:szCs w:val="24"/>
        </w:rPr>
        <w:t xml:space="preserve">5.1.3. </w:t>
      </w:r>
      <w:r w:rsidR="00D03838">
        <w:rPr>
          <w:rFonts w:ascii="Times New Roman" w:hAnsi="Times New Roman" w:cs="Times New Roman"/>
          <w:bCs/>
          <w:sz w:val="24"/>
          <w:szCs w:val="24"/>
        </w:rPr>
        <w:t xml:space="preserve">Bu ürünler kuruma teslim edilirken; </w:t>
      </w:r>
      <w:r w:rsidR="00D03838" w:rsidRPr="00D03838">
        <w:rPr>
          <w:rFonts w:ascii="Times New Roman" w:hAnsi="Times New Roman" w:cs="Times New Roman"/>
          <w:b/>
          <w:bCs/>
          <w:sz w:val="24"/>
          <w:szCs w:val="24"/>
        </w:rPr>
        <w:t>“Ürün Güvenlik Bilgi Formu”</w:t>
      </w:r>
      <w:r w:rsidR="00D038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B03">
        <w:rPr>
          <w:rFonts w:ascii="Times New Roman" w:hAnsi="Times New Roman" w:cs="Times New Roman"/>
          <w:bCs/>
          <w:sz w:val="24"/>
          <w:szCs w:val="24"/>
        </w:rPr>
        <w:t xml:space="preserve">ürünü teslim alan ilgili kişilere </w:t>
      </w:r>
      <w:r w:rsidR="00D03838">
        <w:rPr>
          <w:rFonts w:ascii="Times New Roman" w:hAnsi="Times New Roman" w:cs="Times New Roman"/>
          <w:bCs/>
          <w:sz w:val="24"/>
          <w:szCs w:val="24"/>
        </w:rPr>
        <w:t>verilir.</w:t>
      </w:r>
    </w:p>
    <w:p w:rsidR="007A1538" w:rsidRDefault="00D03838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D03838">
        <w:rPr>
          <w:rFonts w:ascii="Times New Roman" w:hAnsi="Times New Roman" w:cs="Times New Roman"/>
          <w:b/>
          <w:bCs/>
          <w:sz w:val="24"/>
          <w:szCs w:val="24"/>
        </w:rPr>
        <w:t>1.4.</w:t>
      </w:r>
      <w:r>
        <w:rPr>
          <w:rFonts w:ascii="Times New Roman" w:hAnsi="Times New Roman" w:cs="Times New Roman"/>
          <w:bCs/>
          <w:sz w:val="24"/>
          <w:szCs w:val="24"/>
        </w:rPr>
        <w:t xml:space="preserve">  Tehlikeli maddelerin kullanıldığı ve depolandığı tüm birimlerde </w:t>
      </w:r>
      <w:r w:rsidRPr="00D03838">
        <w:rPr>
          <w:rFonts w:ascii="Times New Roman" w:hAnsi="Times New Roman" w:cs="Times New Roman"/>
          <w:b/>
          <w:bCs/>
          <w:sz w:val="24"/>
          <w:szCs w:val="24"/>
        </w:rPr>
        <w:t>“Tehlikeli Madde Envanter Listesi”</w:t>
      </w:r>
      <w:r>
        <w:rPr>
          <w:rFonts w:ascii="Times New Roman" w:hAnsi="Times New Roman" w:cs="Times New Roman"/>
          <w:bCs/>
          <w:sz w:val="24"/>
          <w:szCs w:val="24"/>
        </w:rPr>
        <w:t xml:space="preserve"> arşivlenir.</w:t>
      </w:r>
    </w:p>
    <w:p w:rsidR="00D03838" w:rsidRDefault="00D03838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3838">
        <w:rPr>
          <w:rFonts w:ascii="Times New Roman" w:hAnsi="Times New Roman" w:cs="Times New Roman"/>
          <w:b/>
          <w:bCs/>
          <w:sz w:val="24"/>
          <w:szCs w:val="24"/>
        </w:rPr>
        <w:t>5.1.5.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838">
        <w:rPr>
          <w:rFonts w:ascii="Times New Roman" w:hAnsi="Times New Roman" w:cs="Times New Roman"/>
          <w:bCs/>
          <w:sz w:val="24"/>
          <w:szCs w:val="24"/>
        </w:rPr>
        <w:t>Tehlikeli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madde ve kimyasallarla çalışma ve kişisel koruyucu ekipman kullanımı </w:t>
      </w:r>
      <w:r w:rsidR="00DC7230">
        <w:rPr>
          <w:rFonts w:ascii="Times New Roman" w:hAnsi="Times New Roman" w:cs="Times New Roman"/>
          <w:bCs/>
          <w:sz w:val="24"/>
          <w:szCs w:val="24"/>
        </w:rPr>
        <w:t>hakkındaki eğitimler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7230">
        <w:rPr>
          <w:rFonts w:ascii="Times New Roman" w:hAnsi="Times New Roman" w:cs="Times New Roman"/>
          <w:bCs/>
          <w:sz w:val="24"/>
          <w:szCs w:val="24"/>
        </w:rPr>
        <w:t>ilgili birimlerin yıllık eğitim planı içerisine alınmalıdır.</w:t>
      </w:r>
    </w:p>
    <w:p w:rsidR="00DC7230" w:rsidRDefault="00DC7230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230">
        <w:rPr>
          <w:rFonts w:ascii="Times New Roman" w:hAnsi="Times New Roman" w:cs="Times New Roman"/>
          <w:b/>
          <w:bCs/>
          <w:sz w:val="24"/>
          <w:szCs w:val="24"/>
        </w:rPr>
        <w:t xml:space="preserve">5.1.6. </w:t>
      </w:r>
      <w:r w:rsidR="00780665">
        <w:rPr>
          <w:rFonts w:ascii="Times New Roman" w:hAnsi="Times New Roman" w:cs="Times New Roman"/>
          <w:bCs/>
          <w:sz w:val="24"/>
          <w:szCs w:val="24"/>
        </w:rPr>
        <w:t>K</w:t>
      </w:r>
      <w:r w:rsidR="001654EC" w:rsidRPr="001654EC">
        <w:rPr>
          <w:rFonts w:ascii="Times New Roman" w:hAnsi="Times New Roman" w:cs="Times New Roman"/>
          <w:bCs/>
          <w:sz w:val="24"/>
          <w:szCs w:val="24"/>
        </w:rPr>
        <w:t xml:space="preserve">imyasalların </w:t>
      </w:r>
      <w:r w:rsidR="00780665">
        <w:rPr>
          <w:rFonts w:ascii="Times New Roman" w:hAnsi="Times New Roman" w:cs="Times New Roman"/>
          <w:bCs/>
          <w:sz w:val="24"/>
          <w:szCs w:val="24"/>
        </w:rPr>
        <w:t xml:space="preserve">orijinal şişesinden başka bir şişeye aktarılması kesinlikle tavsiye edilmez. Eğer kimyasalın </w:t>
      </w:r>
      <w:r w:rsidR="00965832">
        <w:rPr>
          <w:rFonts w:ascii="Times New Roman" w:hAnsi="Times New Roman" w:cs="Times New Roman"/>
          <w:bCs/>
          <w:sz w:val="24"/>
          <w:szCs w:val="24"/>
        </w:rPr>
        <w:t xml:space="preserve">orijinal </w:t>
      </w:r>
      <w:r w:rsidR="00780665">
        <w:rPr>
          <w:rFonts w:ascii="Times New Roman" w:hAnsi="Times New Roman" w:cs="Times New Roman"/>
          <w:bCs/>
          <w:sz w:val="24"/>
          <w:szCs w:val="24"/>
        </w:rPr>
        <w:t>şişesinden başka bir şişeye aktarılması gerekiyorsa yeni şişe mutlaka uygun bir şekilde etiketlenir.</w:t>
      </w:r>
    </w:p>
    <w:p w:rsidR="008144A6" w:rsidRDefault="00780665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8144A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05DE9">
        <w:rPr>
          <w:rFonts w:ascii="Times New Roman" w:hAnsi="Times New Roman" w:cs="Times New Roman"/>
          <w:b/>
          <w:bCs/>
          <w:sz w:val="24"/>
          <w:szCs w:val="24"/>
        </w:rPr>
        <w:t xml:space="preserve">Tehlikeli </w:t>
      </w:r>
      <w:r w:rsidR="008144A6">
        <w:rPr>
          <w:rFonts w:ascii="Times New Roman" w:hAnsi="Times New Roman" w:cs="Times New Roman"/>
          <w:b/>
          <w:bCs/>
          <w:sz w:val="24"/>
          <w:szCs w:val="24"/>
        </w:rPr>
        <w:t>Maddeler</w:t>
      </w:r>
      <w:r w:rsidR="00CB5F8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144A6">
        <w:rPr>
          <w:rFonts w:ascii="Times New Roman" w:hAnsi="Times New Roman" w:cs="Times New Roman"/>
          <w:b/>
          <w:bCs/>
          <w:sz w:val="24"/>
          <w:szCs w:val="24"/>
        </w:rPr>
        <w:t xml:space="preserve"> Maruziyet</w:t>
      </w:r>
    </w:p>
    <w:p w:rsidR="00780665" w:rsidRDefault="00780665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0665">
        <w:rPr>
          <w:rFonts w:ascii="Times New Roman" w:hAnsi="Times New Roman" w:cs="Times New Roman"/>
          <w:bCs/>
          <w:sz w:val="24"/>
          <w:szCs w:val="24"/>
        </w:rPr>
        <w:t xml:space="preserve">Tehlikeli maddelere </w:t>
      </w:r>
      <w:proofErr w:type="spellStart"/>
      <w:r w:rsidRPr="00780665">
        <w:rPr>
          <w:rFonts w:ascii="Times New Roman" w:hAnsi="Times New Roman" w:cs="Times New Roman"/>
          <w:bCs/>
          <w:sz w:val="24"/>
          <w:szCs w:val="24"/>
        </w:rPr>
        <w:t>maruziyet</w:t>
      </w:r>
      <w:proofErr w:type="spellEnd"/>
      <w:r w:rsidRPr="00780665">
        <w:rPr>
          <w:rFonts w:ascii="Times New Roman" w:hAnsi="Times New Roman" w:cs="Times New Roman"/>
          <w:bCs/>
          <w:sz w:val="24"/>
          <w:szCs w:val="24"/>
        </w:rPr>
        <w:t>, aşağıdaki yollarla gerçekleşebilir.</w:t>
      </w:r>
    </w:p>
    <w:p w:rsidR="00780665" w:rsidRDefault="00780665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635" w:type="dxa"/>
        <w:tblInd w:w="-142" w:type="dxa"/>
        <w:tblLook w:val="04A0" w:firstRow="1" w:lastRow="0" w:firstColumn="1" w:lastColumn="0" w:noHBand="0" w:noVBand="1"/>
      </w:tblPr>
      <w:tblGrid>
        <w:gridCol w:w="3398"/>
        <w:gridCol w:w="6237"/>
      </w:tblGrid>
      <w:tr w:rsidR="00780665" w:rsidTr="00780665">
        <w:tc>
          <w:tcPr>
            <w:tcW w:w="3398" w:type="dxa"/>
          </w:tcPr>
          <w:p w:rsidR="00780665" w:rsidRDefault="00780665" w:rsidP="00D22F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Temas</w:t>
            </w:r>
          </w:p>
        </w:tc>
        <w:tc>
          <w:tcPr>
            <w:tcW w:w="6237" w:type="dxa"/>
          </w:tcPr>
          <w:p w:rsidR="00780665" w:rsidRPr="00EA7CB8" w:rsidRDefault="00EA7CB8" w:rsidP="00D22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Deri ve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muköz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membranlara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temas, kimyasal yanıklara, neden olabileceği gibi sistemik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toksisite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gelişebilir.</w:t>
            </w:r>
          </w:p>
        </w:tc>
      </w:tr>
      <w:tr w:rsidR="00780665" w:rsidTr="00780665">
        <w:tc>
          <w:tcPr>
            <w:tcW w:w="3398" w:type="dxa"/>
          </w:tcPr>
          <w:p w:rsidR="00780665" w:rsidRDefault="00780665" w:rsidP="00D22F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Hasarlı Deriden Geçiş</w:t>
            </w:r>
          </w:p>
        </w:tc>
        <w:tc>
          <w:tcPr>
            <w:tcW w:w="6237" w:type="dxa"/>
          </w:tcPr>
          <w:p w:rsidR="00780665" w:rsidRPr="00EA7CB8" w:rsidRDefault="00EA7CB8" w:rsidP="00D22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>Derideki yara veya kesiklerden temas ile ya</w:t>
            </w:r>
            <w:r w:rsidR="00125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>da kesici delici alet yaralanmaları sonucu vücuda girebilir.</w:t>
            </w:r>
          </w:p>
        </w:tc>
      </w:tr>
      <w:tr w:rsidR="00780665" w:rsidTr="00780665">
        <w:tc>
          <w:tcPr>
            <w:tcW w:w="3398" w:type="dxa"/>
          </w:tcPr>
          <w:p w:rsidR="00780665" w:rsidRDefault="00780665" w:rsidP="00D22F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Yutma</w:t>
            </w:r>
          </w:p>
        </w:tc>
        <w:tc>
          <w:tcPr>
            <w:tcW w:w="6237" w:type="dxa"/>
          </w:tcPr>
          <w:p w:rsidR="00780665" w:rsidRPr="00EA7CB8" w:rsidRDefault="00EA7CB8" w:rsidP="00D22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Ağızla </w:t>
            </w:r>
            <w:proofErr w:type="spellStart"/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>pipetaj</w:t>
            </w:r>
            <w:proofErr w:type="spellEnd"/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yapılması sonucu tehlikeli madde kazara yutulabilir veya yiyecek ve içeceklerin </w:t>
            </w:r>
            <w:proofErr w:type="spellStart"/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>kontaminasyonu</w:t>
            </w:r>
            <w:proofErr w:type="spellEnd"/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sonucu alınabilir.</w:t>
            </w:r>
          </w:p>
        </w:tc>
      </w:tr>
      <w:tr w:rsidR="00780665" w:rsidTr="00780665">
        <w:tc>
          <w:tcPr>
            <w:tcW w:w="3398" w:type="dxa"/>
          </w:tcPr>
          <w:p w:rsidR="00780665" w:rsidRDefault="00780665" w:rsidP="00D22F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Kimyasal Buharın Solunması</w:t>
            </w:r>
          </w:p>
        </w:tc>
        <w:tc>
          <w:tcPr>
            <w:tcW w:w="6237" w:type="dxa"/>
          </w:tcPr>
          <w:p w:rsidR="00780665" w:rsidRPr="00EA7CB8" w:rsidRDefault="00EA7CB8" w:rsidP="00D22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>Solunum yollarında tahriş, duyarlılık ve alerjik reaksiyonlara, solunum yolu hastalıklarına veya kansere yol açabilir.</w:t>
            </w:r>
          </w:p>
        </w:tc>
      </w:tr>
    </w:tbl>
    <w:p w:rsidR="0033719B" w:rsidRDefault="00EA7CB8" w:rsidP="00235D5E">
      <w:pPr>
        <w:jc w:val="both"/>
        <w:rPr>
          <w:rFonts w:ascii="Times New Roman" w:hAnsi="Times New Roman" w:cs="Times New Roman"/>
          <w:sz w:val="24"/>
          <w:szCs w:val="24"/>
        </w:rPr>
      </w:pPr>
      <w:r w:rsidRPr="00561C11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8144A6">
        <w:rPr>
          <w:rFonts w:ascii="Times New Roman" w:hAnsi="Times New Roman" w:cs="Times New Roman"/>
          <w:b/>
          <w:sz w:val="24"/>
          <w:szCs w:val="24"/>
        </w:rPr>
        <w:t>2</w:t>
      </w:r>
      <w:r w:rsidRPr="00561C11">
        <w:rPr>
          <w:rFonts w:ascii="Times New Roman" w:hAnsi="Times New Roman" w:cs="Times New Roman"/>
          <w:b/>
          <w:sz w:val="24"/>
          <w:szCs w:val="24"/>
        </w:rPr>
        <w:t>.</w:t>
      </w:r>
      <w:r w:rsidR="008144A6">
        <w:rPr>
          <w:rFonts w:ascii="Times New Roman" w:hAnsi="Times New Roman" w:cs="Times New Roman"/>
          <w:b/>
          <w:sz w:val="24"/>
          <w:szCs w:val="24"/>
        </w:rPr>
        <w:t>1.</w:t>
      </w:r>
      <w:r w:rsidRPr="00EA7CB8">
        <w:rPr>
          <w:rFonts w:ascii="Times New Roman" w:hAnsi="Times New Roman" w:cs="Times New Roman"/>
          <w:sz w:val="24"/>
          <w:szCs w:val="24"/>
        </w:rPr>
        <w:t xml:space="preserve"> Tehlikeli madde ile </w:t>
      </w:r>
      <w:proofErr w:type="spellStart"/>
      <w:r w:rsidRPr="00EA7CB8">
        <w:rPr>
          <w:rFonts w:ascii="Times New Roman" w:hAnsi="Times New Roman" w:cs="Times New Roman"/>
          <w:sz w:val="24"/>
          <w:szCs w:val="24"/>
        </w:rPr>
        <w:t>maruziyet</w:t>
      </w:r>
      <w:proofErr w:type="spellEnd"/>
      <w:r w:rsidRPr="00EA7CB8">
        <w:rPr>
          <w:rFonts w:ascii="Times New Roman" w:hAnsi="Times New Roman" w:cs="Times New Roman"/>
          <w:sz w:val="24"/>
          <w:szCs w:val="24"/>
        </w:rPr>
        <w:t xml:space="preserve"> durumunda, </w:t>
      </w:r>
      <w:r w:rsidR="008144A6">
        <w:rPr>
          <w:rFonts w:ascii="Times New Roman" w:hAnsi="Times New Roman" w:cs="Times New Roman"/>
          <w:sz w:val="24"/>
          <w:szCs w:val="24"/>
        </w:rPr>
        <w:t>ürün güvenlik bilgi formu</w:t>
      </w:r>
      <w:r w:rsidR="004B0FD6">
        <w:rPr>
          <w:rFonts w:ascii="Times New Roman" w:hAnsi="Times New Roman" w:cs="Times New Roman"/>
          <w:sz w:val="24"/>
          <w:szCs w:val="24"/>
        </w:rPr>
        <w:t xml:space="preserve"> ve tehlikeli madde envanter listesine göre</w:t>
      </w:r>
      <w:r w:rsidR="008144A6">
        <w:rPr>
          <w:rFonts w:ascii="Times New Roman" w:hAnsi="Times New Roman" w:cs="Times New Roman"/>
          <w:sz w:val="24"/>
          <w:szCs w:val="24"/>
        </w:rPr>
        <w:t xml:space="preserve"> maruz kalma ve ilkyardım özellikleri göz önünde bulundurularak ilk </w:t>
      </w:r>
      <w:proofErr w:type="spellStart"/>
      <w:r w:rsidR="008144A6">
        <w:rPr>
          <w:rFonts w:ascii="Times New Roman" w:hAnsi="Times New Roman" w:cs="Times New Roman"/>
          <w:sz w:val="24"/>
          <w:szCs w:val="24"/>
        </w:rPr>
        <w:t>müdahele</w:t>
      </w:r>
      <w:proofErr w:type="spellEnd"/>
      <w:r w:rsidR="008144A6">
        <w:rPr>
          <w:rFonts w:ascii="Times New Roman" w:hAnsi="Times New Roman" w:cs="Times New Roman"/>
          <w:sz w:val="24"/>
          <w:szCs w:val="24"/>
        </w:rPr>
        <w:t xml:space="preserve"> yapılır ve maruz kalan kişi acil servise yönlendirilir. Durum “İstenmeyen Olay Bildirim Formu” ile kayıt altına alınarak İş Sağlığı ve Güvenliği Kurulu’na bilgi verilir.</w:t>
      </w:r>
    </w:p>
    <w:p w:rsidR="000154BD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4BD">
        <w:rPr>
          <w:rFonts w:ascii="Times New Roman" w:hAnsi="Times New Roman" w:cs="Times New Roman"/>
          <w:b/>
          <w:sz w:val="24"/>
          <w:szCs w:val="24"/>
        </w:rPr>
        <w:t xml:space="preserve">5.3. </w:t>
      </w:r>
      <w:r>
        <w:rPr>
          <w:rFonts w:ascii="Times New Roman" w:hAnsi="Times New Roman" w:cs="Times New Roman"/>
          <w:b/>
          <w:sz w:val="24"/>
          <w:szCs w:val="24"/>
        </w:rPr>
        <w:t>Tehlikeli Maddelerin Dökülmesi</w:t>
      </w:r>
    </w:p>
    <w:p w:rsidR="000154BD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5.3.1. </w:t>
      </w:r>
      <w:r>
        <w:rPr>
          <w:rFonts w:ascii="Times New Roman" w:hAnsi="Times New Roman" w:cs="Times New Roman"/>
          <w:sz w:val="24"/>
          <w:szCs w:val="24"/>
        </w:rPr>
        <w:t xml:space="preserve">Tehlikeli madde dökülmesi durumunda </w:t>
      </w:r>
      <w:r w:rsidR="00235D5E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 xml:space="preserve">rün </w:t>
      </w:r>
      <w:r w:rsidR="00235D5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üvenlik </w:t>
      </w:r>
      <w:r w:rsidR="00235D5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ilgi </w:t>
      </w:r>
      <w:r w:rsidR="00235D5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ormunda belirtilen önlemler alınır.</w:t>
      </w:r>
    </w:p>
    <w:p w:rsidR="00E94354" w:rsidRDefault="00E94354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54">
        <w:rPr>
          <w:rFonts w:ascii="Times New Roman" w:hAnsi="Times New Roman" w:cs="Times New Roman"/>
          <w:b/>
          <w:sz w:val="24"/>
          <w:szCs w:val="24"/>
        </w:rPr>
        <w:t>5.3.2.</w:t>
      </w:r>
      <w:r>
        <w:rPr>
          <w:rFonts w:ascii="Times New Roman" w:hAnsi="Times New Roman" w:cs="Times New Roman"/>
          <w:sz w:val="24"/>
          <w:szCs w:val="24"/>
        </w:rPr>
        <w:t xml:space="preserve"> Dökülme olduğunda birim sorumlusu haberdar edilir, ilgisiz kişiler alandan uzaklaştırılır.</w:t>
      </w:r>
    </w:p>
    <w:p w:rsidR="00E94354" w:rsidRDefault="00E94354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54">
        <w:rPr>
          <w:rFonts w:ascii="Times New Roman" w:hAnsi="Times New Roman" w:cs="Times New Roman"/>
          <w:b/>
          <w:sz w:val="24"/>
          <w:szCs w:val="24"/>
        </w:rPr>
        <w:t>5.3.3.</w:t>
      </w:r>
      <w:r>
        <w:rPr>
          <w:rFonts w:ascii="Times New Roman" w:hAnsi="Times New Roman" w:cs="Times New Roman"/>
          <w:sz w:val="24"/>
          <w:szCs w:val="24"/>
        </w:rPr>
        <w:t xml:space="preserve"> Dökülen maddeyi solumaktan kaçınılır. </w:t>
      </w:r>
      <w:proofErr w:type="gramStart"/>
      <w:r>
        <w:rPr>
          <w:rFonts w:ascii="Times New Roman" w:hAnsi="Times New Roman" w:cs="Times New Roman"/>
          <w:sz w:val="24"/>
          <w:szCs w:val="24"/>
        </w:rPr>
        <w:t>İmkan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varsa ve </w:t>
      </w:r>
      <w:r w:rsidR="00235D5E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 xml:space="preserve">rün </w:t>
      </w:r>
      <w:r w:rsidR="00235D5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üvenlik </w:t>
      </w:r>
      <w:r w:rsidR="00235D5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ilgi </w:t>
      </w:r>
      <w:r w:rsidR="00235D5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ormunda aksi belirtilmediği sürece alan havalandırılır.</w:t>
      </w:r>
    </w:p>
    <w:p w:rsidR="00E94354" w:rsidRPr="000154BD" w:rsidRDefault="00E94354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54">
        <w:rPr>
          <w:rFonts w:ascii="Times New Roman" w:hAnsi="Times New Roman" w:cs="Times New Roman"/>
          <w:b/>
          <w:sz w:val="24"/>
          <w:szCs w:val="24"/>
        </w:rPr>
        <w:t>5.3.4.</w:t>
      </w:r>
      <w:r>
        <w:rPr>
          <w:rFonts w:ascii="Times New Roman" w:hAnsi="Times New Roman" w:cs="Times New Roman"/>
          <w:sz w:val="24"/>
          <w:szCs w:val="24"/>
        </w:rPr>
        <w:t xml:space="preserve"> Tehlikeli maddelerin atıkları bu konuda eğitim almış personel tarafından uygun kişisel koruyucu ekipman kullanarak taşınır ve bertaraf edilir.</w:t>
      </w:r>
    </w:p>
    <w:p w:rsidR="00B123CA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E03196" w:rsidRPr="00E03196">
        <w:rPr>
          <w:rFonts w:ascii="Times New Roman" w:hAnsi="Times New Roman" w:cs="Times New Roman"/>
          <w:b/>
          <w:sz w:val="24"/>
          <w:szCs w:val="24"/>
        </w:rPr>
        <w:t>. Tehlikeli Maddelerin Depolanması ve Taşınması</w:t>
      </w:r>
    </w:p>
    <w:p w:rsidR="00B123CA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B123CA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B123CA" w:rsidRPr="00FF30BC">
        <w:rPr>
          <w:rFonts w:ascii="Times New Roman" w:hAnsi="Times New Roman" w:cs="Times New Roman"/>
          <w:sz w:val="24"/>
          <w:szCs w:val="24"/>
        </w:rPr>
        <w:t>Tehlikeli maddeler hastaneye gelen yük arabalarından depoya taşınırken mümkünse hasta ve çalışanların bulunmadığı alanlar kullanılır.</w:t>
      </w:r>
      <w:r w:rsidR="00FF30BC" w:rsidRPr="00FF30BC">
        <w:rPr>
          <w:rFonts w:ascii="Times New Roman" w:hAnsi="Times New Roman" w:cs="Times New Roman"/>
          <w:sz w:val="24"/>
          <w:szCs w:val="24"/>
        </w:rPr>
        <w:t xml:space="preserve"> Taşınması sırasında sızdırma, dökülme, saçılma olmamasın</w:t>
      </w:r>
      <w:r w:rsidR="00FF30BC">
        <w:rPr>
          <w:rFonts w:ascii="Times New Roman" w:hAnsi="Times New Roman" w:cs="Times New Roman"/>
          <w:sz w:val="24"/>
          <w:szCs w:val="24"/>
        </w:rPr>
        <w:t>a dikkat edilir. Ürün Güvenlik Bilgi Formu ve Tehlikeli Madde Envanter L</w:t>
      </w:r>
      <w:r w:rsidR="00FF30BC" w:rsidRPr="00FF30BC">
        <w:rPr>
          <w:rFonts w:ascii="Times New Roman" w:hAnsi="Times New Roman" w:cs="Times New Roman"/>
          <w:sz w:val="24"/>
          <w:szCs w:val="24"/>
        </w:rPr>
        <w:t>istesine göre taşınması sağlanır.</w:t>
      </w:r>
    </w:p>
    <w:p w:rsidR="00FC0710" w:rsidRPr="00FF30BC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 w:rsidRPr="00FC0710">
        <w:rPr>
          <w:rFonts w:ascii="Times New Roman" w:hAnsi="Times New Roman" w:cs="Times New Roman"/>
          <w:b/>
          <w:sz w:val="24"/>
          <w:szCs w:val="24"/>
        </w:rPr>
        <w:t>.2.</w:t>
      </w:r>
      <w:r w:rsidR="00FC0710">
        <w:rPr>
          <w:rFonts w:ascii="Times New Roman" w:hAnsi="Times New Roman" w:cs="Times New Roman"/>
          <w:sz w:val="24"/>
          <w:szCs w:val="24"/>
        </w:rPr>
        <w:t xml:space="preserve"> Tehlikeli maddelerin üzerinde tehlikeli madde sınıfını gösteren simgeler etiketlenmelidir.</w:t>
      </w:r>
    </w:p>
    <w:p w:rsidR="00FF30BC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.3</w:t>
      </w:r>
      <w:r w:rsidR="00FF30BC" w:rsidRPr="00FF30BC">
        <w:rPr>
          <w:rFonts w:ascii="Times New Roman" w:hAnsi="Times New Roman" w:cs="Times New Roman"/>
          <w:b/>
          <w:sz w:val="24"/>
          <w:szCs w:val="24"/>
        </w:rPr>
        <w:t>.</w:t>
      </w:r>
      <w:r w:rsidR="00FF30BC" w:rsidRPr="00FF30BC">
        <w:rPr>
          <w:rFonts w:ascii="Times New Roman" w:hAnsi="Times New Roman" w:cs="Times New Roman"/>
          <w:sz w:val="24"/>
          <w:szCs w:val="24"/>
        </w:rPr>
        <w:t xml:space="preserve"> Kimyasal maddeler karanlık, nemsiz, serin ve iyi havalandırılan yerlerde saklanır. Depoların ısı ve nemi günde bir kez kontrol edilir. Kontrol sonuçları “</w:t>
      </w:r>
      <w:r w:rsidR="00235D5E">
        <w:rPr>
          <w:rFonts w:ascii="Times New Roman" w:hAnsi="Times New Roman" w:cs="Times New Roman"/>
          <w:sz w:val="24"/>
          <w:szCs w:val="24"/>
        </w:rPr>
        <w:t>I</w:t>
      </w:r>
      <w:r w:rsidR="00FF30BC" w:rsidRPr="00FF30BC">
        <w:rPr>
          <w:rFonts w:ascii="Times New Roman" w:hAnsi="Times New Roman" w:cs="Times New Roman"/>
          <w:sz w:val="24"/>
          <w:szCs w:val="24"/>
        </w:rPr>
        <w:t>sı Nem Takip Formu” ile kayıt altına alınır.</w:t>
      </w:r>
    </w:p>
    <w:p w:rsidR="00FF30BC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.4</w:t>
      </w:r>
      <w:r w:rsidR="00FF30BC" w:rsidRPr="00FF30BC">
        <w:rPr>
          <w:rFonts w:ascii="Times New Roman" w:hAnsi="Times New Roman" w:cs="Times New Roman"/>
          <w:b/>
          <w:sz w:val="24"/>
          <w:szCs w:val="24"/>
        </w:rPr>
        <w:t>.</w:t>
      </w:r>
      <w:r w:rsidR="00FF30BC">
        <w:rPr>
          <w:rFonts w:ascii="Times New Roman" w:hAnsi="Times New Roman" w:cs="Times New Roman"/>
          <w:sz w:val="24"/>
          <w:szCs w:val="24"/>
        </w:rPr>
        <w:t xml:space="preserve"> Depolara giriş çıkış kontrol altında tutulur, yetkisiz kişilerin erişimi engellenir.</w:t>
      </w:r>
    </w:p>
    <w:p w:rsidR="00FF30BC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.5</w:t>
      </w:r>
      <w:r w:rsidR="00FF30BC" w:rsidRPr="00FF30BC">
        <w:rPr>
          <w:rFonts w:ascii="Times New Roman" w:hAnsi="Times New Roman" w:cs="Times New Roman"/>
          <w:b/>
          <w:sz w:val="24"/>
          <w:szCs w:val="24"/>
        </w:rPr>
        <w:t>.</w:t>
      </w:r>
      <w:r w:rsidR="00FF30BC">
        <w:rPr>
          <w:rFonts w:ascii="Times New Roman" w:hAnsi="Times New Roman" w:cs="Times New Roman"/>
          <w:sz w:val="24"/>
          <w:szCs w:val="24"/>
        </w:rPr>
        <w:t xml:space="preserve"> Depolarda tehlikeli maddelerin alev almasına ya da patlamasına sebep olabilecek ısıtıcılar bulundurulmaz.</w:t>
      </w:r>
    </w:p>
    <w:p w:rsidR="00206332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.6</w:t>
      </w:r>
      <w:r w:rsidR="00206332" w:rsidRPr="00206332">
        <w:rPr>
          <w:rFonts w:ascii="Times New Roman" w:hAnsi="Times New Roman" w:cs="Times New Roman"/>
          <w:b/>
          <w:sz w:val="24"/>
          <w:szCs w:val="24"/>
        </w:rPr>
        <w:t>.</w:t>
      </w:r>
      <w:r w:rsidR="00206332">
        <w:rPr>
          <w:rFonts w:ascii="Times New Roman" w:hAnsi="Times New Roman" w:cs="Times New Roman"/>
          <w:sz w:val="24"/>
          <w:szCs w:val="24"/>
        </w:rPr>
        <w:t xml:space="preserve"> Tüm rafların ön kısımları, deprem gibi doğal afetler sırasında şişelerin yerlere yuvarlanma riskini önlemek amacıyla, bir bariyer ile çevrelenir.</w:t>
      </w:r>
    </w:p>
    <w:p w:rsidR="00206332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.7</w:t>
      </w:r>
      <w:r w:rsidR="00206332" w:rsidRPr="00206332">
        <w:rPr>
          <w:rFonts w:ascii="Times New Roman" w:hAnsi="Times New Roman" w:cs="Times New Roman"/>
          <w:b/>
          <w:sz w:val="24"/>
          <w:szCs w:val="24"/>
        </w:rPr>
        <w:t>.</w:t>
      </w:r>
      <w:r w:rsidR="00206332">
        <w:rPr>
          <w:rFonts w:ascii="Times New Roman" w:hAnsi="Times New Roman" w:cs="Times New Roman"/>
          <w:sz w:val="24"/>
          <w:szCs w:val="24"/>
        </w:rPr>
        <w:t xml:space="preserve"> Tehlikeli madde depolarının kapısında uyarı işaretleri bulundurulur.</w:t>
      </w:r>
    </w:p>
    <w:p w:rsidR="00206332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.8</w:t>
      </w:r>
      <w:r w:rsidR="00206332" w:rsidRPr="002063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6332" w:rsidRPr="00206332">
        <w:rPr>
          <w:rFonts w:ascii="Times New Roman" w:hAnsi="Times New Roman" w:cs="Times New Roman"/>
          <w:sz w:val="24"/>
          <w:szCs w:val="24"/>
        </w:rPr>
        <w:t>Depolarda oluşabilecek yanıcı ve patlayıcı kimyasal buharını ateşlemekten kaçınmak iç</w:t>
      </w:r>
      <w:r>
        <w:rPr>
          <w:rFonts w:ascii="Times New Roman" w:hAnsi="Times New Roman" w:cs="Times New Roman"/>
          <w:sz w:val="24"/>
          <w:szCs w:val="24"/>
        </w:rPr>
        <w:t xml:space="preserve">in, depo içinde uygun elektrik </w:t>
      </w:r>
      <w:r w:rsidR="00206332" w:rsidRPr="00206332">
        <w:rPr>
          <w:rFonts w:ascii="Times New Roman" w:hAnsi="Times New Roman" w:cs="Times New Roman"/>
          <w:sz w:val="24"/>
          <w:szCs w:val="24"/>
        </w:rPr>
        <w:t>tesisatı kullanılır.</w:t>
      </w:r>
    </w:p>
    <w:p w:rsidR="00206332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.9</w:t>
      </w:r>
      <w:r w:rsidR="00206332" w:rsidRPr="002063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0710" w:rsidRPr="00FC0710">
        <w:rPr>
          <w:rFonts w:ascii="Times New Roman" w:hAnsi="Times New Roman" w:cs="Times New Roman"/>
          <w:sz w:val="24"/>
          <w:szCs w:val="24"/>
        </w:rPr>
        <w:t>Mümkünse, baş yüksekliğinin üstündeki raflardan kaçınılır. Kimyasal maddelerin bu yüksekliğin üzerinde depolanma zorunluluğu varsa, merdiven bulunur ve tek elle kaldırılacak büyüklükte olur.</w:t>
      </w:r>
    </w:p>
    <w:p w:rsidR="000154BD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4BD">
        <w:rPr>
          <w:rFonts w:ascii="Times New Roman" w:hAnsi="Times New Roman" w:cs="Times New Roman"/>
          <w:b/>
          <w:sz w:val="24"/>
          <w:szCs w:val="24"/>
        </w:rPr>
        <w:t xml:space="preserve">5.4.10. </w:t>
      </w:r>
      <w:r w:rsidRPr="000154BD">
        <w:rPr>
          <w:rFonts w:ascii="Times New Roman" w:hAnsi="Times New Roman" w:cs="Times New Roman"/>
          <w:sz w:val="24"/>
          <w:szCs w:val="24"/>
        </w:rPr>
        <w:t>Koro</w:t>
      </w:r>
      <w:r w:rsidR="00235D5E">
        <w:rPr>
          <w:rFonts w:ascii="Times New Roman" w:hAnsi="Times New Roman" w:cs="Times New Roman"/>
          <w:sz w:val="24"/>
          <w:szCs w:val="24"/>
        </w:rPr>
        <w:t>z</w:t>
      </w:r>
      <w:r w:rsidRPr="000154BD">
        <w:rPr>
          <w:rFonts w:ascii="Times New Roman" w:hAnsi="Times New Roman" w:cs="Times New Roman"/>
          <w:sz w:val="24"/>
          <w:szCs w:val="24"/>
        </w:rPr>
        <w:t>if maddeler kesinlikle metal raflarda saklanmaz.</w:t>
      </w:r>
    </w:p>
    <w:p w:rsidR="009C1DEF" w:rsidRDefault="009C1DEF" w:rsidP="00B12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DEF" w:rsidRPr="009C1DEF" w:rsidRDefault="009C1DEF" w:rsidP="00B123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DEF">
        <w:rPr>
          <w:rFonts w:ascii="Times New Roman" w:hAnsi="Times New Roman" w:cs="Times New Roman"/>
          <w:b/>
          <w:sz w:val="24"/>
          <w:szCs w:val="24"/>
        </w:rPr>
        <w:t>6. İLGİLİ DOKÜMANLAR</w:t>
      </w:r>
    </w:p>
    <w:p w:rsidR="009C1DEF" w:rsidRDefault="009C1DEF" w:rsidP="00AD50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DEF"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9C1DEF">
        <w:rPr>
          <w:rFonts w:ascii="Times New Roman" w:hAnsi="Times New Roman" w:cs="Times New Roman"/>
          <w:bCs/>
          <w:sz w:val="24"/>
          <w:szCs w:val="24"/>
        </w:rPr>
        <w:t>Tehlikeli Madde Envanter Listesi</w:t>
      </w:r>
    </w:p>
    <w:p w:rsidR="00D80B9E" w:rsidRDefault="00D80B9E" w:rsidP="00AD50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B9E"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B9E">
        <w:rPr>
          <w:rFonts w:ascii="Times New Roman" w:hAnsi="Times New Roman" w:cs="Times New Roman"/>
          <w:bCs/>
          <w:sz w:val="24"/>
          <w:szCs w:val="24"/>
        </w:rPr>
        <w:t>Ürün Güvenlik Bilgi Formu</w:t>
      </w:r>
    </w:p>
    <w:p w:rsidR="00D80B9E" w:rsidRPr="009C1DEF" w:rsidRDefault="00D80B9E" w:rsidP="00AD5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B9E">
        <w:rPr>
          <w:rFonts w:ascii="Times New Roman" w:hAnsi="Times New Roman" w:cs="Times New Roman"/>
          <w:b/>
          <w:bCs/>
          <w:sz w:val="24"/>
          <w:szCs w:val="24"/>
        </w:rPr>
        <w:t>6.3.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İstenmeyen Olay Bildirim Formu</w:t>
      </w:r>
    </w:p>
    <w:p w:rsidR="001E3A64" w:rsidRDefault="00D80B9E" w:rsidP="00AD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B9E"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Isı Nem Takip Formu</w:t>
      </w:r>
    </w:p>
    <w:p w:rsidR="00D80B9E" w:rsidRDefault="00D80B9E" w:rsidP="00AD50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B9E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B9E">
        <w:rPr>
          <w:rFonts w:ascii="Times New Roman" w:hAnsi="Times New Roman" w:cs="Times New Roman"/>
          <w:bCs/>
          <w:sz w:val="24"/>
          <w:szCs w:val="24"/>
        </w:rPr>
        <w:t>Tehlikeli Maddelerin ve Müstahzarların Sınıflandırılması, Ambalajlanması ve</w:t>
      </w:r>
      <w:r w:rsidR="00AD5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B9E">
        <w:rPr>
          <w:rFonts w:ascii="Times New Roman" w:hAnsi="Times New Roman" w:cs="Times New Roman"/>
          <w:bCs/>
          <w:sz w:val="24"/>
          <w:szCs w:val="24"/>
        </w:rPr>
        <w:t>Etiketlenmesi Hakkında Yönetmelik</w:t>
      </w:r>
    </w:p>
    <w:p w:rsidR="00840A35" w:rsidRDefault="00D80B9E" w:rsidP="00AD50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B9E">
        <w:rPr>
          <w:rFonts w:ascii="Times New Roman" w:hAnsi="Times New Roman" w:cs="Times New Roman"/>
          <w:b/>
          <w:bCs/>
          <w:sz w:val="24"/>
          <w:szCs w:val="24"/>
        </w:rPr>
        <w:t>6.6.</w:t>
      </w:r>
      <w:r>
        <w:rPr>
          <w:rFonts w:ascii="Times New Roman" w:hAnsi="Times New Roman" w:cs="Times New Roman"/>
          <w:bCs/>
          <w:sz w:val="24"/>
          <w:szCs w:val="24"/>
        </w:rPr>
        <w:t xml:space="preserve"> 4734 Sayılı Kamu İhale Kanunu</w:t>
      </w:r>
    </w:p>
    <w:p w:rsidR="00235D5E" w:rsidRDefault="00235D5E" w:rsidP="00B12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5D5E" w:rsidRDefault="00235D5E" w:rsidP="00B12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5D5E" w:rsidRDefault="00235D5E" w:rsidP="00B12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B5F8B" w:rsidRPr="00D80B9E" w:rsidRDefault="00CB5F8B" w:rsidP="00B12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A35" w:rsidRDefault="00840A35" w:rsidP="00840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Tehlikeli Maddelerin Birlikte Depolanma Göstergesi</w:t>
      </w:r>
    </w:p>
    <w:p w:rsidR="00840A35" w:rsidRPr="00206332" w:rsidRDefault="00840A35" w:rsidP="00840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3306B7" w:rsidTr="0002193B">
        <w:trPr>
          <w:trHeight w:val="1146"/>
        </w:trPr>
        <w:tc>
          <w:tcPr>
            <w:tcW w:w="1240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18656" behindDoc="1" locked="0" layoutInCell="1" allowOverlap="1" wp14:anchorId="1EDEC507" wp14:editId="63395A3C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125730</wp:posOffset>
                  </wp:positionV>
                  <wp:extent cx="381000" cy="449580"/>
                  <wp:effectExtent l="0" t="0" r="0" b="7620"/>
                  <wp:wrapNone/>
                  <wp:docPr id="14" name="Resim 14" descr="https://www.reach-compliance.ch/images/flamme1col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reach-compliance.ch/images/flamme1col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1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17632" behindDoc="1" locked="0" layoutInCell="1" allowOverlap="1" wp14:anchorId="627724FE" wp14:editId="0FD314E5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118110</wp:posOffset>
                  </wp:positionV>
                  <wp:extent cx="411480" cy="449580"/>
                  <wp:effectExtent l="0" t="0" r="7620" b="762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16608" behindDoc="1" locked="0" layoutInCell="1" allowOverlap="1" wp14:anchorId="55418549" wp14:editId="4DA33728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118110</wp:posOffset>
                  </wp:positionV>
                  <wp:extent cx="426720" cy="449580"/>
                  <wp:effectExtent l="0" t="0" r="0" b="762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26848" behindDoc="1" locked="0" layoutInCell="1" allowOverlap="1" wp14:anchorId="71AB5AAA" wp14:editId="55C20D63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110490</wp:posOffset>
                  </wp:positionV>
                  <wp:extent cx="441960" cy="449580"/>
                  <wp:effectExtent l="0" t="0" r="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1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27872" behindDoc="1" locked="0" layoutInCell="1" allowOverlap="1" wp14:anchorId="203AC69A" wp14:editId="09E1B2B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110490</wp:posOffset>
                  </wp:positionV>
                  <wp:extent cx="449580" cy="449580"/>
                  <wp:effectExtent l="0" t="0" r="7620" b="7620"/>
                  <wp:wrapNone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28896" behindDoc="1" locked="0" layoutInCell="1" allowOverlap="1" wp14:anchorId="34DAA12D" wp14:editId="42661902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125730</wp:posOffset>
                  </wp:positionV>
                  <wp:extent cx="464820" cy="419100"/>
                  <wp:effectExtent l="0" t="0" r="0" b="0"/>
                  <wp:wrapNone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1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30944" behindDoc="1" locked="0" layoutInCell="1" allowOverlap="1" wp14:anchorId="506C26AC" wp14:editId="601461E2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110490</wp:posOffset>
                  </wp:positionV>
                  <wp:extent cx="434340" cy="449580"/>
                  <wp:effectExtent l="0" t="0" r="3810" b="7620"/>
                  <wp:wrapNone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306B7" w:rsidTr="0002193B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32992" behindDoc="1" locked="0" layoutInCell="1" allowOverlap="1" wp14:anchorId="19214E21" wp14:editId="2DBEF446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-22860</wp:posOffset>
                  </wp:positionV>
                  <wp:extent cx="381000" cy="449580"/>
                  <wp:effectExtent l="0" t="0" r="0" b="7620"/>
                  <wp:wrapNone/>
                  <wp:docPr id="25" name="Resim 25" descr="https://www.reach-compliance.ch/images/flamme1col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reach-compliance.ch/images/flamme1col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Pr="001E3A64" w:rsidRDefault="009936BC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Default="009936BC" w:rsidP="00021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Pr="009936BC" w:rsidRDefault="009936BC" w:rsidP="0002193B">
            <w:pPr>
              <w:jc w:val="center"/>
              <w:rPr>
                <w:noProof/>
                <w:sz w:val="28"/>
                <w:szCs w:val="28"/>
                <w:lang w:eastAsia="tr-TR"/>
              </w:rPr>
            </w:pPr>
            <w:r w:rsidRPr="009936BC">
              <w:rPr>
                <w:noProof/>
                <w:sz w:val="28"/>
                <w:szCs w:val="28"/>
                <w:lang w:eastAsia="tr-TR"/>
              </w:rPr>
              <w:t>!*</w:t>
            </w:r>
          </w:p>
        </w:tc>
        <w:tc>
          <w:tcPr>
            <w:tcW w:w="1240" w:type="dxa"/>
            <w:vAlign w:val="center"/>
          </w:tcPr>
          <w:p w:rsidR="003306B7" w:rsidRDefault="009936BC" w:rsidP="0002193B">
            <w:pPr>
              <w:jc w:val="center"/>
              <w:rPr>
                <w:noProof/>
                <w:lang w:eastAsia="tr-TR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Pr="009936BC" w:rsidRDefault="009936BC" w:rsidP="0002193B">
            <w:pPr>
              <w:jc w:val="center"/>
              <w:rPr>
                <w:noProof/>
                <w:sz w:val="28"/>
                <w:szCs w:val="28"/>
                <w:lang w:eastAsia="tr-TR"/>
              </w:rPr>
            </w:pPr>
            <w:r w:rsidRPr="009936BC">
              <w:rPr>
                <w:noProof/>
                <w:sz w:val="28"/>
                <w:szCs w:val="28"/>
                <w:lang w:eastAsia="tr-TR"/>
              </w:rPr>
              <w:t>!*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35040" behindDoc="1" locked="0" layoutInCell="1" allowOverlap="1" wp14:anchorId="09D40976" wp14:editId="267BB86E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-101600</wp:posOffset>
                  </wp:positionV>
                  <wp:extent cx="411480" cy="449580"/>
                  <wp:effectExtent l="0" t="0" r="7620" b="7620"/>
                  <wp:wrapNone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Pr="001E3A64" w:rsidRDefault="0042603F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Pr="001E3A64" w:rsidRDefault="009936BC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Default="009936BC" w:rsidP="0042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Default="009936BC" w:rsidP="0042603F">
            <w:pPr>
              <w:jc w:val="center"/>
              <w:rPr>
                <w:noProof/>
                <w:lang w:eastAsia="tr-TR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Default="009936BC" w:rsidP="0042603F">
            <w:pPr>
              <w:jc w:val="center"/>
              <w:rPr>
                <w:noProof/>
                <w:lang w:eastAsia="tr-TR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Default="009936BC" w:rsidP="0042603F">
            <w:pPr>
              <w:jc w:val="center"/>
              <w:rPr>
                <w:noProof/>
                <w:lang w:eastAsia="tr-TR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37088" behindDoc="1" locked="0" layoutInCell="1" allowOverlap="1" wp14:anchorId="2ED3AEA0" wp14:editId="09DF058C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-17780</wp:posOffset>
                  </wp:positionV>
                  <wp:extent cx="426720" cy="449580"/>
                  <wp:effectExtent l="0" t="0" r="0" b="7620"/>
                  <wp:wrapNone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9936BC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Pr="001E3A64" w:rsidRDefault="009936BC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9936BC" w:rsidP="0042603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F8618AF" wp14:editId="5300E0DB">
                      <wp:extent cx="304800" cy="304800"/>
                      <wp:effectExtent l="0" t="0" r="0" b="0"/>
                      <wp:docPr id="4" name="AutoShape 4" descr="Kimyasal Depolama Matris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36BC" w:rsidRDefault="009936BC" w:rsidP="009936BC">
                                  <w:pPr>
                                    <w:jc w:val="center"/>
                                  </w:pPr>
                                  <w:r w:rsidRPr="006734DB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8618AF" id="AutoShape 4" o:spid="_x0000_s1026" alt="Kimyasal Depolama Matri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aI5Hys4CAADk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v:textbox>
                        <w:txbxContent>
                          <w:p w:rsidR="009936BC" w:rsidRDefault="009936BC" w:rsidP="009936BC">
                            <w:pPr>
                              <w:jc w:val="center"/>
                            </w:pPr>
                            <w:r w:rsidRPr="006734D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39136" behindDoc="1" locked="0" layoutInCell="1" allowOverlap="1" wp14:anchorId="4F4FE976" wp14:editId="47BC2F94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17780</wp:posOffset>
                  </wp:positionV>
                  <wp:extent cx="441960" cy="449580"/>
                  <wp:effectExtent l="0" t="0" r="0" b="7620"/>
                  <wp:wrapNone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Pr="001E3A64" w:rsidRDefault="009936BC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9936BC" w:rsidP="0042603F">
            <w:pPr>
              <w:jc w:val="center"/>
              <w:rPr>
                <w:noProof/>
                <w:lang w:eastAsia="tr-TR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41184" behindDoc="1" locked="0" layoutInCell="1" allowOverlap="1" wp14:anchorId="3B325D35" wp14:editId="162E7AC5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-10160</wp:posOffset>
                  </wp:positionV>
                  <wp:extent cx="449580" cy="449580"/>
                  <wp:effectExtent l="0" t="0" r="7620" b="7620"/>
                  <wp:wrapNone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9936BC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936BC">
              <w:rPr>
                <w:noProof/>
                <w:sz w:val="28"/>
                <w:szCs w:val="28"/>
                <w:lang w:eastAsia="tr-TR"/>
              </w:rPr>
              <w:t>!*</w:t>
            </w:r>
          </w:p>
        </w:tc>
        <w:tc>
          <w:tcPr>
            <w:tcW w:w="1241" w:type="dxa"/>
            <w:vAlign w:val="center"/>
          </w:tcPr>
          <w:p w:rsidR="003306B7" w:rsidRPr="001E3A64" w:rsidRDefault="00A02432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A02432" w:rsidP="0042603F">
            <w:pPr>
              <w:jc w:val="center"/>
              <w:rPr>
                <w:noProof/>
                <w:lang w:eastAsia="tr-TR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3232" behindDoc="1" locked="0" layoutInCell="1" allowOverlap="1" wp14:anchorId="7DCEFB88" wp14:editId="08948393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25400</wp:posOffset>
                  </wp:positionV>
                  <wp:extent cx="464820" cy="419100"/>
                  <wp:effectExtent l="0" t="0" r="0" b="0"/>
                  <wp:wrapNone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9936BC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Pr="001E3A64" w:rsidRDefault="009936BC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Pr="001E3A64" w:rsidRDefault="009936BC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Default="009936BC" w:rsidP="009936BC">
            <w:pPr>
              <w:jc w:val="center"/>
              <w:rPr>
                <w:noProof/>
                <w:lang w:eastAsia="tr-TR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Default="009936BC" w:rsidP="0042603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9936BC" w:rsidP="0042603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45280" behindDoc="1" locked="0" layoutInCell="1" allowOverlap="1" wp14:anchorId="1965886C" wp14:editId="672F4F47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27940</wp:posOffset>
                  </wp:positionV>
                  <wp:extent cx="434340" cy="449580"/>
                  <wp:effectExtent l="0" t="0" r="3810" b="7620"/>
                  <wp:wrapNone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9936BC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936BC">
              <w:rPr>
                <w:noProof/>
                <w:sz w:val="28"/>
                <w:szCs w:val="28"/>
                <w:lang w:eastAsia="tr-TR"/>
              </w:rPr>
              <w:t>!*</w:t>
            </w:r>
          </w:p>
        </w:tc>
        <w:tc>
          <w:tcPr>
            <w:tcW w:w="1241" w:type="dxa"/>
            <w:vAlign w:val="center"/>
          </w:tcPr>
          <w:p w:rsidR="003306B7" w:rsidRPr="001E3A64" w:rsidRDefault="003662A3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9936BC" w:rsidP="0042603F">
            <w:pPr>
              <w:jc w:val="center"/>
              <w:rPr>
                <w:noProof/>
                <w:lang w:eastAsia="tr-TR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</w:tbl>
    <w:p w:rsidR="0093780C" w:rsidRPr="0093780C" w:rsidRDefault="001E3A64" w:rsidP="006734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780C">
        <w:rPr>
          <w:rFonts w:ascii="Times New Roman" w:hAnsi="Times New Roman" w:cs="Times New Roman"/>
          <w:b/>
          <w:sz w:val="40"/>
          <w:szCs w:val="40"/>
          <w:vertAlign w:val="subscript"/>
        </w:rPr>
        <w:t>+</w:t>
      </w:r>
      <w:r w:rsidR="006734DB" w:rsidRPr="00937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80C" w:rsidRPr="00937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80C">
        <w:rPr>
          <w:rFonts w:ascii="Times New Roman" w:hAnsi="Times New Roman" w:cs="Times New Roman"/>
          <w:b/>
          <w:sz w:val="28"/>
          <w:szCs w:val="28"/>
        </w:rPr>
        <w:t>: Bir Arada Depolanabilir</w:t>
      </w:r>
      <w:r w:rsidR="0093780C" w:rsidRPr="009378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80C" w:rsidRPr="0093780C" w:rsidRDefault="006734DB" w:rsidP="006734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780C">
        <w:rPr>
          <w:rFonts w:ascii="Times New Roman" w:hAnsi="Times New Roman" w:cs="Times New Roman"/>
          <w:b/>
          <w:sz w:val="40"/>
          <w:szCs w:val="40"/>
          <w:vertAlign w:val="subscript"/>
        </w:rPr>
        <w:t>-</w:t>
      </w:r>
      <w:r w:rsidRPr="0093780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3780C" w:rsidRPr="00937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A64" w:rsidRPr="0093780C">
        <w:rPr>
          <w:rFonts w:ascii="Times New Roman" w:hAnsi="Times New Roman" w:cs="Times New Roman"/>
          <w:b/>
          <w:sz w:val="28"/>
          <w:szCs w:val="28"/>
        </w:rPr>
        <w:t>: Bir Arada Depolanamaz</w:t>
      </w:r>
    </w:p>
    <w:p w:rsidR="009936BC" w:rsidRPr="0093780C" w:rsidRDefault="009936BC" w:rsidP="006734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780C">
        <w:rPr>
          <w:b/>
          <w:noProof/>
          <w:sz w:val="28"/>
          <w:szCs w:val="28"/>
          <w:lang w:eastAsia="tr-TR"/>
        </w:rPr>
        <w:t xml:space="preserve">!* </w:t>
      </w:r>
      <w:r w:rsidRPr="0093780C">
        <w:rPr>
          <w:rFonts w:ascii="Times New Roman" w:hAnsi="Times New Roman" w:cs="Times New Roman"/>
          <w:b/>
          <w:sz w:val="28"/>
          <w:szCs w:val="28"/>
        </w:rPr>
        <w:t>: Önlem Alınarak Depolanabilir</w:t>
      </w:r>
    </w:p>
    <w:p w:rsidR="0093780C" w:rsidRDefault="0093780C" w:rsidP="006734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80C" w:rsidRPr="0093780C" w:rsidRDefault="0093780C" w:rsidP="006734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54BD" w:rsidRDefault="000154BD">
      <w:pPr>
        <w:rPr>
          <w:rFonts w:ascii="Times New Roman" w:hAnsi="Times New Roman" w:cs="Times New Roman"/>
          <w:b/>
          <w:sz w:val="24"/>
          <w:szCs w:val="24"/>
        </w:rPr>
      </w:pPr>
    </w:p>
    <w:p w:rsidR="0093780C" w:rsidRPr="00E03196" w:rsidRDefault="0093780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3780C" w:rsidRPr="00E03196" w:rsidSect="00EA0600">
      <w:headerReference w:type="default" r:id="rId2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FB" w:rsidRDefault="007008FB" w:rsidP="00D22F73">
      <w:pPr>
        <w:spacing w:after="0" w:line="240" w:lineRule="auto"/>
      </w:pPr>
      <w:r>
        <w:separator/>
      </w:r>
    </w:p>
  </w:endnote>
  <w:endnote w:type="continuationSeparator" w:id="0">
    <w:p w:rsidR="007008FB" w:rsidRDefault="007008FB" w:rsidP="00D2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 Medium 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FB" w:rsidRDefault="007008FB" w:rsidP="00D22F73">
      <w:pPr>
        <w:spacing w:after="0" w:line="240" w:lineRule="auto"/>
      </w:pPr>
      <w:r>
        <w:separator/>
      </w:r>
    </w:p>
  </w:footnote>
  <w:footnote w:type="continuationSeparator" w:id="0">
    <w:p w:rsidR="007008FB" w:rsidRDefault="007008FB" w:rsidP="00D2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22F73" w:rsidTr="00FF24C5">
      <w:trPr>
        <w:trHeight w:val="979"/>
      </w:trPr>
      <w:tc>
        <w:tcPr>
          <w:tcW w:w="1702" w:type="dxa"/>
          <w:vMerge w:val="restart"/>
        </w:tcPr>
        <w:p w:rsidR="00D22F73" w:rsidRDefault="00D22F73" w:rsidP="00D22F7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A9A8EE1" wp14:editId="56682B66">
                <wp:simplePos x="0" y="0"/>
                <wp:positionH relativeFrom="column">
                  <wp:posOffset>66675</wp:posOffset>
                </wp:positionH>
                <wp:positionV relativeFrom="paragraph">
                  <wp:posOffset>127635</wp:posOffset>
                </wp:positionV>
                <wp:extent cx="870585" cy="870585"/>
                <wp:effectExtent l="0" t="0" r="5715" b="5715"/>
                <wp:wrapNone/>
                <wp:docPr id="51" name="Resi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TEHLİKELİ MADDELERİN YÖNETİMİ </w:t>
          </w:r>
        </w:p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D22F73" w:rsidRDefault="00D22F73" w:rsidP="00D22F7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555C3D7" wp14:editId="7646FC7F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5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2F73" w:rsidTr="00FF24C5">
      <w:trPr>
        <w:trHeight w:val="430"/>
      </w:trPr>
      <w:tc>
        <w:tcPr>
          <w:tcW w:w="1702" w:type="dxa"/>
          <w:vMerge/>
        </w:tcPr>
        <w:p w:rsidR="00D22F73" w:rsidRDefault="00D22F73" w:rsidP="00D22F73"/>
      </w:tc>
      <w:tc>
        <w:tcPr>
          <w:tcW w:w="1417" w:type="dxa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22F73" w:rsidRDefault="00D22F73" w:rsidP="00D22F73"/>
      </w:tc>
    </w:tr>
    <w:tr w:rsidR="00D22F73" w:rsidTr="00FF24C5">
      <w:trPr>
        <w:trHeight w:val="58"/>
      </w:trPr>
      <w:tc>
        <w:tcPr>
          <w:tcW w:w="1702" w:type="dxa"/>
          <w:vMerge/>
        </w:tcPr>
        <w:p w:rsidR="00D22F73" w:rsidRDefault="00D22F73" w:rsidP="00D22F73"/>
      </w:tc>
      <w:tc>
        <w:tcPr>
          <w:tcW w:w="1417" w:type="dxa"/>
          <w:vAlign w:val="center"/>
        </w:tcPr>
        <w:p w:rsidR="00D22F73" w:rsidRPr="006F4BC6" w:rsidRDefault="005C73AA" w:rsidP="00D22F7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DMC.TL.26</w:t>
          </w:r>
        </w:p>
      </w:tc>
      <w:tc>
        <w:tcPr>
          <w:tcW w:w="1276" w:type="dxa"/>
          <w:vAlign w:val="center"/>
        </w:tcPr>
        <w:p w:rsidR="00D22F73" w:rsidRPr="006F4BC6" w:rsidRDefault="00F973BD" w:rsidP="00D22F7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</w:t>
          </w:r>
          <w:r w:rsidR="00D22F73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D22F73">
            <w:rPr>
              <w:rFonts w:ascii="Times New Roman" w:hAnsi="Times New Roman" w:cs="Times New Roman"/>
              <w:sz w:val="20"/>
              <w:szCs w:val="20"/>
            </w:rPr>
            <w:t>.2020</w:t>
          </w:r>
        </w:p>
      </w:tc>
      <w:tc>
        <w:tcPr>
          <w:tcW w:w="1418" w:type="dxa"/>
        </w:tcPr>
        <w:p w:rsidR="00D22F73" w:rsidRPr="009936BC" w:rsidRDefault="009936BC" w:rsidP="009936B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15.12.2025</w:t>
          </w:r>
        </w:p>
      </w:tc>
      <w:tc>
        <w:tcPr>
          <w:tcW w:w="1417" w:type="dxa"/>
        </w:tcPr>
        <w:p w:rsidR="00D22F73" w:rsidRPr="00827776" w:rsidRDefault="00827776" w:rsidP="0082777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27776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D22F73" w:rsidRPr="006F4BC6" w:rsidRDefault="00747054" w:rsidP="00D22F7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</w:p>
      </w:tc>
      <w:tc>
        <w:tcPr>
          <w:tcW w:w="1701" w:type="dxa"/>
          <w:vMerge/>
        </w:tcPr>
        <w:p w:rsidR="00D22F73" w:rsidRDefault="00D22F73" w:rsidP="00D22F73"/>
      </w:tc>
    </w:tr>
  </w:tbl>
  <w:p w:rsidR="00D22F73" w:rsidRDefault="00D22F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10B44"/>
    <w:multiLevelType w:val="hybridMultilevel"/>
    <w:tmpl w:val="C7F22474"/>
    <w:lvl w:ilvl="0" w:tplc="AE54429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C93732A"/>
    <w:multiLevelType w:val="hybridMultilevel"/>
    <w:tmpl w:val="D376CD60"/>
    <w:lvl w:ilvl="0" w:tplc="EAA66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D4"/>
    <w:rsid w:val="000154BD"/>
    <w:rsid w:val="0002193B"/>
    <w:rsid w:val="00035BB7"/>
    <w:rsid w:val="001047DF"/>
    <w:rsid w:val="00104BF5"/>
    <w:rsid w:val="00110C9C"/>
    <w:rsid w:val="001253FF"/>
    <w:rsid w:val="001654EC"/>
    <w:rsid w:val="001825FC"/>
    <w:rsid w:val="001A5C5C"/>
    <w:rsid w:val="001E3A64"/>
    <w:rsid w:val="00206332"/>
    <w:rsid w:val="00235D5E"/>
    <w:rsid w:val="00240228"/>
    <w:rsid w:val="00277E17"/>
    <w:rsid w:val="002C5BE6"/>
    <w:rsid w:val="003306B7"/>
    <w:rsid w:val="0033719B"/>
    <w:rsid w:val="003662A3"/>
    <w:rsid w:val="0038600E"/>
    <w:rsid w:val="003E6E05"/>
    <w:rsid w:val="0042603F"/>
    <w:rsid w:val="0042628B"/>
    <w:rsid w:val="004B0FD6"/>
    <w:rsid w:val="004D1BCC"/>
    <w:rsid w:val="00505DE9"/>
    <w:rsid w:val="005101D4"/>
    <w:rsid w:val="0052454C"/>
    <w:rsid w:val="00561C11"/>
    <w:rsid w:val="00572809"/>
    <w:rsid w:val="005C73AA"/>
    <w:rsid w:val="005E0613"/>
    <w:rsid w:val="006734DB"/>
    <w:rsid w:val="006B368C"/>
    <w:rsid w:val="006D21D4"/>
    <w:rsid w:val="006F21F6"/>
    <w:rsid w:val="007008FB"/>
    <w:rsid w:val="00717B03"/>
    <w:rsid w:val="00747054"/>
    <w:rsid w:val="00780665"/>
    <w:rsid w:val="007A1538"/>
    <w:rsid w:val="007B3C40"/>
    <w:rsid w:val="007D54C1"/>
    <w:rsid w:val="008144A6"/>
    <w:rsid w:val="00827776"/>
    <w:rsid w:val="00840A35"/>
    <w:rsid w:val="0093780C"/>
    <w:rsid w:val="00965832"/>
    <w:rsid w:val="00980702"/>
    <w:rsid w:val="009936BC"/>
    <w:rsid w:val="009C12D4"/>
    <w:rsid w:val="009C1CF3"/>
    <w:rsid w:val="009C1DEF"/>
    <w:rsid w:val="00A02432"/>
    <w:rsid w:val="00A56C10"/>
    <w:rsid w:val="00AD503C"/>
    <w:rsid w:val="00B123CA"/>
    <w:rsid w:val="00B135B4"/>
    <w:rsid w:val="00B25D0F"/>
    <w:rsid w:val="00B46733"/>
    <w:rsid w:val="00B605CE"/>
    <w:rsid w:val="00B649F6"/>
    <w:rsid w:val="00B65325"/>
    <w:rsid w:val="00B974E2"/>
    <w:rsid w:val="00BC140A"/>
    <w:rsid w:val="00CB5F8B"/>
    <w:rsid w:val="00D03838"/>
    <w:rsid w:val="00D11759"/>
    <w:rsid w:val="00D22F73"/>
    <w:rsid w:val="00D672E1"/>
    <w:rsid w:val="00D80B9E"/>
    <w:rsid w:val="00DC7230"/>
    <w:rsid w:val="00E03196"/>
    <w:rsid w:val="00E716B4"/>
    <w:rsid w:val="00E94354"/>
    <w:rsid w:val="00E969A9"/>
    <w:rsid w:val="00EA0600"/>
    <w:rsid w:val="00EA7CB8"/>
    <w:rsid w:val="00F205AB"/>
    <w:rsid w:val="00F973BD"/>
    <w:rsid w:val="00FC0710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0AE59-69D5-43C7-A23D-6A5E2C0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2F73"/>
  </w:style>
  <w:style w:type="paragraph" w:styleId="AltBilgi">
    <w:name w:val="footer"/>
    <w:basedOn w:val="Normal"/>
    <w:link w:val="AltBilgiChar"/>
    <w:uiPriority w:val="99"/>
    <w:unhideWhenUsed/>
    <w:rsid w:val="00D2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2F73"/>
  </w:style>
  <w:style w:type="table" w:styleId="TabloKlavuzu">
    <w:name w:val="Table Grid"/>
    <w:basedOn w:val="NormalTablo"/>
    <w:uiPriority w:val="39"/>
    <w:rsid w:val="00D2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A56C10"/>
    <w:pPr>
      <w:widowControl w:val="0"/>
      <w:spacing w:after="0" w:line="240" w:lineRule="auto"/>
      <w:ind w:left="293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6C10"/>
    <w:rPr>
      <w:rFonts w:ascii="Times New Roman" w:eastAsia="Times New Roman" w:hAnsi="Times New Roman"/>
      <w:lang w:val="en-US"/>
    </w:rPr>
  </w:style>
  <w:style w:type="paragraph" w:styleId="ListeParagraf">
    <w:name w:val="List Paragraph"/>
    <w:basedOn w:val="Normal"/>
    <w:uiPriority w:val="34"/>
    <w:qFormat/>
    <w:rsid w:val="001E3A6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96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432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uiPriority w:val="39"/>
    <w:rsid w:val="00937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93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cp:lastPrinted>2026-01-22T12:08:00Z</cp:lastPrinted>
  <dcterms:created xsi:type="dcterms:W3CDTF">2026-01-22T11:20:00Z</dcterms:created>
  <dcterms:modified xsi:type="dcterms:W3CDTF">2026-02-27T08:41:00Z</dcterms:modified>
</cp:coreProperties>
</file>