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A2A3" w14:textId="77777777" w:rsidR="007F2A7B" w:rsidRDefault="007F2A7B">
      <w:pPr>
        <w:spacing w:after="0"/>
      </w:pPr>
    </w:p>
    <w:tbl>
      <w:tblPr>
        <w:tblStyle w:val="TableGrid"/>
        <w:tblW w:w="9631" w:type="dxa"/>
        <w:tblInd w:w="7" w:type="dxa"/>
        <w:tblCellMar>
          <w:top w:w="3" w:type="dxa"/>
          <w:left w:w="109" w:type="dxa"/>
          <w:right w:w="56" w:type="dxa"/>
        </w:tblCellMar>
        <w:tblLook w:val="04A0" w:firstRow="1" w:lastRow="0" w:firstColumn="1" w:lastColumn="0" w:noHBand="0" w:noVBand="1"/>
      </w:tblPr>
      <w:tblGrid>
        <w:gridCol w:w="3253"/>
        <w:gridCol w:w="6378"/>
      </w:tblGrid>
      <w:tr w:rsidR="00AA0C81" w14:paraId="489059EA" w14:textId="77777777">
        <w:trPr>
          <w:trHeight w:val="268"/>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33058BA0" w14:textId="77777777" w:rsidR="00AA0C81" w:rsidRDefault="001A29C4">
            <w:pPr>
              <w:ind w:right="46"/>
              <w:jc w:val="right"/>
            </w:pPr>
            <w:r>
              <w:rPr>
                <w:rFonts w:ascii="Cambria" w:eastAsia="Cambria" w:hAnsi="Cambria" w:cs="Cambria"/>
                <w:b/>
                <w:color w:val="002060"/>
              </w:rPr>
              <w:t xml:space="preserve">Birimi </w:t>
            </w:r>
          </w:p>
        </w:tc>
        <w:tc>
          <w:tcPr>
            <w:tcW w:w="6378" w:type="dxa"/>
            <w:tcBorders>
              <w:top w:val="single" w:sz="4" w:space="0" w:color="BFBFBF"/>
              <w:left w:val="single" w:sz="4" w:space="0" w:color="BFBFBF"/>
              <w:bottom w:val="single" w:sz="4" w:space="0" w:color="BFBFBF"/>
              <w:right w:val="single" w:sz="4" w:space="0" w:color="BFBFBF"/>
            </w:tcBorders>
          </w:tcPr>
          <w:p w14:paraId="76CA439A" w14:textId="1E363A0C" w:rsidR="00AA0C81" w:rsidRDefault="001A29C4">
            <w:r>
              <w:rPr>
                <w:rFonts w:ascii="Cambria" w:eastAsia="Cambria" w:hAnsi="Cambria" w:cs="Cambria"/>
              </w:rPr>
              <w:t xml:space="preserve">Enstitüsü Taşınır Kayıt Görevlisi </w:t>
            </w:r>
          </w:p>
        </w:tc>
      </w:tr>
      <w:tr w:rsidR="00AA0C81" w14:paraId="24BD5E99" w14:textId="77777777">
        <w:trPr>
          <w:trHeight w:val="266"/>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64D6404B" w14:textId="77777777" w:rsidR="00AA0C81" w:rsidRDefault="001A29C4">
            <w:pPr>
              <w:ind w:right="46"/>
              <w:jc w:val="right"/>
            </w:pPr>
            <w:r>
              <w:rPr>
                <w:rFonts w:ascii="Cambria" w:eastAsia="Cambria" w:hAnsi="Cambria" w:cs="Cambria"/>
                <w:b/>
                <w:color w:val="002060"/>
              </w:rPr>
              <w:t xml:space="preserve">Görev Unvanı </w:t>
            </w:r>
          </w:p>
        </w:tc>
        <w:tc>
          <w:tcPr>
            <w:tcW w:w="6378" w:type="dxa"/>
            <w:tcBorders>
              <w:top w:val="single" w:sz="4" w:space="0" w:color="BFBFBF"/>
              <w:left w:val="single" w:sz="4" w:space="0" w:color="BFBFBF"/>
              <w:bottom w:val="single" w:sz="4" w:space="0" w:color="BFBFBF"/>
              <w:right w:val="single" w:sz="4" w:space="0" w:color="BFBFBF"/>
            </w:tcBorders>
          </w:tcPr>
          <w:p w14:paraId="0A6D78BB" w14:textId="77777777" w:rsidR="00AA0C81" w:rsidRDefault="001A29C4">
            <w:r w:rsidRPr="001A29C4">
              <w:rPr>
                <w:rFonts w:ascii="Cambria" w:eastAsia="Cambria" w:hAnsi="Cambria" w:cs="Cambria"/>
                <w:color w:val="FF0000"/>
              </w:rPr>
              <w:t xml:space="preserve">Taşınır Kayıt Görevlisi Personeli  </w:t>
            </w:r>
          </w:p>
        </w:tc>
      </w:tr>
      <w:tr w:rsidR="00AA0C81" w14:paraId="3F7BFE57" w14:textId="77777777">
        <w:trPr>
          <w:trHeight w:val="269"/>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0FE2E40F" w14:textId="77777777" w:rsidR="00AA0C81" w:rsidRDefault="001A29C4">
            <w:pPr>
              <w:ind w:right="47"/>
              <w:jc w:val="right"/>
            </w:pPr>
            <w:r>
              <w:rPr>
                <w:rFonts w:ascii="Cambria" w:eastAsia="Cambria" w:hAnsi="Cambria" w:cs="Cambria"/>
                <w:b/>
                <w:color w:val="002060"/>
              </w:rPr>
              <w:t xml:space="preserve">Üst Yönetici </w:t>
            </w:r>
          </w:p>
        </w:tc>
        <w:tc>
          <w:tcPr>
            <w:tcW w:w="6378" w:type="dxa"/>
            <w:tcBorders>
              <w:top w:val="single" w:sz="4" w:space="0" w:color="BFBFBF"/>
              <w:left w:val="single" w:sz="4" w:space="0" w:color="BFBFBF"/>
              <w:bottom w:val="single" w:sz="4" w:space="0" w:color="BFBFBF"/>
              <w:right w:val="single" w:sz="4" w:space="0" w:color="BFBFBF"/>
            </w:tcBorders>
          </w:tcPr>
          <w:p w14:paraId="0E53CA13" w14:textId="77777777" w:rsidR="00AA0C81" w:rsidRDefault="001A29C4">
            <w:r>
              <w:rPr>
                <w:rFonts w:ascii="Cambria" w:eastAsia="Cambria" w:hAnsi="Cambria" w:cs="Cambria"/>
              </w:rPr>
              <w:t xml:space="preserve">Müdür/Müdür Yardımcısı/ Enstitü Sekreteri </w:t>
            </w:r>
          </w:p>
        </w:tc>
      </w:tr>
      <w:tr w:rsidR="00AA0C81" w14:paraId="2A4666B0" w14:textId="77777777">
        <w:trPr>
          <w:trHeight w:val="266"/>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12D9155E" w14:textId="77777777" w:rsidR="00AA0C81" w:rsidRDefault="001A29C4">
            <w:pPr>
              <w:ind w:right="48"/>
              <w:jc w:val="right"/>
            </w:pPr>
            <w:r>
              <w:rPr>
                <w:rFonts w:ascii="Cambria" w:eastAsia="Cambria" w:hAnsi="Cambria" w:cs="Cambria"/>
                <w:b/>
                <w:color w:val="002060"/>
              </w:rPr>
              <w:t xml:space="preserve">Yokluğunda Vekâlet Edecek </w:t>
            </w:r>
          </w:p>
        </w:tc>
        <w:tc>
          <w:tcPr>
            <w:tcW w:w="6378" w:type="dxa"/>
            <w:tcBorders>
              <w:top w:val="single" w:sz="4" w:space="0" w:color="BFBFBF"/>
              <w:left w:val="single" w:sz="4" w:space="0" w:color="BFBFBF"/>
              <w:bottom w:val="single" w:sz="4" w:space="0" w:color="BFBFBF"/>
              <w:right w:val="single" w:sz="4" w:space="0" w:color="BFBFBF"/>
            </w:tcBorders>
          </w:tcPr>
          <w:p w14:paraId="2D156EBF" w14:textId="77777777" w:rsidR="00AA0C81" w:rsidRDefault="001A29C4">
            <w:r>
              <w:rPr>
                <w:rFonts w:ascii="Cambria" w:eastAsia="Cambria" w:hAnsi="Cambria" w:cs="Cambria"/>
              </w:rPr>
              <w:t xml:space="preserve">Görevlendirilen Personel </w:t>
            </w:r>
          </w:p>
        </w:tc>
      </w:tr>
    </w:tbl>
    <w:p w14:paraId="69DE247C" w14:textId="37B6E11E" w:rsidR="00AA0C81" w:rsidRDefault="00AA0C81">
      <w:pPr>
        <w:spacing w:after="0"/>
      </w:pPr>
    </w:p>
    <w:tbl>
      <w:tblPr>
        <w:tblStyle w:val="TableGrid"/>
        <w:tblW w:w="9631" w:type="dxa"/>
        <w:tblInd w:w="7" w:type="dxa"/>
        <w:tblCellMar>
          <w:top w:w="3" w:type="dxa"/>
          <w:left w:w="108" w:type="dxa"/>
          <w:right w:w="57" w:type="dxa"/>
        </w:tblCellMar>
        <w:tblLook w:val="04A0" w:firstRow="1" w:lastRow="0" w:firstColumn="1" w:lastColumn="0" w:noHBand="0" w:noVBand="1"/>
      </w:tblPr>
      <w:tblGrid>
        <w:gridCol w:w="9631"/>
      </w:tblGrid>
      <w:tr w:rsidR="00AA0C81" w14:paraId="1D45009F" w14:textId="77777777">
        <w:trPr>
          <w:trHeight w:val="266"/>
        </w:trPr>
        <w:tc>
          <w:tcPr>
            <w:tcW w:w="9631" w:type="dxa"/>
            <w:tcBorders>
              <w:top w:val="single" w:sz="4" w:space="0" w:color="BFBFBF"/>
              <w:left w:val="single" w:sz="4" w:space="0" w:color="BFBFBF"/>
              <w:bottom w:val="single" w:sz="4" w:space="0" w:color="BFBFBF"/>
              <w:right w:val="single" w:sz="4" w:space="0" w:color="BFBFBF"/>
            </w:tcBorders>
            <w:shd w:val="clear" w:color="auto" w:fill="F2F2F2"/>
          </w:tcPr>
          <w:p w14:paraId="0A2A8BE2" w14:textId="77777777" w:rsidR="00AA0C81" w:rsidRDefault="001A29C4">
            <w:pPr>
              <w:ind w:right="46"/>
              <w:jc w:val="center"/>
            </w:pPr>
            <w:r>
              <w:rPr>
                <w:rFonts w:ascii="Cambria" w:eastAsia="Cambria" w:hAnsi="Cambria" w:cs="Cambria"/>
                <w:b/>
                <w:color w:val="002060"/>
              </w:rPr>
              <w:t xml:space="preserve">Görevin/İşin Kısa Tanımı </w:t>
            </w:r>
          </w:p>
        </w:tc>
      </w:tr>
      <w:tr w:rsidR="00AA0C81" w14:paraId="5021BA5D" w14:textId="77777777">
        <w:trPr>
          <w:trHeight w:val="1300"/>
        </w:trPr>
        <w:tc>
          <w:tcPr>
            <w:tcW w:w="9631" w:type="dxa"/>
            <w:tcBorders>
              <w:top w:val="single" w:sz="4" w:space="0" w:color="BFBFBF"/>
              <w:left w:val="single" w:sz="4" w:space="0" w:color="BFBFBF"/>
              <w:bottom w:val="single" w:sz="4" w:space="0" w:color="BFBFBF"/>
              <w:right w:val="single" w:sz="4" w:space="0" w:color="BFBFBF"/>
            </w:tcBorders>
          </w:tcPr>
          <w:p w14:paraId="7B358AFB" w14:textId="77777777" w:rsidR="00AA0C81" w:rsidRDefault="001A29C4">
            <w:pPr>
              <w:ind w:right="45"/>
              <w:jc w:val="both"/>
            </w:pPr>
            <w:r>
              <w:rPr>
                <w:rFonts w:ascii="Cambria" w:eastAsia="Cambria" w:hAnsi="Cambria" w:cs="Cambria"/>
              </w:rPr>
              <w:t xml:space="preserve">Pamukkale Üniversitesi üst yönetimi tarafından belirlenen amaç ve ilkelere uygun olarak; birimin tüm faaliyetleri ile ilgili, etkenlik ve verimlilik ilkelerine uygun olarak yürütülmesi amacıyla çalışmalar yapmak. 657 ve 5018 sayılı Kanunlar çerçevesinde satın alma, hibe ve bağış yöntemi ile edinilen taşınırların girişlerini yapmak, ambar kayıtlarını tutmak ve yılsonu sayım ve muhasebe işlemlerini yapmak. </w:t>
            </w:r>
          </w:p>
        </w:tc>
      </w:tr>
    </w:tbl>
    <w:p w14:paraId="38F7734D" w14:textId="0818BA7C" w:rsidR="00AA0C81" w:rsidRDefault="00AA0C81">
      <w:pPr>
        <w:spacing w:after="0"/>
      </w:pPr>
    </w:p>
    <w:tbl>
      <w:tblPr>
        <w:tblStyle w:val="TableGrid"/>
        <w:tblW w:w="9631" w:type="dxa"/>
        <w:tblInd w:w="7" w:type="dxa"/>
        <w:tblCellMar>
          <w:top w:w="3" w:type="dxa"/>
          <w:right w:w="57" w:type="dxa"/>
        </w:tblCellMar>
        <w:tblLook w:val="04A0" w:firstRow="1" w:lastRow="0" w:firstColumn="1" w:lastColumn="0" w:noHBand="0" w:noVBand="1"/>
      </w:tblPr>
      <w:tblGrid>
        <w:gridCol w:w="850"/>
        <w:gridCol w:w="8781"/>
      </w:tblGrid>
      <w:tr w:rsidR="00AA0C81" w14:paraId="49AA05CD" w14:textId="77777777">
        <w:trPr>
          <w:trHeight w:val="264"/>
        </w:trPr>
        <w:tc>
          <w:tcPr>
            <w:tcW w:w="850" w:type="dxa"/>
            <w:tcBorders>
              <w:top w:val="single" w:sz="4" w:space="0" w:color="BFBFBF"/>
              <w:left w:val="single" w:sz="4" w:space="0" w:color="BFBFBF"/>
              <w:bottom w:val="single" w:sz="4" w:space="0" w:color="BFBFBF"/>
              <w:right w:val="nil"/>
            </w:tcBorders>
            <w:shd w:val="clear" w:color="auto" w:fill="F2F2F2"/>
          </w:tcPr>
          <w:p w14:paraId="080F31EF" w14:textId="77777777" w:rsidR="00AA0C81" w:rsidRDefault="00AA0C81"/>
        </w:tc>
        <w:tc>
          <w:tcPr>
            <w:tcW w:w="8782" w:type="dxa"/>
            <w:tcBorders>
              <w:top w:val="single" w:sz="4" w:space="0" w:color="BFBFBF"/>
              <w:left w:val="nil"/>
              <w:bottom w:val="single" w:sz="4" w:space="0" w:color="BFBFBF"/>
              <w:right w:val="single" w:sz="4" w:space="0" w:color="BFBFBF"/>
            </w:tcBorders>
            <w:shd w:val="clear" w:color="auto" w:fill="F2F2F2"/>
          </w:tcPr>
          <w:p w14:paraId="49FB52F3" w14:textId="77777777" w:rsidR="00AA0C81" w:rsidRDefault="001A29C4">
            <w:pPr>
              <w:ind w:left="2443"/>
            </w:pPr>
            <w:r>
              <w:rPr>
                <w:rFonts w:ascii="Cambria" w:eastAsia="Cambria" w:hAnsi="Cambria" w:cs="Cambria"/>
                <w:b/>
                <w:color w:val="002060"/>
              </w:rPr>
              <w:t xml:space="preserve">Görev, Yetki ve Sorumluluklar </w:t>
            </w:r>
          </w:p>
        </w:tc>
      </w:tr>
      <w:tr w:rsidR="00AA0C81" w14:paraId="3E2A2BAE" w14:textId="77777777">
        <w:trPr>
          <w:trHeight w:val="794"/>
        </w:trPr>
        <w:tc>
          <w:tcPr>
            <w:tcW w:w="850" w:type="dxa"/>
            <w:tcBorders>
              <w:top w:val="single" w:sz="4" w:space="0" w:color="BFBFBF"/>
              <w:left w:val="single" w:sz="4" w:space="0" w:color="BFBFBF"/>
              <w:bottom w:val="nil"/>
              <w:right w:val="nil"/>
            </w:tcBorders>
          </w:tcPr>
          <w:p w14:paraId="1AAD54EE" w14:textId="1F8ADB14" w:rsidR="00AA0C81" w:rsidRDefault="001A29C4">
            <w:pPr>
              <w:ind w:left="288"/>
              <w:jc w:val="center"/>
            </w:pPr>
            <w:r>
              <w:rPr>
                <w:rFonts w:ascii="Arial" w:eastAsia="Arial" w:hAnsi="Arial" w:cs="Arial"/>
              </w:rPr>
              <w:t xml:space="preserve">- </w:t>
            </w:r>
          </w:p>
        </w:tc>
        <w:tc>
          <w:tcPr>
            <w:tcW w:w="8782" w:type="dxa"/>
            <w:tcBorders>
              <w:top w:val="single" w:sz="4" w:space="0" w:color="BFBFBF"/>
              <w:left w:val="nil"/>
              <w:bottom w:val="nil"/>
              <w:right w:val="single" w:sz="4" w:space="0" w:color="BFBFBF"/>
            </w:tcBorders>
          </w:tcPr>
          <w:p w14:paraId="069FDE92" w14:textId="77777777" w:rsidR="00AA0C81" w:rsidRDefault="001A29C4">
            <w:pPr>
              <w:ind w:right="45"/>
              <w:jc w:val="both"/>
            </w:pPr>
            <w:r>
              <w:rPr>
                <w:rFonts w:ascii="Cambria" w:eastAsia="Cambria" w:hAnsi="Cambria" w:cs="Cambria"/>
              </w:rPr>
              <w:t xml:space="preserve"> Harcama birimince edinilen taşınırlardan muayene ve kabulü yapılanları cins ve niteliklerine göre sayarak, tartarak, ölçerek teslim almak, doğrudan tüketilmeyen ve kullanıma verilmeyen taşınırları sorumluluğundaki ambarlarda muhafaza etmek.  </w:t>
            </w:r>
          </w:p>
        </w:tc>
      </w:tr>
      <w:tr w:rsidR="00AA0C81" w14:paraId="687D781A" w14:textId="77777777">
        <w:trPr>
          <w:trHeight w:val="1044"/>
        </w:trPr>
        <w:tc>
          <w:tcPr>
            <w:tcW w:w="850" w:type="dxa"/>
            <w:tcBorders>
              <w:top w:val="nil"/>
              <w:left w:val="single" w:sz="4" w:space="0" w:color="BFBFBF"/>
              <w:bottom w:val="nil"/>
              <w:right w:val="nil"/>
            </w:tcBorders>
          </w:tcPr>
          <w:p w14:paraId="72DA853B" w14:textId="7281F63C"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44360C2A" w14:textId="77777777" w:rsidR="00AA0C81" w:rsidRDefault="001A29C4">
            <w:pPr>
              <w:ind w:right="47"/>
              <w:jc w:val="both"/>
            </w:pPr>
            <w:r>
              <w:rPr>
                <w:rFonts w:ascii="Cambria" w:eastAsia="Cambria" w:hAnsi="Cambria" w:cs="Cambria"/>
              </w:rPr>
              <w:t xml:space="preserve">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  </w:t>
            </w:r>
          </w:p>
        </w:tc>
      </w:tr>
      <w:tr w:rsidR="00AA0C81" w14:paraId="7551B0C1" w14:textId="77777777">
        <w:trPr>
          <w:trHeight w:val="785"/>
        </w:trPr>
        <w:tc>
          <w:tcPr>
            <w:tcW w:w="850" w:type="dxa"/>
            <w:tcBorders>
              <w:top w:val="nil"/>
              <w:left w:val="single" w:sz="4" w:space="0" w:color="BFBFBF"/>
              <w:bottom w:val="nil"/>
              <w:right w:val="nil"/>
            </w:tcBorders>
          </w:tcPr>
          <w:p w14:paraId="30757D46" w14:textId="17723FB0"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2653BBA0" w14:textId="77777777" w:rsidR="00AA0C81" w:rsidRDefault="001A29C4">
            <w:pPr>
              <w:ind w:right="46"/>
              <w:jc w:val="both"/>
            </w:pPr>
            <w:r>
              <w:rPr>
                <w:rFonts w:ascii="Cambria" w:eastAsia="Cambria" w:hAnsi="Cambria" w:cs="Cambria"/>
              </w:rPr>
              <w:t xml:space="preserve">Taşınırların giriş ve çıkışına ilişkin kayıtları tutmak, bunlara ilişkin belge ve cetvelleri düzenlemek ve taşınır mal yönetim hesap cetvellerini istenilmesi halinde konsolide görevlisine göndermek.  </w:t>
            </w:r>
          </w:p>
        </w:tc>
      </w:tr>
      <w:tr w:rsidR="00AA0C81" w14:paraId="253EC106" w14:textId="77777777">
        <w:trPr>
          <w:trHeight w:val="270"/>
        </w:trPr>
        <w:tc>
          <w:tcPr>
            <w:tcW w:w="850" w:type="dxa"/>
            <w:tcBorders>
              <w:top w:val="nil"/>
              <w:left w:val="single" w:sz="4" w:space="0" w:color="BFBFBF"/>
              <w:bottom w:val="nil"/>
              <w:right w:val="nil"/>
            </w:tcBorders>
          </w:tcPr>
          <w:p w14:paraId="59F6CED4" w14:textId="08BB8226"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6C697873" w14:textId="77777777" w:rsidR="00AA0C81" w:rsidRDefault="001A29C4">
            <w:r>
              <w:rPr>
                <w:rFonts w:ascii="Cambria" w:eastAsia="Cambria" w:hAnsi="Cambria" w:cs="Cambria"/>
              </w:rPr>
              <w:t xml:space="preserve">Tüketime veya kullanıma verilmesi uygun görülen taşınırları ilgililere teslim etmek.  </w:t>
            </w:r>
          </w:p>
        </w:tc>
      </w:tr>
      <w:tr w:rsidR="00AA0C81" w14:paraId="3C060822" w14:textId="77777777">
        <w:trPr>
          <w:trHeight w:val="527"/>
        </w:trPr>
        <w:tc>
          <w:tcPr>
            <w:tcW w:w="850" w:type="dxa"/>
            <w:tcBorders>
              <w:top w:val="nil"/>
              <w:left w:val="single" w:sz="4" w:space="0" w:color="BFBFBF"/>
              <w:bottom w:val="nil"/>
              <w:right w:val="nil"/>
            </w:tcBorders>
          </w:tcPr>
          <w:p w14:paraId="737FD6B9" w14:textId="720EB4D0"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0A5D655B" w14:textId="77777777" w:rsidR="00AA0C81" w:rsidRDefault="001A29C4">
            <w:pPr>
              <w:jc w:val="both"/>
            </w:pPr>
            <w:r>
              <w:rPr>
                <w:rFonts w:ascii="Cambria" w:eastAsia="Cambria" w:hAnsi="Cambria" w:cs="Cambria"/>
              </w:rPr>
              <w:t xml:space="preserve">Taşınırların yangına, ıslanmaya, bozulmaya, çalınmaya ve benzeri tehlikelere karşı korunması için gerekli tedbirleri almak ve alınmasını sağlamak.  </w:t>
            </w:r>
          </w:p>
        </w:tc>
      </w:tr>
      <w:tr w:rsidR="00AA0C81" w14:paraId="747BEAE5" w14:textId="77777777">
        <w:trPr>
          <w:trHeight w:val="528"/>
        </w:trPr>
        <w:tc>
          <w:tcPr>
            <w:tcW w:w="850" w:type="dxa"/>
            <w:tcBorders>
              <w:top w:val="nil"/>
              <w:left w:val="single" w:sz="4" w:space="0" w:color="BFBFBF"/>
              <w:bottom w:val="nil"/>
              <w:right w:val="nil"/>
            </w:tcBorders>
          </w:tcPr>
          <w:p w14:paraId="4E72E368" w14:textId="38B7559D"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288AEB91" w14:textId="77777777" w:rsidR="00AA0C81" w:rsidRDefault="001A29C4">
            <w:pPr>
              <w:jc w:val="both"/>
            </w:pPr>
            <w:r>
              <w:rPr>
                <w:rFonts w:ascii="Cambria" w:eastAsia="Cambria" w:hAnsi="Cambria" w:cs="Cambria"/>
              </w:rPr>
              <w:t xml:space="preserve">Ambarda çalınma veya olağanüstü nedenlerden dolayı meydana gelen azalmaları harcama yetkilisine bildirmek.  </w:t>
            </w:r>
          </w:p>
        </w:tc>
      </w:tr>
      <w:tr w:rsidR="00AA0C81" w14:paraId="5D5EF5BB" w14:textId="77777777">
        <w:trPr>
          <w:trHeight w:val="528"/>
        </w:trPr>
        <w:tc>
          <w:tcPr>
            <w:tcW w:w="850" w:type="dxa"/>
            <w:tcBorders>
              <w:top w:val="nil"/>
              <w:left w:val="single" w:sz="4" w:space="0" w:color="BFBFBF"/>
              <w:bottom w:val="nil"/>
              <w:right w:val="nil"/>
            </w:tcBorders>
          </w:tcPr>
          <w:p w14:paraId="50EF4F7F" w14:textId="27024675"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07C9A22B" w14:textId="77777777" w:rsidR="00AA0C81" w:rsidRDefault="001A29C4">
            <w:pPr>
              <w:jc w:val="both"/>
            </w:pPr>
            <w:r>
              <w:rPr>
                <w:rFonts w:ascii="Cambria" w:eastAsia="Cambria" w:hAnsi="Cambria" w:cs="Cambria"/>
              </w:rPr>
              <w:t xml:space="preserve">Ambar sayımını ve stok kontrolünü yapmak, harcama yetkilisince belirlenen asgari stok seviyesinin altına düşen taşınırları harcama yetkilisine bildirmek.  </w:t>
            </w:r>
          </w:p>
        </w:tc>
      </w:tr>
      <w:tr w:rsidR="00AA0C81" w14:paraId="31AB95BE" w14:textId="77777777">
        <w:trPr>
          <w:trHeight w:val="528"/>
        </w:trPr>
        <w:tc>
          <w:tcPr>
            <w:tcW w:w="850" w:type="dxa"/>
            <w:tcBorders>
              <w:top w:val="nil"/>
              <w:left w:val="single" w:sz="4" w:space="0" w:color="BFBFBF"/>
              <w:bottom w:val="nil"/>
              <w:right w:val="nil"/>
            </w:tcBorders>
          </w:tcPr>
          <w:p w14:paraId="1F05E3EC" w14:textId="7F8B589F"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4005982C" w14:textId="77777777" w:rsidR="00AA0C81" w:rsidRDefault="001A29C4">
            <w:pPr>
              <w:jc w:val="both"/>
            </w:pPr>
            <w:r>
              <w:rPr>
                <w:rFonts w:ascii="Cambria" w:eastAsia="Cambria" w:hAnsi="Cambria" w:cs="Cambria"/>
              </w:rPr>
              <w:t xml:space="preserve">Kullanımda bulunan dayanıklı taşınırları bulundukları yerde kontrol etmek, sayımlarını yapmak ve yaptırmak.  </w:t>
            </w:r>
          </w:p>
        </w:tc>
      </w:tr>
      <w:tr w:rsidR="00AA0C81" w14:paraId="54396E61" w14:textId="77777777">
        <w:trPr>
          <w:trHeight w:val="271"/>
        </w:trPr>
        <w:tc>
          <w:tcPr>
            <w:tcW w:w="850" w:type="dxa"/>
            <w:tcBorders>
              <w:top w:val="nil"/>
              <w:left w:val="single" w:sz="4" w:space="0" w:color="BFBFBF"/>
              <w:bottom w:val="nil"/>
              <w:right w:val="nil"/>
            </w:tcBorders>
          </w:tcPr>
          <w:p w14:paraId="1E9C77FC" w14:textId="1A0E2272"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73B3CFD7" w14:textId="77777777" w:rsidR="00AA0C81" w:rsidRDefault="001A29C4">
            <w:r>
              <w:rPr>
                <w:rFonts w:ascii="Cambria" w:eastAsia="Cambria" w:hAnsi="Cambria" w:cs="Cambria"/>
              </w:rPr>
              <w:t xml:space="preserve">Harcama biriminin malzeme ihtiyaç planlamasının yapılmasına yardımcı olmak.  </w:t>
            </w:r>
          </w:p>
        </w:tc>
      </w:tr>
      <w:tr w:rsidR="00AA0C81" w14:paraId="0477E476" w14:textId="77777777">
        <w:trPr>
          <w:trHeight w:val="528"/>
        </w:trPr>
        <w:tc>
          <w:tcPr>
            <w:tcW w:w="850" w:type="dxa"/>
            <w:tcBorders>
              <w:top w:val="nil"/>
              <w:left w:val="single" w:sz="4" w:space="0" w:color="BFBFBF"/>
              <w:bottom w:val="nil"/>
              <w:right w:val="nil"/>
            </w:tcBorders>
          </w:tcPr>
          <w:p w14:paraId="3A4C6212" w14:textId="2D1FA8B4" w:rsidR="00AA0C81" w:rsidRDefault="001A29C4">
            <w:pPr>
              <w:ind w:left="288"/>
              <w:jc w:val="center"/>
            </w:pPr>
            <w:r>
              <w:t>-</w:t>
            </w:r>
          </w:p>
        </w:tc>
        <w:tc>
          <w:tcPr>
            <w:tcW w:w="8782" w:type="dxa"/>
            <w:tcBorders>
              <w:top w:val="nil"/>
              <w:left w:val="nil"/>
              <w:bottom w:val="nil"/>
              <w:right w:val="single" w:sz="4" w:space="0" w:color="BFBFBF"/>
            </w:tcBorders>
          </w:tcPr>
          <w:p w14:paraId="1F5B166C" w14:textId="77777777" w:rsidR="00AA0C81" w:rsidRDefault="001A29C4">
            <w:pPr>
              <w:jc w:val="both"/>
            </w:pPr>
            <w:r>
              <w:rPr>
                <w:rFonts w:ascii="Cambria" w:eastAsia="Cambria" w:hAnsi="Cambria" w:cs="Cambria"/>
              </w:rPr>
              <w:t xml:space="preserve">Kayıtlarını tuttuğu taşınırların yönetim hesabını hazırlamak ve harcama yetkilisine sunulmak üzere taşınır kontrol yetkilisine teslim etmek.  </w:t>
            </w:r>
          </w:p>
        </w:tc>
      </w:tr>
      <w:tr w:rsidR="00AA0C81" w14:paraId="76FC794A" w14:textId="77777777">
        <w:trPr>
          <w:trHeight w:val="528"/>
        </w:trPr>
        <w:tc>
          <w:tcPr>
            <w:tcW w:w="850" w:type="dxa"/>
            <w:tcBorders>
              <w:top w:val="nil"/>
              <w:left w:val="single" w:sz="4" w:space="0" w:color="BFBFBF"/>
              <w:bottom w:val="nil"/>
              <w:right w:val="nil"/>
            </w:tcBorders>
          </w:tcPr>
          <w:p w14:paraId="06843154" w14:textId="0432D599"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1865084F" w14:textId="77777777" w:rsidR="00AA0C81" w:rsidRDefault="001A29C4">
            <w:pPr>
              <w:jc w:val="both"/>
            </w:pPr>
            <w:r>
              <w:rPr>
                <w:rFonts w:ascii="Cambria" w:eastAsia="Cambria" w:hAnsi="Cambria" w:cs="Cambria"/>
              </w:rPr>
              <w:t xml:space="preserve">Ambarlarında kasıt, kusur, ihmal veya tedbirsizlikleri nedeniyle meydana gelen kayıp ve noksanlıklardan sorumlu olmak.  </w:t>
            </w:r>
          </w:p>
        </w:tc>
      </w:tr>
      <w:tr w:rsidR="00AA0C81" w14:paraId="52BA419D" w14:textId="77777777">
        <w:trPr>
          <w:trHeight w:val="270"/>
        </w:trPr>
        <w:tc>
          <w:tcPr>
            <w:tcW w:w="850" w:type="dxa"/>
            <w:tcBorders>
              <w:top w:val="nil"/>
              <w:left w:val="single" w:sz="4" w:space="0" w:color="BFBFBF"/>
              <w:bottom w:val="nil"/>
              <w:right w:val="nil"/>
            </w:tcBorders>
          </w:tcPr>
          <w:p w14:paraId="4EC60DBC" w14:textId="7C142D85"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1F09B6E5" w14:textId="77777777" w:rsidR="00AA0C81" w:rsidRDefault="001A29C4">
            <w:r>
              <w:rPr>
                <w:rFonts w:ascii="Cambria" w:eastAsia="Cambria" w:hAnsi="Cambria" w:cs="Cambria"/>
              </w:rPr>
              <w:t xml:space="preserve">Ambarlarını devir ve teslim etmeden, görevlerinden ayrılmamak.  </w:t>
            </w:r>
          </w:p>
        </w:tc>
      </w:tr>
      <w:tr w:rsidR="00AA0C81" w14:paraId="47F3E4AF" w14:textId="77777777">
        <w:trPr>
          <w:trHeight w:val="786"/>
        </w:trPr>
        <w:tc>
          <w:tcPr>
            <w:tcW w:w="850" w:type="dxa"/>
            <w:tcBorders>
              <w:top w:val="nil"/>
              <w:left w:val="single" w:sz="4" w:space="0" w:color="BFBFBF"/>
              <w:bottom w:val="nil"/>
              <w:right w:val="nil"/>
            </w:tcBorders>
          </w:tcPr>
          <w:p w14:paraId="4E73F661" w14:textId="2D2336BC" w:rsidR="00AA0C81" w:rsidRDefault="001A29C4">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51BFD8FB" w14:textId="77777777" w:rsidR="00AA0C81" w:rsidRDefault="001A29C4">
            <w:pPr>
              <w:ind w:right="47"/>
              <w:jc w:val="both"/>
            </w:pPr>
            <w:r>
              <w:rPr>
                <w:rFonts w:ascii="Cambria" w:eastAsia="Cambria" w:hAnsi="Cambria" w:cs="Cambria"/>
              </w:rPr>
              <w:t xml:space="preserve">Faaliyet alanı ile ilgili kendisine havale edilen veya istenen iş ve işler ile evrakların/yazıların gereğini eşgüdümlü olarak yapmak, cevap yazılarını </w:t>
            </w:r>
            <w:proofErr w:type="gramStart"/>
            <w:r>
              <w:rPr>
                <w:rFonts w:ascii="Cambria" w:eastAsia="Cambria" w:hAnsi="Cambria" w:cs="Cambria"/>
              </w:rPr>
              <w:t>hazırlamak(</w:t>
            </w:r>
            <w:proofErr w:type="gramEnd"/>
            <w:r>
              <w:rPr>
                <w:rFonts w:ascii="Cambria" w:eastAsia="Cambria" w:hAnsi="Cambria" w:cs="Cambria"/>
              </w:rPr>
              <w:t xml:space="preserve">kurum içi-kurum dışı), paraflamak ilgili üst yönetici/yöneticilerin onayına/parafına sunmak,  </w:t>
            </w:r>
          </w:p>
        </w:tc>
      </w:tr>
      <w:tr w:rsidR="00AA0C81" w14:paraId="537C5ACF" w14:textId="77777777">
        <w:trPr>
          <w:trHeight w:val="1050"/>
        </w:trPr>
        <w:tc>
          <w:tcPr>
            <w:tcW w:w="850" w:type="dxa"/>
            <w:tcBorders>
              <w:top w:val="nil"/>
              <w:left w:val="single" w:sz="4" w:space="0" w:color="BFBFBF"/>
              <w:bottom w:val="single" w:sz="4" w:space="0" w:color="BFBFBF"/>
              <w:right w:val="nil"/>
            </w:tcBorders>
          </w:tcPr>
          <w:p w14:paraId="7298DCB2" w14:textId="49F61DA9" w:rsidR="00AA0C81" w:rsidRDefault="001A29C4">
            <w:pPr>
              <w:ind w:left="288"/>
              <w:jc w:val="center"/>
            </w:pPr>
            <w:r>
              <w:rPr>
                <w:rFonts w:ascii="Arial" w:eastAsia="Arial" w:hAnsi="Arial" w:cs="Arial"/>
              </w:rPr>
              <w:t xml:space="preserve">- </w:t>
            </w:r>
          </w:p>
        </w:tc>
        <w:tc>
          <w:tcPr>
            <w:tcW w:w="8782" w:type="dxa"/>
            <w:tcBorders>
              <w:top w:val="nil"/>
              <w:left w:val="nil"/>
              <w:bottom w:val="single" w:sz="4" w:space="0" w:color="BFBFBF"/>
              <w:right w:val="single" w:sz="4" w:space="0" w:color="BFBFBF"/>
            </w:tcBorders>
          </w:tcPr>
          <w:p w14:paraId="791DDAE8" w14:textId="77777777" w:rsidR="001A29C4" w:rsidRDefault="001A29C4">
            <w:pPr>
              <w:ind w:right="45"/>
              <w:jc w:val="both"/>
              <w:rPr>
                <w:rFonts w:ascii="Cambria" w:eastAsia="Cambria" w:hAnsi="Cambria" w:cs="Cambria"/>
              </w:rPr>
            </w:pPr>
            <w:r>
              <w:rPr>
                <w:rFonts w:ascii="Cambria" w:eastAsia="Cambria" w:hAnsi="Cambria" w:cs="Cambria"/>
              </w:rPr>
              <w:t xml:space="preserve">Gerçekleştirdiği faaliyetlerin akıbeti ile ilgili olarak Harcama Yetkilisine periyodik olarak bilgi vermek; verilen görevlerin, herhangi bir nedenle zamanında bitirilemeyeceği durumlarda, gecikmeye meydan vermeden, Harcama Yetkilisini ve Taşınır Kontrol Yetkilisini, konudan haberdar etmek.  </w:t>
            </w:r>
          </w:p>
          <w:p w14:paraId="6D5791AC" w14:textId="0BC60964" w:rsidR="001A29C4" w:rsidRPr="001A29C4" w:rsidRDefault="001A29C4" w:rsidP="001A29C4">
            <w:pPr>
              <w:ind w:right="45"/>
              <w:jc w:val="both"/>
              <w:rPr>
                <w:rFonts w:ascii="Cambria" w:eastAsia="Cambria" w:hAnsi="Cambria" w:cs="Cambria"/>
              </w:rPr>
            </w:pPr>
            <w:r w:rsidRPr="001A29C4">
              <w:rPr>
                <w:rFonts w:ascii="Cambria" w:eastAsia="Cambria" w:hAnsi="Cambria" w:cs="Cambria"/>
              </w:rPr>
              <w:t xml:space="preserve">Gerçekleştirdiği faaliyetlerle ilgili sorunları ve tavsiyeleri Harcama Yetkilisine ve Taşınır Kontrol Yetkilisine iletmek. </w:t>
            </w:r>
            <w:r w:rsidRPr="001A29C4">
              <w:rPr>
                <w:rFonts w:ascii="Times New Roman" w:eastAsia="Times New Roman" w:hAnsi="Times New Roman" w:cs="Times New Roman"/>
              </w:rPr>
              <w:t xml:space="preserve"> </w:t>
            </w:r>
          </w:p>
        </w:tc>
      </w:tr>
    </w:tbl>
    <w:p w14:paraId="24B71AF6" w14:textId="0F948F1A" w:rsidR="00AA0C81" w:rsidRDefault="00AA0C81" w:rsidP="008550B2">
      <w:pPr>
        <w:spacing w:after="0"/>
      </w:pPr>
    </w:p>
    <w:sectPr w:rsidR="00AA0C81">
      <w:headerReference w:type="default" r:id="rId7"/>
      <w:pgSz w:w="11904" w:h="16840"/>
      <w:pgMar w:top="717" w:right="1289" w:bottom="71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0F741" w14:textId="77777777" w:rsidR="002E0550" w:rsidRDefault="002E0550" w:rsidP="008550B2">
      <w:pPr>
        <w:spacing w:after="0" w:line="240" w:lineRule="auto"/>
      </w:pPr>
      <w:r>
        <w:separator/>
      </w:r>
    </w:p>
  </w:endnote>
  <w:endnote w:type="continuationSeparator" w:id="0">
    <w:p w14:paraId="555075FF" w14:textId="77777777" w:rsidR="002E0550" w:rsidRDefault="002E0550" w:rsidP="00855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53564" w14:textId="77777777" w:rsidR="002E0550" w:rsidRDefault="002E0550" w:rsidP="008550B2">
      <w:pPr>
        <w:spacing w:after="0" w:line="240" w:lineRule="auto"/>
      </w:pPr>
      <w:r>
        <w:separator/>
      </w:r>
    </w:p>
  </w:footnote>
  <w:footnote w:type="continuationSeparator" w:id="0">
    <w:p w14:paraId="1F080512" w14:textId="77777777" w:rsidR="002E0550" w:rsidRDefault="002E0550" w:rsidP="00855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236F" w14:textId="5F466216" w:rsidR="008550B2" w:rsidRDefault="008550B2" w:rsidP="008550B2">
    <w:pPr>
      <w:pStyle w:val="stBilgi"/>
    </w:pPr>
    <w:r>
      <w:rPr>
        <w:noProof/>
      </w:rPr>
      <w:drawing>
        <wp:inline distT="0" distB="0" distL="0" distR="0" wp14:anchorId="45CDEA68" wp14:editId="7A45B53A">
          <wp:extent cx="1076325" cy="12573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257300"/>
                  </a:xfrm>
                  <a:prstGeom prst="rect">
                    <a:avLst/>
                  </a:prstGeom>
                  <a:noFill/>
                  <a:ln>
                    <a:noFill/>
                  </a:ln>
                </pic:spPr>
              </pic:pic>
            </a:graphicData>
          </a:graphic>
        </wp:inline>
      </w:drawing>
    </w:r>
    <w:r>
      <w:rPr>
        <w:b/>
        <w:bCs/>
        <w:sz w:val="28"/>
        <w:szCs w:val="28"/>
      </w:rPr>
      <w:ptab w:relativeTo="margin" w:alignment="center" w:leader="none"/>
    </w:r>
    <w:r>
      <w:rPr>
        <w:b/>
        <w:bCs/>
        <w:sz w:val="28"/>
        <w:szCs w:val="28"/>
      </w:rPr>
      <w:t>GÖREV TANIMI</w:t>
    </w:r>
    <w:r>
      <w:rPr>
        <w:b/>
        <w:bCs/>
        <w:sz w:val="28"/>
        <w:szCs w:val="28"/>
      </w:rPr>
      <w:ptab w:relativeTo="margin" w:alignment="right" w:leader="none"/>
    </w:r>
    <w:r>
      <w:rPr>
        <w:noProof/>
      </w:rPr>
      <w:drawing>
        <wp:inline distT="0" distB="0" distL="0" distR="0" wp14:anchorId="07A67A51" wp14:editId="2141EB88">
          <wp:extent cx="1009650" cy="1219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1219200"/>
                  </a:xfrm>
                  <a:prstGeom prst="rect">
                    <a:avLst/>
                  </a:prstGeom>
                  <a:noFill/>
                  <a:ln>
                    <a:noFill/>
                  </a:ln>
                </pic:spPr>
              </pic:pic>
            </a:graphicData>
          </a:graphic>
        </wp:inline>
      </w:drawing>
    </w:r>
  </w:p>
  <w:p w14:paraId="04857EB3" w14:textId="6D35D8E0" w:rsidR="008550B2" w:rsidRPr="008550B2" w:rsidRDefault="008550B2" w:rsidP="008550B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8139E"/>
    <w:multiLevelType w:val="hybridMultilevel"/>
    <w:tmpl w:val="0A1A0488"/>
    <w:lvl w:ilvl="0" w:tplc="0238797C">
      <w:numFmt w:val="bullet"/>
      <w:lvlText w:val="-"/>
      <w:lvlJc w:val="left"/>
      <w:pPr>
        <w:ind w:left="720" w:hanging="360"/>
      </w:pPr>
      <w:rPr>
        <w:rFonts w:ascii="Cambria" w:eastAsia="Cambria" w:hAnsi="Cambria" w:cs="Cambri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C81"/>
    <w:rsid w:val="001A29C4"/>
    <w:rsid w:val="002E0550"/>
    <w:rsid w:val="003265C2"/>
    <w:rsid w:val="007F2A7B"/>
    <w:rsid w:val="008550B2"/>
    <w:rsid w:val="00AA0C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E39C"/>
  <w15:docId w15:val="{73F2720E-C580-4F97-983E-5A9DBAA3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Balk1">
    <w:name w:val="heading 1"/>
    <w:next w:val="Normal"/>
    <w:link w:val="Balk1Char"/>
    <w:uiPriority w:val="9"/>
    <w:qFormat/>
    <w:pPr>
      <w:keepNext/>
      <w:keepLines/>
      <w:spacing w:after="184"/>
      <w:ind w:left="1920" w:hanging="10"/>
      <w:outlineLvl w:val="0"/>
    </w:pPr>
    <w:rPr>
      <w:rFonts w:ascii="Calibri" w:eastAsia="Calibri" w:hAnsi="Calibri" w:cs="Calibri"/>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1A29C4"/>
    <w:pPr>
      <w:ind w:left="720"/>
      <w:contextualSpacing/>
    </w:pPr>
  </w:style>
  <w:style w:type="paragraph" w:styleId="stBilgi">
    <w:name w:val="header"/>
    <w:basedOn w:val="Normal"/>
    <w:link w:val="stBilgiChar"/>
    <w:uiPriority w:val="99"/>
    <w:unhideWhenUsed/>
    <w:rsid w:val="008550B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50B2"/>
    <w:rPr>
      <w:rFonts w:ascii="Calibri" w:eastAsia="Calibri" w:hAnsi="Calibri" w:cs="Calibri"/>
      <w:color w:val="000000"/>
    </w:rPr>
  </w:style>
  <w:style w:type="paragraph" w:styleId="AltBilgi">
    <w:name w:val="footer"/>
    <w:basedOn w:val="Normal"/>
    <w:link w:val="AltBilgiChar"/>
    <w:uiPriority w:val="99"/>
    <w:unhideWhenUsed/>
    <w:rsid w:val="008550B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50B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175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469</Words>
  <Characters>2676</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cp:lastModifiedBy>Pau</cp:lastModifiedBy>
  <cp:revision>4</cp:revision>
  <dcterms:created xsi:type="dcterms:W3CDTF">2022-01-03T10:20:00Z</dcterms:created>
  <dcterms:modified xsi:type="dcterms:W3CDTF">2022-01-03T11:03:00Z</dcterms:modified>
</cp:coreProperties>
</file>