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E54395" w:rsidRDefault="00B435EF" w:rsidP="00B435EF">
      <w:pPr>
        <w:spacing w:after="0" w:line="360" w:lineRule="auto"/>
        <w:jc w:val="center"/>
        <w:rPr>
          <w:rFonts w:cs="Times New Roman"/>
          <w:b/>
          <w:szCs w:val="24"/>
        </w:rPr>
      </w:pPr>
      <w:r w:rsidRPr="00E54395">
        <w:rPr>
          <w:rFonts w:cs="Times New Roman"/>
          <w:b/>
          <w:szCs w:val="24"/>
        </w:rPr>
        <w:t>T.C.</w:t>
      </w:r>
    </w:p>
    <w:p w14:paraId="51C4CCAB" w14:textId="3661E1F1" w:rsidR="00086E2F" w:rsidRDefault="00B435EF" w:rsidP="00B435EF">
      <w:pPr>
        <w:spacing w:after="0" w:line="360" w:lineRule="auto"/>
        <w:jc w:val="center"/>
        <w:rPr>
          <w:rFonts w:cs="Times New Roman"/>
          <w:b/>
          <w:szCs w:val="24"/>
        </w:rPr>
      </w:pPr>
      <w:r w:rsidRPr="00E54395">
        <w:rPr>
          <w:rFonts w:cs="Times New Roman"/>
          <w:b/>
          <w:szCs w:val="24"/>
        </w:rPr>
        <w:t xml:space="preserve">PAMUKKALE ÜNİVERSİTESİ </w:t>
      </w:r>
      <w:r w:rsidRPr="00E54395">
        <w:rPr>
          <w:rFonts w:cs="Times New Roman"/>
          <w:b/>
          <w:szCs w:val="24"/>
        </w:rPr>
        <w:br/>
        <w:t>SAĞLIK BİLİMLER</w:t>
      </w:r>
      <w:r w:rsidR="00207F83">
        <w:rPr>
          <w:rFonts w:cs="Times New Roman"/>
          <w:b/>
          <w:szCs w:val="24"/>
        </w:rPr>
        <w:t>İ</w:t>
      </w:r>
      <w:r w:rsidRPr="00E54395">
        <w:rPr>
          <w:rFonts w:cs="Times New Roman"/>
          <w:b/>
          <w:szCs w:val="24"/>
        </w:rPr>
        <w:t xml:space="preserve"> FAKÜLTESİ</w:t>
      </w:r>
    </w:p>
    <w:p w14:paraId="2B872FC7" w14:textId="7C03447A" w:rsidR="00B435EF" w:rsidRPr="00E54395" w:rsidRDefault="00086E2F" w:rsidP="00B435EF">
      <w:pPr>
        <w:spacing w:after="0"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HEMŞİRELİK BÖLÜMÜ</w:t>
      </w:r>
      <w:r w:rsidR="00B435EF" w:rsidRPr="00E54395">
        <w:rPr>
          <w:rFonts w:cs="Times New Roman"/>
          <w:b/>
          <w:szCs w:val="24"/>
        </w:rPr>
        <w:t xml:space="preserve"> </w:t>
      </w:r>
    </w:p>
    <w:p w14:paraId="0CF6153F" w14:textId="77777777" w:rsidR="006C25F1" w:rsidRPr="00B435EF" w:rsidRDefault="006C25F1" w:rsidP="00B435EF">
      <w:pPr>
        <w:spacing w:after="0" w:line="360" w:lineRule="auto"/>
        <w:jc w:val="center"/>
        <w:rPr>
          <w:rFonts w:cs="Times New Roman"/>
          <w:szCs w:val="24"/>
        </w:rPr>
      </w:pPr>
    </w:p>
    <w:p w14:paraId="19754A65" w14:textId="2DEC77B5" w:rsidR="00B435EF" w:rsidRDefault="00B435EF" w:rsidP="00B435EF">
      <w:pPr>
        <w:jc w:val="center"/>
        <w:rPr>
          <w:rFonts w:cs="Times New Roman"/>
          <w:b/>
          <w:bCs/>
          <w:szCs w:val="24"/>
        </w:rPr>
      </w:pPr>
      <w:r w:rsidRPr="00B435EF">
        <w:rPr>
          <w:rFonts w:cs="Times New Roman"/>
          <w:szCs w:val="24"/>
        </w:rPr>
        <w:t xml:space="preserve"> </w:t>
      </w:r>
      <w:r w:rsidR="006C4FE0">
        <w:rPr>
          <w:rFonts w:cs="Times New Roman"/>
          <w:b/>
          <w:bCs/>
          <w:szCs w:val="24"/>
        </w:rPr>
        <w:t>BİRİM EĞİTİM</w:t>
      </w:r>
      <w:r w:rsidRPr="00B435EF">
        <w:rPr>
          <w:rFonts w:cs="Times New Roman"/>
          <w:b/>
          <w:bCs/>
          <w:szCs w:val="24"/>
        </w:rPr>
        <w:t xml:space="preserve"> KOMİSYONU </w:t>
      </w:r>
      <w:r w:rsidR="00086E2F">
        <w:rPr>
          <w:rFonts w:cs="Times New Roman"/>
          <w:b/>
          <w:bCs/>
          <w:szCs w:val="24"/>
        </w:rPr>
        <w:t>USUL VE</w:t>
      </w:r>
      <w:r w:rsidRPr="00B435EF">
        <w:rPr>
          <w:rFonts w:cs="Times New Roman"/>
          <w:b/>
          <w:bCs/>
          <w:szCs w:val="24"/>
        </w:rPr>
        <w:t xml:space="preserve"> </w:t>
      </w:r>
      <w:r w:rsidR="00AF7BE4">
        <w:rPr>
          <w:rFonts w:cs="Times New Roman"/>
          <w:b/>
          <w:bCs/>
          <w:szCs w:val="24"/>
        </w:rPr>
        <w:t>ESASLARI</w:t>
      </w:r>
    </w:p>
    <w:p w14:paraId="20D284E4" w14:textId="77777777" w:rsidR="00E54395" w:rsidRDefault="00E54395" w:rsidP="00B435EF">
      <w:pPr>
        <w:jc w:val="center"/>
        <w:rPr>
          <w:rFonts w:cs="Times New Roman"/>
          <w:b/>
          <w:bCs/>
          <w:szCs w:val="24"/>
        </w:rPr>
      </w:pPr>
    </w:p>
    <w:p w14:paraId="740B871B" w14:textId="74FC58CC" w:rsidR="006C25F1" w:rsidRDefault="006C25F1" w:rsidP="006C25F1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BİR</w:t>
      </w:r>
      <w:r w:rsidR="006C4FE0">
        <w:rPr>
          <w:rFonts w:cs="Times New Roman"/>
          <w:b/>
          <w:szCs w:val="24"/>
        </w:rPr>
        <w:t>İ</w:t>
      </w:r>
      <w:r>
        <w:rPr>
          <w:rFonts w:cs="Times New Roman"/>
          <w:b/>
          <w:szCs w:val="24"/>
        </w:rPr>
        <w:t xml:space="preserve">NCİ </w:t>
      </w:r>
      <w:r w:rsidR="0086289F" w:rsidRPr="006C25F1">
        <w:rPr>
          <w:rFonts w:cs="Times New Roman"/>
          <w:b/>
          <w:szCs w:val="24"/>
        </w:rPr>
        <w:t>BÖLÜM</w:t>
      </w:r>
    </w:p>
    <w:p w14:paraId="139B72BF" w14:textId="6FAA1FE6" w:rsidR="006C25F1" w:rsidRPr="006C25F1" w:rsidRDefault="006C25F1" w:rsidP="006C25F1">
      <w:pPr>
        <w:jc w:val="center"/>
        <w:rPr>
          <w:rFonts w:cs="Times New Roman"/>
          <w:b/>
          <w:szCs w:val="24"/>
        </w:rPr>
      </w:pPr>
      <w:r w:rsidRPr="006C25F1">
        <w:rPr>
          <w:rFonts w:cs="Times New Roman"/>
          <w:b/>
          <w:szCs w:val="24"/>
        </w:rPr>
        <w:t>(Amaç, Kapsam ve Tanımlar)</w:t>
      </w:r>
    </w:p>
    <w:p w14:paraId="6905E82A" w14:textId="68FA8B87" w:rsidR="00B435EF" w:rsidRPr="00B435EF" w:rsidRDefault="00B435EF" w:rsidP="00B435EF">
      <w:pPr>
        <w:rPr>
          <w:rFonts w:cs="Times New Roman"/>
          <w:b/>
          <w:szCs w:val="24"/>
        </w:rPr>
      </w:pPr>
      <w:r w:rsidRPr="00B435EF">
        <w:rPr>
          <w:rFonts w:cs="Times New Roman"/>
          <w:b/>
          <w:szCs w:val="24"/>
        </w:rPr>
        <w:t>AMAÇ</w:t>
      </w:r>
    </w:p>
    <w:p w14:paraId="1B0F29EC" w14:textId="125974FD" w:rsidR="00B435EF" w:rsidRDefault="00B435EF" w:rsidP="00B435EF">
      <w:pPr>
        <w:pStyle w:val="Default"/>
        <w:spacing w:line="360" w:lineRule="auto"/>
        <w:jc w:val="both"/>
      </w:pPr>
      <w:r w:rsidRPr="00B435EF">
        <w:rPr>
          <w:b/>
        </w:rPr>
        <w:t xml:space="preserve">Madde 1- </w:t>
      </w:r>
      <w:r w:rsidRPr="00B435EF">
        <w:t xml:space="preserve">Bu çalışma esaslarının amacı;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 w:rsidR="006C4FE0">
        <w:t xml:space="preserve">Birim Eğitim </w:t>
      </w:r>
      <w:r w:rsidRPr="00B435EF">
        <w:t>Komisyonu’nun çalışma esaslarını belirlemektir.</w:t>
      </w:r>
    </w:p>
    <w:p w14:paraId="58E08154" w14:textId="77777777" w:rsidR="00E54395" w:rsidRDefault="00E54395" w:rsidP="00B435EF">
      <w:pPr>
        <w:pStyle w:val="Default"/>
        <w:spacing w:line="360" w:lineRule="auto"/>
        <w:jc w:val="both"/>
      </w:pPr>
    </w:p>
    <w:p w14:paraId="29539837" w14:textId="55F69E72" w:rsid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KAPSAM</w:t>
      </w:r>
    </w:p>
    <w:p w14:paraId="1AB16640" w14:textId="5286A449" w:rsidR="00B435EF" w:rsidRDefault="00B435EF" w:rsidP="00B435EF">
      <w:pPr>
        <w:pStyle w:val="Default"/>
        <w:spacing w:line="360" w:lineRule="auto"/>
        <w:jc w:val="both"/>
      </w:pPr>
      <w:r>
        <w:rPr>
          <w:b/>
        </w:rPr>
        <w:t xml:space="preserve">Madde 2-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 w:rsidR="006C4FE0">
        <w:t xml:space="preserve">Birim Eğitim </w:t>
      </w:r>
      <w:r w:rsidRPr="00B435EF">
        <w:t>Komisyonu’nun</w:t>
      </w:r>
      <w:r>
        <w:t xml:space="preserve"> oluşumunu, işleyişini, görev</w:t>
      </w:r>
      <w:r w:rsidR="00F35B21">
        <w:t xml:space="preserve"> ve</w:t>
      </w:r>
      <w:r>
        <w:t xml:space="preserve"> sorumluluklarını, yetkilerini, kararların</w:t>
      </w:r>
      <w:r w:rsidR="00483B6C">
        <w:t xml:space="preserve"> </w:t>
      </w:r>
      <w:r>
        <w:t>uygulanmasını ve takibini kapsar.</w:t>
      </w:r>
    </w:p>
    <w:p w14:paraId="02C4D35A" w14:textId="77777777" w:rsidR="00E54395" w:rsidRDefault="00E54395" w:rsidP="00B435EF">
      <w:pPr>
        <w:pStyle w:val="Default"/>
        <w:spacing w:line="360" w:lineRule="auto"/>
        <w:jc w:val="both"/>
      </w:pPr>
    </w:p>
    <w:p w14:paraId="497881DF" w14:textId="6C96A0FB" w:rsidR="00B435EF" w:rsidRP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TANIMLAR</w:t>
      </w:r>
    </w:p>
    <w:p w14:paraId="2DB3B667" w14:textId="62E8C084" w:rsidR="00ED028D" w:rsidRPr="00ED028D" w:rsidRDefault="00B435EF" w:rsidP="00ED028D">
      <w:pPr>
        <w:pStyle w:val="Default"/>
        <w:spacing w:line="360" w:lineRule="auto"/>
        <w:jc w:val="both"/>
      </w:pPr>
      <w:r w:rsidRPr="00ED028D">
        <w:rPr>
          <w:b/>
        </w:rPr>
        <w:t>Madde 3-</w:t>
      </w:r>
      <w:r w:rsidR="00ED028D" w:rsidRPr="00ED028D">
        <w:rPr>
          <w:b/>
        </w:rPr>
        <w:t xml:space="preserve"> </w:t>
      </w:r>
      <w:r w:rsidR="00ED028D" w:rsidRPr="00ED028D">
        <w:t>Bu çalışma esaslarının uygulanmasında yer alan tanımlar aşağıdaki gibidir.</w:t>
      </w:r>
    </w:p>
    <w:p w14:paraId="19100C38" w14:textId="0F8A99F7" w:rsidR="00D85ED4" w:rsidRDefault="007A1E2C" w:rsidP="007A1E2C">
      <w:pPr>
        <w:pStyle w:val="Default"/>
        <w:spacing w:line="360" w:lineRule="auto"/>
        <w:ind w:left="426" w:hanging="426"/>
        <w:jc w:val="both"/>
      </w:pPr>
      <w:r>
        <w:rPr>
          <w:b/>
        </w:rPr>
        <w:t>a)</w:t>
      </w:r>
      <w:r>
        <w:rPr>
          <w:b/>
        </w:rPr>
        <w:tab/>
      </w:r>
      <w:r w:rsidR="00D85ED4">
        <w:rPr>
          <w:b/>
        </w:rPr>
        <w:t xml:space="preserve">Birim </w:t>
      </w:r>
      <w:r w:rsidR="00D85ED4" w:rsidRPr="00D85ED4">
        <w:rPr>
          <w:b/>
        </w:rPr>
        <w:t>Eğitim</w:t>
      </w:r>
      <w:r w:rsidR="0086289F" w:rsidRPr="00D85ED4">
        <w:rPr>
          <w:b/>
        </w:rPr>
        <w:t xml:space="preserve"> Komisyonu:</w:t>
      </w:r>
      <w:r w:rsidR="0086289F" w:rsidRPr="0086289F">
        <w:t xml:space="preserve"> Pamukkale Üniversitesi Sağlık Bilimleri Fakültesi </w:t>
      </w:r>
      <w:r w:rsidR="00D85ED4">
        <w:t xml:space="preserve">Birim Eğitim </w:t>
      </w:r>
      <w:r w:rsidR="00D85ED4" w:rsidRPr="00B435EF">
        <w:t>Komisyonu’n</w:t>
      </w:r>
      <w:r w:rsidR="00D85ED4">
        <w:t xml:space="preserve">u ifade eder.  </w:t>
      </w:r>
    </w:p>
    <w:p w14:paraId="5C4D2363" w14:textId="3590C5EC" w:rsidR="00D85ED4" w:rsidRDefault="007A1E2C" w:rsidP="007A1E2C">
      <w:pPr>
        <w:pStyle w:val="Default"/>
        <w:spacing w:line="360" w:lineRule="auto"/>
        <w:ind w:left="426" w:hanging="426"/>
        <w:jc w:val="both"/>
      </w:pPr>
      <w:r>
        <w:rPr>
          <w:b/>
        </w:rPr>
        <w:t>b)</w:t>
      </w:r>
      <w:r>
        <w:rPr>
          <w:b/>
        </w:rPr>
        <w:tab/>
      </w:r>
      <w:r w:rsidR="0086289F" w:rsidRPr="00D85ED4">
        <w:rPr>
          <w:b/>
        </w:rPr>
        <w:t>Komisyon Başkanı:</w:t>
      </w:r>
      <w:r w:rsidR="0086289F" w:rsidRPr="0086289F">
        <w:t xml:space="preserve"> </w:t>
      </w:r>
      <w:r w:rsidR="00E54395" w:rsidRPr="00E54395">
        <w:t xml:space="preserve">Pamukkale Üniversitesi </w:t>
      </w:r>
      <w:r w:rsidR="0086289F" w:rsidRPr="0086289F">
        <w:t xml:space="preserve">Sağlık Bilimleri Fakültesi </w:t>
      </w:r>
      <w:r w:rsidR="00D85ED4">
        <w:t xml:space="preserve">Birim Eğitim </w:t>
      </w:r>
      <w:r w:rsidR="00D85ED4" w:rsidRPr="00B435EF">
        <w:t>Komisyonu</w:t>
      </w:r>
      <w:r w:rsidR="00D85ED4">
        <w:t xml:space="preserve"> başkanını ifade eder.   </w:t>
      </w:r>
    </w:p>
    <w:p w14:paraId="5AC8359B" w14:textId="772E7900" w:rsidR="009F7995" w:rsidRDefault="007A1E2C" w:rsidP="007A1E2C">
      <w:pPr>
        <w:pStyle w:val="Default"/>
        <w:spacing w:line="360" w:lineRule="auto"/>
        <w:ind w:left="426" w:hanging="426"/>
        <w:jc w:val="both"/>
      </w:pPr>
      <w:r>
        <w:rPr>
          <w:b/>
        </w:rPr>
        <w:t>c)</w:t>
      </w:r>
      <w:r>
        <w:rPr>
          <w:b/>
        </w:rPr>
        <w:tab/>
      </w:r>
      <w:r w:rsidR="00FF6D8D" w:rsidRPr="00D85ED4">
        <w:rPr>
          <w:b/>
        </w:rPr>
        <w:t>Komisyon Başkan Yardımcısı:</w:t>
      </w:r>
      <w:r w:rsidR="00FF6D8D">
        <w:t xml:space="preserve"> </w:t>
      </w:r>
      <w:r w:rsidR="00D85ED4" w:rsidRPr="00E54395">
        <w:t xml:space="preserve">Pamukkale Üniversitesi </w:t>
      </w:r>
      <w:r w:rsidR="00D85ED4" w:rsidRPr="0086289F">
        <w:t xml:space="preserve">Sağlık Bilimleri Fakültesi </w:t>
      </w:r>
      <w:r w:rsidR="00D85ED4">
        <w:t xml:space="preserve">Birim Eğitim </w:t>
      </w:r>
      <w:r w:rsidR="00D85ED4" w:rsidRPr="00B435EF">
        <w:t>Komisyonu</w:t>
      </w:r>
      <w:r w:rsidR="00D85ED4">
        <w:t xml:space="preserve"> başkan yardımcısını ifade eder.   </w:t>
      </w:r>
    </w:p>
    <w:p w14:paraId="02A032AA" w14:textId="751ECACD" w:rsidR="009F7995" w:rsidRDefault="007A1E2C" w:rsidP="007A1E2C">
      <w:pPr>
        <w:pStyle w:val="Default"/>
        <w:spacing w:line="360" w:lineRule="auto"/>
        <w:ind w:left="426" w:hanging="426"/>
        <w:jc w:val="both"/>
      </w:pPr>
      <w:proofErr w:type="gramStart"/>
      <w:r>
        <w:rPr>
          <w:b/>
        </w:rPr>
        <w:t>ç</w:t>
      </w:r>
      <w:proofErr w:type="gramEnd"/>
      <w:r>
        <w:rPr>
          <w:b/>
        </w:rPr>
        <w:t>)</w:t>
      </w:r>
      <w:r>
        <w:rPr>
          <w:b/>
        </w:rPr>
        <w:tab/>
      </w:r>
      <w:r w:rsidR="009F7995" w:rsidRPr="009F7995">
        <w:rPr>
          <w:b/>
        </w:rPr>
        <w:t>Komisyon Üyeleri:</w:t>
      </w:r>
      <w:r w:rsidR="009F7995" w:rsidRPr="0086289F">
        <w:t xml:space="preserve"> </w:t>
      </w:r>
      <w:r w:rsidR="009F7995" w:rsidRPr="00E54395">
        <w:t xml:space="preserve">Pamukkale Üniversitesi </w:t>
      </w:r>
      <w:r w:rsidR="009F7995">
        <w:t>Sağlık Bilimleri</w:t>
      </w:r>
      <w:r w:rsidR="009F7995" w:rsidRPr="0086289F">
        <w:t xml:space="preserve"> Fakültesi</w:t>
      </w:r>
      <w:r w:rsidR="009F7995">
        <w:t xml:space="preserve"> Birim Eğitim </w:t>
      </w:r>
      <w:r w:rsidR="009F7995" w:rsidRPr="00B435EF">
        <w:t>Komisyonu</w:t>
      </w:r>
      <w:r w:rsidR="009F7995">
        <w:t xml:space="preserve"> üyelerini ifade eder. </w:t>
      </w:r>
    </w:p>
    <w:p w14:paraId="110C56A7" w14:textId="628ABCDA" w:rsidR="009F7995" w:rsidRDefault="007A1E2C" w:rsidP="007A1E2C">
      <w:pPr>
        <w:pStyle w:val="Default"/>
        <w:spacing w:line="360" w:lineRule="auto"/>
        <w:ind w:left="426" w:hanging="426"/>
        <w:jc w:val="both"/>
      </w:pPr>
      <w:r>
        <w:rPr>
          <w:b/>
        </w:rPr>
        <w:t>d)</w:t>
      </w:r>
      <w:r>
        <w:rPr>
          <w:b/>
        </w:rPr>
        <w:tab/>
      </w:r>
      <w:r w:rsidR="009F7995" w:rsidRPr="009F7995">
        <w:rPr>
          <w:b/>
        </w:rPr>
        <w:t>Dekanlık:</w:t>
      </w:r>
      <w:r w:rsidR="009F7995">
        <w:t xml:space="preserve"> </w:t>
      </w:r>
      <w:r w:rsidR="009F7995" w:rsidRPr="00E54395">
        <w:t xml:space="preserve">Pamukkale Üniversitesi Sağlık Bilimleri Fakültesi </w:t>
      </w:r>
      <w:r w:rsidR="009F7995">
        <w:t>Dekanlığını ifade eder.</w:t>
      </w:r>
    </w:p>
    <w:p w14:paraId="7372434A" w14:textId="45F69AA9" w:rsidR="007A1E2C" w:rsidRDefault="007A1E2C" w:rsidP="007A1E2C">
      <w:pPr>
        <w:pStyle w:val="Default"/>
        <w:spacing w:line="360" w:lineRule="auto"/>
        <w:ind w:left="426" w:hanging="426"/>
        <w:jc w:val="both"/>
      </w:pPr>
      <w:r>
        <w:rPr>
          <w:b/>
        </w:rPr>
        <w:t>e)</w:t>
      </w:r>
      <w:r>
        <w:rPr>
          <w:b/>
        </w:rPr>
        <w:tab/>
      </w:r>
      <w:r w:rsidR="0086289F" w:rsidRPr="0086289F">
        <w:rPr>
          <w:b/>
        </w:rPr>
        <w:t>Komisyon Raportörü:</w:t>
      </w:r>
      <w:r w:rsidR="00E54395">
        <w:rPr>
          <w:b/>
        </w:rPr>
        <w:t xml:space="preserve"> </w:t>
      </w:r>
      <w:r w:rsidR="00E54395" w:rsidRPr="00E54395">
        <w:t>Pamukkale Üniversitesi</w:t>
      </w:r>
      <w:r w:rsidR="0086289F">
        <w:t xml:space="preserve"> </w:t>
      </w:r>
      <w:r w:rsidR="0086289F" w:rsidRPr="0086289F">
        <w:t xml:space="preserve">Sağlık Bilimleri Fakültesi </w:t>
      </w:r>
      <w:r w:rsidR="00D85ED4">
        <w:t xml:space="preserve">Birim Eğitim </w:t>
      </w:r>
      <w:r w:rsidR="00D85ED4" w:rsidRPr="00B435EF">
        <w:t>Komisyonu</w:t>
      </w:r>
      <w:r w:rsidR="0086289F" w:rsidRPr="0086289F">
        <w:t xml:space="preserve"> raportörünü</w:t>
      </w:r>
      <w:r w:rsidR="00D85ED4">
        <w:t xml:space="preserve"> ifade eder. </w:t>
      </w:r>
    </w:p>
    <w:p w14:paraId="351F5454" w14:textId="05078896" w:rsidR="00E54395" w:rsidRPr="007A1E2C" w:rsidRDefault="007A1E2C" w:rsidP="007A1E2C">
      <w:pPr>
        <w:pStyle w:val="Default"/>
        <w:spacing w:line="360" w:lineRule="auto"/>
        <w:ind w:left="426" w:hanging="426"/>
        <w:jc w:val="both"/>
        <w:rPr>
          <w:b/>
        </w:rPr>
      </w:pPr>
      <w:r>
        <w:rPr>
          <w:b/>
        </w:rPr>
        <w:t>f)</w:t>
      </w:r>
      <w:r>
        <w:rPr>
          <w:b/>
        </w:rPr>
        <w:tab/>
      </w:r>
      <w:r w:rsidR="00E54395" w:rsidRPr="00E54395">
        <w:rPr>
          <w:b/>
        </w:rPr>
        <w:t>Bölüm Başkan</w:t>
      </w:r>
      <w:r w:rsidR="00D86782">
        <w:rPr>
          <w:b/>
        </w:rPr>
        <w:t>ı</w:t>
      </w:r>
      <w:r w:rsidR="00E54395" w:rsidRPr="00E54395">
        <w:rPr>
          <w:b/>
        </w:rPr>
        <w:t>:</w:t>
      </w:r>
      <w:r w:rsidR="00E54395">
        <w:t xml:space="preserve"> Pamukkale Üniversitesi Sağlık Bilimleri Fakültesi Hemşirelik Bölüm Başkan</w:t>
      </w:r>
      <w:r w:rsidR="00D86782">
        <w:t>ını</w:t>
      </w:r>
      <w:r w:rsidR="00C03945">
        <w:t xml:space="preserve"> ifade eder. </w:t>
      </w:r>
    </w:p>
    <w:p w14:paraId="7AAF8BEA" w14:textId="2C07251A" w:rsidR="00D86782" w:rsidRDefault="007A1E2C" w:rsidP="007A1E2C">
      <w:pPr>
        <w:pStyle w:val="Default"/>
        <w:spacing w:line="360" w:lineRule="auto"/>
        <w:ind w:left="426" w:hanging="426"/>
        <w:jc w:val="both"/>
      </w:pPr>
      <w:r>
        <w:rPr>
          <w:b/>
        </w:rPr>
        <w:lastRenderedPageBreak/>
        <w:t>g)</w:t>
      </w:r>
      <w:r>
        <w:rPr>
          <w:b/>
        </w:rPr>
        <w:tab/>
      </w:r>
      <w:r w:rsidR="00470CC4" w:rsidRPr="00E54395">
        <w:rPr>
          <w:b/>
        </w:rPr>
        <w:t>Bölüm Başkan</w:t>
      </w:r>
      <w:r w:rsidR="00470CC4">
        <w:rPr>
          <w:b/>
        </w:rPr>
        <w:t xml:space="preserve"> Yardımcısı</w:t>
      </w:r>
      <w:r w:rsidR="00470CC4" w:rsidRPr="00E54395">
        <w:rPr>
          <w:b/>
        </w:rPr>
        <w:t>:</w:t>
      </w:r>
      <w:r w:rsidR="00470CC4">
        <w:t xml:space="preserve"> Pamukkale Üniversitesi Sağlık Bilimleri Fakültesi Hemşirelik Bölüm Başkan Yardımcısını ifade eder.</w:t>
      </w:r>
    </w:p>
    <w:p w14:paraId="3B7E938E" w14:textId="38080A99" w:rsidR="009F7995" w:rsidRDefault="007A1E2C" w:rsidP="007A1E2C">
      <w:pPr>
        <w:pStyle w:val="Default"/>
        <w:spacing w:line="360" w:lineRule="auto"/>
        <w:ind w:left="426" w:hanging="426"/>
        <w:jc w:val="both"/>
      </w:pPr>
      <w:proofErr w:type="gramStart"/>
      <w:r>
        <w:rPr>
          <w:b/>
        </w:rPr>
        <w:t>ğ</w:t>
      </w:r>
      <w:proofErr w:type="gramEnd"/>
      <w:r>
        <w:rPr>
          <w:b/>
        </w:rPr>
        <w:t>)</w:t>
      </w:r>
      <w:r>
        <w:rPr>
          <w:b/>
        </w:rPr>
        <w:tab/>
      </w:r>
      <w:r w:rsidR="009F7995" w:rsidRPr="00E54395">
        <w:rPr>
          <w:b/>
        </w:rPr>
        <w:t>Lisans Eğitim Programı</w:t>
      </w:r>
      <w:r w:rsidR="009F7995">
        <w:t xml:space="preserve">: </w:t>
      </w:r>
      <w:r w:rsidR="009F7995" w:rsidRPr="00E54395">
        <w:t xml:space="preserve">Pamukkale Üniversitesi Sağlık Bilimleri Fakültesi </w:t>
      </w:r>
      <w:r w:rsidR="009F7995">
        <w:t xml:space="preserve">Hemşirelik bölümü dört yıllık lisans eğitim programını ifade eder. </w:t>
      </w:r>
    </w:p>
    <w:p w14:paraId="3AD3EB6B" w14:textId="77777777" w:rsidR="00E54395" w:rsidRPr="00ED028D" w:rsidRDefault="00E54395" w:rsidP="007A1E2C">
      <w:pPr>
        <w:pStyle w:val="Default"/>
        <w:spacing w:line="360" w:lineRule="auto"/>
        <w:ind w:left="426" w:hanging="426"/>
        <w:jc w:val="both"/>
      </w:pPr>
    </w:p>
    <w:p w14:paraId="617DD670" w14:textId="776992AC" w:rsidR="006C25F1" w:rsidRPr="006C25F1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4"/>
        </w:rPr>
      </w:pPr>
      <w:r w:rsidRPr="006C25F1">
        <w:rPr>
          <w:rFonts w:cs="Times New Roman"/>
          <w:b/>
          <w:bCs/>
          <w:color w:val="000000"/>
          <w:szCs w:val="24"/>
        </w:rPr>
        <w:t>İKİNCİ BÖLÜM</w:t>
      </w:r>
    </w:p>
    <w:p w14:paraId="2C76372F" w14:textId="53ECDA04" w:rsidR="00ED028D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6C25F1">
        <w:rPr>
          <w:b/>
          <w:bCs/>
        </w:rPr>
        <w:t xml:space="preserve">(Komisyonun Oluşturulması ve İşleyişi, Görevler ve </w:t>
      </w:r>
      <w:r>
        <w:rPr>
          <w:b/>
          <w:bCs/>
        </w:rPr>
        <w:t>Sorumluluklar,</w:t>
      </w:r>
      <w:r w:rsidR="00483D09">
        <w:rPr>
          <w:b/>
          <w:bCs/>
        </w:rPr>
        <w:t xml:space="preserve"> </w:t>
      </w:r>
      <w:r w:rsidRPr="006C25F1">
        <w:rPr>
          <w:b/>
          <w:bCs/>
        </w:rPr>
        <w:t>Komisyon Kararlarının Uygulanması ve Takibi)</w:t>
      </w:r>
    </w:p>
    <w:p w14:paraId="4074BFBF" w14:textId="77777777" w:rsidR="00E54395" w:rsidRDefault="00E54395" w:rsidP="006C25F1">
      <w:pPr>
        <w:pStyle w:val="Default"/>
        <w:spacing w:line="360" w:lineRule="auto"/>
        <w:jc w:val="center"/>
        <w:rPr>
          <w:b/>
          <w:bCs/>
        </w:rPr>
      </w:pPr>
    </w:p>
    <w:p w14:paraId="6F2186F3" w14:textId="67B8D0B1" w:rsidR="006C25F1" w:rsidRDefault="006C25F1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>KOMİSYONUN OLUŞTURULMASI VE İŞLEYİŞİ</w:t>
      </w:r>
    </w:p>
    <w:p w14:paraId="10EF9CD3" w14:textId="189A1C54" w:rsidR="007A1E2C" w:rsidRDefault="006C25F1" w:rsidP="006C25F1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Madde 4- </w:t>
      </w:r>
      <w:r w:rsidR="007A1E2C" w:rsidRPr="00C07BA2">
        <w:rPr>
          <w:b/>
        </w:rPr>
        <w:t xml:space="preserve">Komisyonun </w:t>
      </w:r>
      <w:r w:rsidR="007A1E2C">
        <w:rPr>
          <w:b/>
        </w:rPr>
        <w:t xml:space="preserve">oluşturulması ve işleyişi </w:t>
      </w:r>
      <w:r w:rsidR="007A1E2C" w:rsidRPr="00C07BA2">
        <w:rPr>
          <w:b/>
        </w:rPr>
        <w:t>aşağıdaki gibidir.</w:t>
      </w:r>
    </w:p>
    <w:p w14:paraId="10778902" w14:textId="0D585633" w:rsidR="00001EE6" w:rsidRDefault="006C25F1" w:rsidP="006C25F1">
      <w:pPr>
        <w:pStyle w:val="Default"/>
        <w:spacing w:line="360" w:lineRule="auto"/>
        <w:jc w:val="both"/>
      </w:pPr>
      <w:r>
        <w:rPr>
          <w:b/>
        </w:rPr>
        <w:t xml:space="preserve">(1) </w:t>
      </w:r>
      <w:r w:rsidRPr="006C25F1">
        <w:t xml:space="preserve">Komisyonun başkanlığı </w:t>
      </w:r>
      <w:r w:rsidR="00001EE6">
        <w:t xml:space="preserve">Hemşirelik Bölüm Başkanı tarafından yürütülür. </w:t>
      </w:r>
    </w:p>
    <w:p w14:paraId="491BC0B3" w14:textId="5E24B1FC" w:rsidR="00FF6D8D" w:rsidRDefault="00FF6D8D" w:rsidP="006C25F1">
      <w:pPr>
        <w:pStyle w:val="Default"/>
        <w:spacing w:line="360" w:lineRule="auto"/>
        <w:jc w:val="both"/>
      </w:pPr>
      <w:r>
        <w:rPr>
          <w:b/>
        </w:rPr>
        <w:t xml:space="preserve">(2) </w:t>
      </w:r>
      <w:r w:rsidR="00D86782" w:rsidRPr="00D86782">
        <w:t>Komisyonun başkan</w:t>
      </w:r>
      <w:r w:rsidR="00D86782">
        <w:t xml:space="preserve"> yardımcılığı </w:t>
      </w:r>
      <w:r w:rsidR="00D86782" w:rsidRPr="00D86782">
        <w:t>Hemşirelik Bölüm Başkan</w:t>
      </w:r>
      <w:r w:rsidR="00D86782">
        <w:t xml:space="preserve"> Yardımcısı </w:t>
      </w:r>
      <w:r w:rsidR="00D86782" w:rsidRPr="00D86782">
        <w:t>tarafından yürütülür</w:t>
      </w:r>
      <w:r w:rsidR="00D86782">
        <w:t xml:space="preserve">. </w:t>
      </w:r>
    </w:p>
    <w:p w14:paraId="0776B151" w14:textId="3438C6CC" w:rsidR="007952B5" w:rsidRPr="008E45FE" w:rsidRDefault="007952B5" w:rsidP="006C25F1">
      <w:pPr>
        <w:pStyle w:val="Default"/>
        <w:spacing w:line="360" w:lineRule="auto"/>
        <w:jc w:val="both"/>
        <w:rPr>
          <w:color w:val="auto"/>
        </w:rPr>
      </w:pPr>
      <w:r>
        <w:rPr>
          <w:b/>
        </w:rPr>
        <w:t>(</w:t>
      </w:r>
      <w:r w:rsidR="00FF6D8D">
        <w:rPr>
          <w:b/>
        </w:rPr>
        <w:t>3</w:t>
      </w:r>
      <w:r>
        <w:rPr>
          <w:b/>
        </w:rPr>
        <w:t>)</w:t>
      </w:r>
      <w:r w:rsidRPr="007952B5">
        <w:t xml:space="preserve"> Komisyon üyeleri</w:t>
      </w:r>
      <w:r w:rsidR="00B56E20">
        <w:t xml:space="preserve"> </w:t>
      </w:r>
      <w:r w:rsidR="00470CC4" w:rsidRPr="007952B5">
        <w:t xml:space="preserve">Dekanlık tarafından </w:t>
      </w:r>
      <w:r w:rsidR="00470CC4">
        <w:t xml:space="preserve">görevlendirilen </w:t>
      </w:r>
      <w:r w:rsidR="0009284B" w:rsidRPr="008E45FE">
        <w:rPr>
          <w:color w:val="auto"/>
        </w:rPr>
        <w:t>öğrenci işlerinden sorumlu dekan yardımcısı</w:t>
      </w:r>
      <w:r w:rsidR="00E808CC">
        <w:rPr>
          <w:color w:val="auto"/>
        </w:rPr>
        <w:t xml:space="preserve">, </w:t>
      </w:r>
      <w:r w:rsidR="00470CC4" w:rsidRPr="008E45FE">
        <w:rPr>
          <w:color w:val="auto"/>
        </w:rPr>
        <w:t>hemşirelik ana</w:t>
      </w:r>
      <w:r w:rsidR="00FD1D95" w:rsidRPr="008E45FE">
        <w:rPr>
          <w:color w:val="auto"/>
        </w:rPr>
        <w:t xml:space="preserve"> </w:t>
      </w:r>
      <w:r w:rsidR="00470CC4" w:rsidRPr="008E45FE">
        <w:rPr>
          <w:color w:val="auto"/>
        </w:rPr>
        <w:t>bilim dalı başkanları</w:t>
      </w:r>
      <w:r w:rsidR="00E808CC">
        <w:rPr>
          <w:color w:val="auto"/>
        </w:rPr>
        <w:t xml:space="preserve"> ve dekanlığın görevlendirdiği öğretim üyelerinden</w:t>
      </w:r>
      <w:r w:rsidR="00470CC4" w:rsidRPr="008E45FE">
        <w:rPr>
          <w:color w:val="auto"/>
        </w:rPr>
        <w:t xml:space="preserve"> oluşur. </w:t>
      </w:r>
    </w:p>
    <w:p w14:paraId="1431DEF1" w14:textId="09688975" w:rsidR="007952B5" w:rsidRDefault="007952B5" w:rsidP="006C25F1">
      <w:pPr>
        <w:pStyle w:val="Default"/>
        <w:spacing w:line="360" w:lineRule="auto"/>
        <w:jc w:val="both"/>
      </w:pPr>
      <w:r w:rsidRPr="007952B5">
        <w:rPr>
          <w:b/>
        </w:rPr>
        <w:t>(</w:t>
      </w:r>
      <w:r w:rsidR="00FF6D8D">
        <w:rPr>
          <w:b/>
        </w:rPr>
        <w:t>4</w:t>
      </w:r>
      <w:r w:rsidRPr="007952B5">
        <w:rPr>
          <w:b/>
        </w:rPr>
        <w:t>)</w:t>
      </w:r>
      <w:r>
        <w:rPr>
          <w:b/>
        </w:rPr>
        <w:t xml:space="preserve"> </w:t>
      </w:r>
      <w:r w:rsidRPr="008E45FE">
        <w:t xml:space="preserve">Komisyon üyelerinin görev süresi üç yıldır. Üyeler </w:t>
      </w:r>
      <w:r w:rsidR="003B3C2B" w:rsidRPr="008E45FE">
        <w:t>görev süreleri bitiminde</w:t>
      </w:r>
      <w:r w:rsidRPr="008E45FE">
        <w:t xml:space="preserve"> Dekanlık tarafından </w:t>
      </w:r>
      <w:r w:rsidR="003B3C2B" w:rsidRPr="008E45FE">
        <w:t>yeniden</w:t>
      </w:r>
      <w:r w:rsidRPr="008E45FE">
        <w:t xml:space="preserve"> görevlendirilebilir.</w:t>
      </w:r>
      <w:r w:rsidR="00545458">
        <w:t xml:space="preserve"> </w:t>
      </w:r>
    </w:p>
    <w:p w14:paraId="02B8148A" w14:textId="1E30E3F4" w:rsidR="00545458" w:rsidRDefault="00545458" w:rsidP="006C25F1">
      <w:pPr>
        <w:pStyle w:val="Default"/>
        <w:spacing w:line="360" w:lineRule="auto"/>
        <w:jc w:val="both"/>
      </w:pPr>
      <w:r>
        <w:t>(</w:t>
      </w:r>
      <w:r w:rsidR="00FF6D8D">
        <w:rPr>
          <w:b/>
        </w:rPr>
        <w:t>5</w:t>
      </w:r>
      <w:r>
        <w:t xml:space="preserve">) Komisyondan üye çıkması/çıkarılması, komisyona yeni üye eklenmesi: Komisyon başkanının önerisi ile dekanlık tarafından karar verilir. </w:t>
      </w:r>
    </w:p>
    <w:p w14:paraId="64EF33F7" w14:textId="3E46D430" w:rsidR="007952B5" w:rsidRPr="00AD39D2" w:rsidRDefault="007952B5" w:rsidP="006C25F1">
      <w:pPr>
        <w:pStyle w:val="Default"/>
        <w:spacing w:line="360" w:lineRule="auto"/>
        <w:jc w:val="both"/>
      </w:pPr>
      <w:r w:rsidRPr="00EA59AF">
        <w:rPr>
          <w:b/>
        </w:rPr>
        <w:t>(</w:t>
      </w:r>
      <w:r w:rsidR="00FF6D8D" w:rsidRPr="00EA59AF">
        <w:rPr>
          <w:b/>
        </w:rPr>
        <w:t>6</w:t>
      </w:r>
      <w:r w:rsidRPr="00EA59AF">
        <w:rPr>
          <w:b/>
        </w:rPr>
        <w:t xml:space="preserve">) </w:t>
      </w:r>
      <w:r w:rsidRPr="00EA59AF">
        <w:t>Komisyon</w:t>
      </w:r>
      <w:r w:rsidR="00545458" w:rsidRPr="00EA59AF">
        <w:t xml:space="preserve"> </w:t>
      </w:r>
      <w:r w:rsidR="00AD39D2" w:rsidRPr="00EA59AF">
        <w:t>her yarıyılda en az iki kez olmak üzere yılda dört kez düzenli olarak toplanır.</w:t>
      </w:r>
      <w:r w:rsidR="00AD39D2">
        <w:t xml:space="preserve"> </w:t>
      </w:r>
      <w:r w:rsidR="00545458">
        <w:t>Gerekli durumlarda</w:t>
      </w:r>
      <w:r w:rsidRPr="007952B5">
        <w:t xml:space="preserve"> </w:t>
      </w:r>
      <w:r w:rsidR="00AD39D2">
        <w:t xml:space="preserve">komisyon </w:t>
      </w:r>
      <w:r w:rsidRPr="007952B5">
        <w:t>başkanın çağrısı üzerine toplan</w:t>
      </w:r>
      <w:r w:rsidR="00545458">
        <w:t>tı sıklığı değişebilir</w:t>
      </w:r>
      <w:r w:rsidRPr="007952B5">
        <w:t xml:space="preserve">. Toplantıların gündem maddeleri, yeri, zamanı ve süresi başkan tarafından belirlenir. Toplantı gündemi ve takvimi komisyon üyelerine toplantı öncesinde raportör aracılığıyla </w:t>
      </w:r>
      <w:r w:rsidR="003B3C2B">
        <w:t xml:space="preserve">toplantı bilgi sistemi üzerinden </w:t>
      </w:r>
      <w:r w:rsidRPr="007952B5">
        <w:t>bildirilir. Toplantı gündemine, toplantı öncesinde ve sırasında üyelerin teklifi üzerine komisyon kararıyla ek gündem eklenebilir.</w:t>
      </w:r>
    </w:p>
    <w:p w14:paraId="4A0C11DD" w14:textId="4CCCBCC3" w:rsidR="007952B5" w:rsidRDefault="007952B5" w:rsidP="006C25F1">
      <w:pPr>
        <w:pStyle w:val="Default"/>
        <w:spacing w:line="360" w:lineRule="auto"/>
        <w:jc w:val="both"/>
        <w:rPr>
          <w:b/>
        </w:rPr>
      </w:pPr>
      <w:r w:rsidRPr="007952B5">
        <w:rPr>
          <w:b/>
        </w:rPr>
        <w:t>(</w:t>
      </w:r>
      <w:r w:rsidR="00FF6D8D">
        <w:rPr>
          <w:b/>
        </w:rPr>
        <w:t>7</w:t>
      </w:r>
      <w:r w:rsidRPr="007952B5">
        <w:rPr>
          <w:b/>
        </w:rPr>
        <w:t>)</w:t>
      </w:r>
      <w:r w:rsidRPr="007952B5">
        <w:t xml:space="preserve"> Komisyon salt çoğunlukla toplanır ve kararlar toplantıya katılan üyelerin </w:t>
      </w:r>
      <w:r w:rsidR="00545458">
        <w:t>oy çokluğuyla</w:t>
      </w:r>
      <w:r w:rsidRPr="007952B5">
        <w:t xml:space="preserve"> alınır. Çekimser oy kullanılamaz. Alınan kararlar toplantı tutanağına kaydedilir</w:t>
      </w:r>
      <w:r w:rsidR="00545458">
        <w:t>, komisyon</w:t>
      </w:r>
      <w:r w:rsidRPr="007952B5">
        <w:t xml:space="preserve"> başkan</w:t>
      </w:r>
      <w:r w:rsidR="00545458">
        <w:t>ı</w:t>
      </w:r>
      <w:r w:rsidR="00AD39D2">
        <w:t xml:space="preserve"> </w:t>
      </w:r>
      <w:r w:rsidRPr="007952B5">
        <w:t>ve üyeler tarafından imzalanır.</w:t>
      </w:r>
    </w:p>
    <w:p w14:paraId="6F17863D" w14:textId="742C8349" w:rsidR="007952B5" w:rsidRDefault="007952B5" w:rsidP="006C25F1">
      <w:pPr>
        <w:pStyle w:val="Default"/>
        <w:spacing w:line="360" w:lineRule="auto"/>
        <w:jc w:val="both"/>
      </w:pPr>
      <w:r w:rsidRPr="007952B5">
        <w:rPr>
          <w:b/>
        </w:rPr>
        <w:t>(</w:t>
      </w:r>
      <w:r w:rsidR="00FF6D8D">
        <w:rPr>
          <w:b/>
        </w:rPr>
        <w:t>8</w:t>
      </w:r>
      <w:r w:rsidRPr="007952B5">
        <w:rPr>
          <w:b/>
        </w:rPr>
        <w:t>)</w:t>
      </w:r>
      <w:r>
        <w:rPr>
          <w:b/>
        </w:rPr>
        <w:t xml:space="preserve"> </w:t>
      </w:r>
      <w:r w:rsidRPr="007952B5">
        <w:t>Mazeret bildirmek</w:t>
      </w:r>
      <w:r w:rsidR="003B3C2B">
        <w:t>sizin</w:t>
      </w:r>
      <w:r w:rsidRPr="007952B5">
        <w:t xml:space="preserve"> bir dönemde en az üç komisyon toplantısına katılmayan üyeler Dekanlığa bildirilir.</w:t>
      </w:r>
    </w:p>
    <w:p w14:paraId="6BF22F76" w14:textId="77777777" w:rsidR="00E54395" w:rsidRDefault="00E54395" w:rsidP="006C25F1">
      <w:pPr>
        <w:pStyle w:val="Default"/>
        <w:spacing w:line="360" w:lineRule="auto"/>
        <w:jc w:val="both"/>
      </w:pPr>
    </w:p>
    <w:p w14:paraId="32588F1F" w14:textId="29DED075" w:rsidR="007952B5" w:rsidRDefault="007952B5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lastRenderedPageBreak/>
        <w:t xml:space="preserve">GÖREVLER VE </w:t>
      </w:r>
      <w:r>
        <w:rPr>
          <w:b/>
          <w:bCs/>
        </w:rPr>
        <w:t>SORUMLULUKLAR</w:t>
      </w:r>
    </w:p>
    <w:p w14:paraId="63EFD6C4" w14:textId="33D2EA9A" w:rsidR="007952B5" w:rsidRDefault="007952B5" w:rsidP="006C25F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(1)</w:t>
      </w:r>
      <w:r w:rsidR="00545458" w:rsidRPr="00545458">
        <w:t xml:space="preserve"> </w:t>
      </w:r>
      <w:r w:rsidR="00545458" w:rsidRPr="00C07BA2">
        <w:rPr>
          <w:b/>
        </w:rPr>
        <w:t>Komisyonun genel görev ve sorumlulukları aşağıdaki gibidir.</w:t>
      </w:r>
      <w:r w:rsidR="00545458">
        <w:rPr>
          <w:b/>
        </w:rPr>
        <w:t xml:space="preserve"> </w:t>
      </w:r>
    </w:p>
    <w:p w14:paraId="680E3C01" w14:textId="107EB7B1" w:rsidR="006553CB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</w:pPr>
      <w:r w:rsidRPr="007A1E2C">
        <w:rPr>
          <w:b/>
        </w:rPr>
        <w:t>a)</w:t>
      </w:r>
      <w:r>
        <w:tab/>
      </w:r>
      <w:r>
        <w:tab/>
      </w:r>
      <w:r w:rsidR="009F7995">
        <w:t>Lisans eğitim programında, y</w:t>
      </w:r>
      <w:r w:rsidR="006553CB">
        <w:t xml:space="preserve">eni ders açılması, </w:t>
      </w:r>
      <w:r w:rsidR="002237D3">
        <w:t>mevcut dersin kapatılması</w:t>
      </w:r>
      <w:r w:rsidR="004E4BD1">
        <w:t>, mevcut derslerde değişiklik yapılması</w:t>
      </w:r>
      <w:r w:rsidR="009F7995">
        <w:t xml:space="preserve">na </w:t>
      </w:r>
      <w:r w:rsidR="001B191E">
        <w:t xml:space="preserve">(dersin adı, kodu, içeriği, kredisi, zorunlu/seçmeli </w:t>
      </w:r>
      <w:r w:rsidR="00CB7ED9">
        <w:t>vb.</w:t>
      </w:r>
      <w:r w:rsidR="001B191E">
        <w:t xml:space="preserve">) ilişkin görüş bildirir. </w:t>
      </w:r>
    </w:p>
    <w:p w14:paraId="7544020F" w14:textId="036D3B0B" w:rsidR="007F2366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</w:pPr>
      <w:r w:rsidRPr="007A1E2C">
        <w:rPr>
          <w:b/>
        </w:rPr>
        <w:t>b)</w:t>
      </w:r>
      <w:r>
        <w:tab/>
      </w:r>
      <w:r>
        <w:tab/>
      </w:r>
      <w:r w:rsidR="007F2366" w:rsidRPr="007F2366">
        <w:t xml:space="preserve">Fakültenin lisans </w:t>
      </w:r>
      <w:r w:rsidR="009F7995">
        <w:t xml:space="preserve">eğitim </w:t>
      </w:r>
      <w:r w:rsidR="007F2366" w:rsidRPr="007F2366">
        <w:t>programını inceler ve iç-dış paydaşlardan gelen talepler doğrultusunda program güncellenmesi için çalışmalar yürütür, eğitim-öğretim ile ilgili iyileştirici önerilerde bulunur.</w:t>
      </w:r>
    </w:p>
    <w:p w14:paraId="1AAA9934" w14:textId="4321D175" w:rsidR="007A1E2C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</w:pPr>
      <w:r w:rsidRPr="007A1E2C">
        <w:rPr>
          <w:b/>
        </w:rPr>
        <w:t>c)</w:t>
      </w:r>
      <w:r>
        <w:rPr>
          <w:b/>
        </w:rPr>
        <w:tab/>
      </w:r>
      <w:r>
        <w:tab/>
      </w:r>
      <w:r w:rsidR="007F2366" w:rsidRPr="007F2366">
        <w:t>Dekanlı</w:t>
      </w:r>
      <w:r w:rsidR="007F2366">
        <w:t>k</w:t>
      </w:r>
      <w:r w:rsidR="007F2366" w:rsidRPr="007F2366">
        <w:t xml:space="preserve"> tarafından </w:t>
      </w:r>
      <w:r w:rsidR="007F2366">
        <w:t>iletilen</w:t>
      </w:r>
      <w:r w:rsidR="007F2366" w:rsidRPr="007F2366">
        <w:t xml:space="preserve"> eğitim-öğretim ile ilgili konular</w:t>
      </w:r>
      <w:r w:rsidR="007F2366">
        <w:t>ı</w:t>
      </w:r>
      <w:r w:rsidR="007F2366" w:rsidRPr="007F2366">
        <w:t xml:space="preserve"> incele</w:t>
      </w:r>
      <w:r w:rsidR="007F2366">
        <w:t>r</w:t>
      </w:r>
      <w:r w:rsidR="007F2366" w:rsidRPr="007F2366">
        <w:t xml:space="preserve"> ve görüş bildiri</w:t>
      </w:r>
      <w:r w:rsidR="007F2366">
        <w:t xml:space="preserve">r. </w:t>
      </w:r>
    </w:p>
    <w:p w14:paraId="16287BD8" w14:textId="1127E8FC" w:rsidR="001B191E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</w:pPr>
      <w:proofErr w:type="gramStart"/>
      <w:r w:rsidRPr="007A1E2C">
        <w:rPr>
          <w:b/>
        </w:rPr>
        <w:t>ç</w:t>
      </w:r>
      <w:proofErr w:type="gramEnd"/>
      <w:r w:rsidRPr="007A1E2C">
        <w:rPr>
          <w:b/>
        </w:rPr>
        <w:t>)</w:t>
      </w:r>
      <w:r w:rsidRPr="007A1E2C">
        <w:rPr>
          <w:b/>
        </w:rPr>
        <w:tab/>
      </w:r>
      <w:r>
        <w:rPr>
          <w:b/>
        </w:rPr>
        <w:tab/>
      </w:r>
      <w:r w:rsidR="00DA4ECB" w:rsidRPr="00DA4ECB">
        <w:t xml:space="preserve">Üniversitenin eğitim ve öğretim ile ilgili yasal düzenlemeleri (yönetmelik, yönerge, </w:t>
      </w:r>
      <w:r w:rsidR="00DA4ECB">
        <w:t xml:space="preserve">usul </w:t>
      </w:r>
      <w:r w:rsidR="00DA4ECB" w:rsidRPr="00DA4ECB">
        <w:t>esas ve ilkeler vb.) konusunda görüş</w:t>
      </w:r>
      <w:r w:rsidR="00DA4ECB">
        <w:t xml:space="preserve"> bildirir</w:t>
      </w:r>
      <w:r w:rsidR="001B191E">
        <w:t>.</w:t>
      </w:r>
    </w:p>
    <w:p w14:paraId="387BE6F4" w14:textId="46173BE5" w:rsidR="00AD2B57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</w:pPr>
      <w:r w:rsidRPr="007A1E2C">
        <w:rPr>
          <w:b/>
        </w:rPr>
        <w:t>d)</w:t>
      </w:r>
      <w:r>
        <w:tab/>
      </w:r>
      <w:r>
        <w:tab/>
      </w:r>
      <w:r w:rsidR="001B191E" w:rsidRPr="001B191E">
        <w:t>Ulusal ve uluslararası hemşirelik eğitimine ilişkin düzenlemeleri</w:t>
      </w:r>
      <w:r w:rsidR="00106E5B">
        <w:t xml:space="preserve">; </w:t>
      </w:r>
      <w:r w:rsidR="00A67EA4">
        <w:t>(</w:t>
      </w:r>
      <w:r w:rsidR="00160214" w:rsidRPr="00160214">
        <w:t xml:space="preserve">Hemşirelik Ulusal Çekirdek Eğitim Programı </w:t>
      </w:r>
      <w:r w:rsidR="00826162">
        <w:t>[</w:t>
      </w:r>
      <w:r w:rsidR="00160214" w:rsidRPr="00160214">
        <w:t>HUÇEP</w:t>
      </w:r>
      <w:r w:rsidR="00826162">
        <w:t>]</w:t>
      </w:r>
      <w:r w:rsidR="00160214" w:rsidRPr="00160214">
        <w:t>,</w:t>
      </w:r>
      <w:r w:rsidR="00160214">
        <w:t xml:space="preserve"> </w:t>
      </w:r>
      <w:r w:rsidR="003877F1" w:rsidRPr="001B191E">
        <w:t>Hemşirelik Eğitim Programları Değerlendirme ve Akreditasyon Derneği</w:t>
      </w:r>
      <w:r w:rsidR="003877F1">
        <w:t xml:space="preserve"> </w:t>
      </w:r>
      <w:r w:rsidR="00826162">
        <w:t>[</w:t>
      </w:r>
      <w:r w:rsidR="003877F1" w:rsidRPr="001B191E">
        <w:t>HEPDAK</w:t>
      </w:r>
      <w:r w:rsidR="00826162">
        <w:t>]</w:t>
      </w:r>
      <w:r w:rsidR="003877F1">
        <w:t xml:space="preserve">, </w:t>
      </w:r>
      <w:r w:rsidR="00602EF0">
        <w:t xml:space="preserve">Yüksek Öğretim Kurulu </w:t>
      </w:r>
      <w:r w:rsidR="00826162">
        <w:t>[</w:t>
      </w:r>
      <w:r w:rsidR="00602EF0">
        <w:t>YÖK</w:t>
      </w:r>
      <w:r w:rsidR="00826162">
        <w:t>]</w:t>
      </w:r>
      <w:r w:rsidR="00602EF0">
        <w:t xml:space="preserve">, </w:t>
      </w:r>
      <w:r w:rsidR="00602EF0" w:rsidRPr="00602EF0">
        <w:t>Pamukkale Üniversitesi Kalite Komisyonu</w:t>
      </w:r>
      <w:r w:rsidR="00A67EA4">
        <w:t>)</w:t>
      </w:r>
      <w:r w:rsidR="00602EF0">
        <w:t xml:space="preserve"> </w:t>
      </w:r>
      <w:r w:rsidR="001B191E" w:rsidRPr="001B191E">
        <w:t>inceler, değerlendirir ve eğitim-öğretim programında iyileştirmeler yapılması konusunda görüş</w:t>
      </w:r>
      <w:r w:rsidR="00602EF0">
        <w:t xml:space="preserve"> bildirir. </w:t>
      </w:r>
    </w:p>
    <w:p w14:paraId="28C944B7" w14:textId="41686F88" w:rsidR="00AD2B57" w:rsidRDefault="007A1E2C" w:rsidP="007A1E2C">
      <w:pPr>
        <w:pStyle w:val="Default"/>
        <w:tabs>
          <w:tab w:val="left" w:pos="284"/>
        </w:tabs>
        <w:spacing w:line="360" w:lineRule="auto"/>
        <w:ind w:left="426" w:hanging="426"/>
        <w:jc w:val="both"/>
      </w:pPr>
      <w:r w:rsidRPr="007A1E2C">
        <w:rPr>
          <w:b/>
        </w:rPr>
        <w:t>e)</w:t>
      </w:r>
      <w:r w:rsidRPr="007A1E2C">
        <w:rPr>
          <w:b/>
        </w:rPr>
        <w:tab/>
      </w:r>
      <w:r w:rsidR="006D6802" w:rsidRPr="006D6802">
        <w:t xml:space="preserve">Gerekli </w:t>
      </w:r>
      <w:r w:rsidR="006D6802">
        <w:t xml:space="preserve">durumlarda </w:t>
      </w:r>
      <w:r w:rsidR="006D6802" w:rsidRPr="006D6802">
        <w:t>kurum içi ve kurum dışından ilgili komisyonlar ile iş birliği</w:t>
      </w:r>
      <w:r w:rsidR="006D6802">
        <w:t xml:space="preserve"> yapar. </w:t>
      </w:r>
    </w:p>
    <w:p w14:paraId="6E992C06" w14:textId="64F633E7" w:rsidR="00F47C11" w:rsidRDefault="00F47C11" w:rsidP="00F47C1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(2)</w:t>
      </w:r>
      <w:r w:rsidRPr="00545458"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561F0C35" w14:textId="0287DF3C" w:rsidR="00B31A98" w:rsidRPr="00B31A98" w:rsidRDefault="007A1E2C" w:rsidP="007A1E2C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a)</w:t>
      </w:r>
      <w:r>
        <w:tab/>
      </w:r>
      <w:r w:rsidR="004F0306">
        <w:t>Birim Eğitim</w:t>
      </w:r>
      <w:r w:rsidR="00F47C11" w:rsidRPr="00B31A98">
        <w:t xml:space="preserve"> Komisyonunun görevlerini yerine </w:t>
      </w:r>
      <w:r w:rsidR="00F47C11" w:rsidRPr="00A67EA4">
        <w:t xml:space="preserve">getirmesinde </w:t>
      </w:r>
      <w:r w:rsidR="009A2B19" w:rsidRPr="00A67EA4">
        <w:t>Bölüm Başkanlığına ve</w:t>
      </w:r>
      <w:r w:rsidR="009A2B19">
        <w:t xml:space="preserve"> Dekanlığa</w:t>
      </w:r>
      <w:r w:rsidR="00F47C11" w:rsidRPr="00B31A98">
        <w:t xml:space="preserve"> karşı sorumludur.</w:t>
      </w:r>
    </w:p>
    <w:p w14:paraId="1210BF7D" w14:textId="38E3F66F" w:rsidR="00B31A98" w:rsidRPr="00B31A98" w:rsidRDefault="007A1E2C" w:rsidP="007A1E2C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b)</w:t>
      </w:r>
      <w:r>
        <w:tab/>
      </w:r>
      <w:r w:rsidR="00B31A98" w:rsidRPr="00B31A98">
        <w:t xml:space="preserve">Komisyonu Fakülte içinde ve dışında temsil eder. </w:t>
      </w:r>
    </w:p>
    <w:p w14:paraId="2A455681" w14:textId="4EF73000" w:rsidR="00B31A98" w:rsidRPr="00B31A98" w:rsidRDefault="007A1E2C" w:rsidP="007A1E2C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c)</w:t>
      </w:r>
      <w:r>
        <w:tab/>
      </w:r>
      <w:r w:rsidR="00F47C11" w:rsidRPr="00B31A98">
        <w:t xml:space="preserve">Toplantı gündemini </w:t>
      </w:r>
      <w:r w:rsidR="003B3C2B">
        <w:t>ve t</w:t>
      </w:r>
      <w:r w:rsidR="00B31A98" w:rsidRPr="00B31A98">
        <w:t xml:space="preserve">oplantı takvimini belirleyerek komisyonu o takvim doğrultusunda toplantıya çağırır. </w:t>
      </w:r>
    </w:p>
    <w:p w14:paraId="0980F486" w14:textId="4F36637E" w:rsidR="00B31A98" w:rsidRPr="00B31A98" w:rsidRDefault="007A1E2C" w:rsidP="007A1E2C">
      <w:pPr>
        <w:pStyle w:val="Default"/>
        <w:spacing w:line="360" w:lineRule="auto"/>
        <w:ind w:left="426" w:hanging="426"/>
        <w:jc w:val="both"/>
      </w:pPr>
      <w:proofErr w:type="gramStart"/>
      <w:r w:rsidRPr="007A1E2C">
        <w:rPr>
          <w:b/>
        </w:rPr>
        <w:t>ç</w:t>
      </w:r>
      <w:proofErr w:type="gramEnd"/>
      <w:r w:rsidRPr="007A1E2C">
        <w:rPr>
          <w:b/>
        </w:rPr>
        <w:t>)</w:t>
      </w:r>
      <w:r>
        <w:tab/>
      </w:r>
      <w:r w:rsidR="00B31A98" w:rsidRPr="00B31A98">
        <w:t xml:space="preserve">Komisyon üyelerinin belirlenen takvim ve hedeflere yönelik çalışmasını sağlar. </w:t>
      </w:r>
    </w:p>
    <w:p w14:paraId="2CE101C8" w14:textId="77777777" w:rsidR="00F10FE3" w:rsidRDefault="007A1E2C" w:rsidP="00A916C0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d)</w:t>
      </w:r>
      <w:r>
        <w:tab/>
      </w:r>
      <w:r w:rsidR="00B31A98" w:rsidRPr="00B31A98">
        <w:t>Komisyon</w:t>
      </w:r>
      <w:r w:rsidR="00F47C11" w:rsidRPr="00B31A98">
        <w:t xml:space="preserve"> raporlarını</w:t>
      </w:r>
      <w:r w:rsidR="00B31A98" w:rsidRPr="00B31A98">
        <w:t xml:space="preserve"> dekanlığa,</w:t>
      </w:r>
      <w:r w:rsidR="00F47C11" w:rsidRPr="00B31A98">
        <w:t xml:space="preserve"> </w:t>
      </w:r>
      <w:r w:rsidR="00183E3A" w:rsidRPr="00B31A98">
        <w:t xml:space="preserve">anabilim dalı başkanlarına </w:t>
      </w:r>
      <w:r w:rsidR="00183E3A">
        <w:t xml:space="preserve">ve </w:t>
      </w:r>
      <w:r w:rsidR="00B31A98" w:rsidRPr="00B31A98">
        <w:t xml:space="preserve">gerektiğinde </w:t>
      </w:r>
      <w:r w:rsidR="00183E3A">
        <w:t>ilgili</w:t>
      </w:r>
      <w:r w:rsidR="00F47C11" w:rsidRPr="00B31A98">
        <w:t xml:space="preserve"> komisyon</w:t>
      </w:r>
      <w:r w:rsidR="00183E3A">
        <w:t xml:space="preserve">a </w:t>
      </w:r>
      <w:r w:rsidR="00B31A98" w:rsidRPr="00B31A98">
        <w:t>sunar.</w:t>
      </w:r>
    </w:p>
    <w:p w14:paraId="0AEA0137" w14:textId="0288376A" w:rsidR="004F0306" w:rsidRDefault="00F10FE3" w:rsidP="00A916C0">
      <w:pPr>
        <w:pStyle w:val="Default"/>
        <w:spacing w:line="360" w:lineRule="auto"/>
        <w:ind w:left="426" w:hanging="426"/>
        <w:jc w:val="both"/>
      </w:pPr>
      <w:r>
        <w:rPr>
          <w:b/>
        </w:rPr>
        <w:t xml:space="preserve">e)    </w:t>
      </w:r>
      <w:r w:rsidR="00B31A98" w:rsidRPr="00B31A98">
        <w:t>Komisyonun toplantı tutanaklarını dosyalayıp arşivlenmesinin kontrolünü sağlar.</w:t>
      </w:r>
    </w:p>
    <w:p w14:paraId="79BAD316" w14:textId="3517D2E0" w:rsidR="00FF6D8D" w:rsidRDefault="00FF6D8D" w:rsidP="00FF6D8D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(3)</w:t>
      </w:r>
      <w:r w:rsidRPr="00545458"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 yardımcısının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6E01B2F7" w14:textId="51D91D33" w:rsidR="00FF6D8D" w:rsidRDefault="00502292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</w:pPr>
      <w:r>
        <w:t xml:space="preserve">Birim Eğitim </w:t>
      </w:r>
      <w:r w:rsidR="00FF6D8D" w:rsidRPr="00FF6D8D">
        <w:t xml:space="preserve">Komisyonu’nun görevlerini yerine getirmesinde </w:t>
      </w:r>
      <w:r w:rsidR="00AF7BE4">
        <w:t>k</w:t>
      </w:r>
      <w:r w:rsidR="00FF6D8D" w:rsidRPr="00FF6D8D">
        <w:t xml:space="preserve">omisyon </w:t>
      </w:r>
      <w:r w:rsidR="00AF7BE4">
        <w:t>b</w:t>
      </w:r>
      <w:r w:rsidR="00FF6D8D" w:rsidRPr="00FF6D8D">
        <w:t>aşkanı</w:t>
      </w:r>
      <w:r w:rsidR="003B3C2B">
        <w:t xml:space="preserve">na </w:t>
      </w:r>
      <w:r w:rsidR="00FF6D8D" w:rsidRPr="00FF6D8D">
        <w:t>karşı sorumludur.</w:t>
      </w:r>
    </w:p>
    <w:p w14:paraId="494F13E3" w14:textId="62A32B57" w:rsidR="00FF6D8D" w:rsidRDefault="00FF6D8D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</w:pPr>
      <w:r w:rsidRPr="00FF6D8D">
        <w:t>Başkanın olmadığı durumlarda başkanlık görevlerini yerine getirir.</w:t>
      </w:r>
    </w:p>
    <w:p w14:paraId="694C52E6" w14:textId="0DD039D0" w:rsidR="00C36DC1" w:rsidRPr="004A3ACD" w:rsidRDefault="009A2B19" w:rsidP="004A3ACD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1665FB">
        <w:rPr>
          <w:b/>
        </w:rPr>
        <w:t>4</w:t>
      </w:r>
      <w:r>
        <w:rPr>
          <w:b/>
        </w:rPr>
        <w:t>)</w:t>
      </w:r>
      <w:r w:rsidRPr="00545458">
        <w:t xml:space="preserve"> </w:t>
      </w:r>
      <w:r>
        <w:rPr>
          <w:b/>
        </w:rPr>
        <w:t xml:space="preserve">Komisyon üyelerinin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40ABDFCC" w14:textId="5D74EA45" w:rsidR="003D5B12" w:rsidRDefault="00CC4C64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Birim Eğitim Komisyonu</w:t>
      </w:r>
      <w:r w:rsidR="003D5B12" w:rsidRPr="003D5B12">
        <w:t xml:space="preserve"> toplantılarına aktif katılım sağlar.</w:t>
      </w:r>
    </w:p>
    <w:p w14:paraId="2EFD3BA1" w14:textId="7EF58A2E" w:rsidR="009A2B19" w:rsidRDefault="00C36DC1" w:rsidP="00C36DC1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lastRenderedPageBreak/>
        <w:t>Komisyona</w:t>
      </w:r>
      <w:r w:rsidR="003D5B12" w:rsidRPr="003D5B12">
        <w:t xml:space="preserve"> yönelik </w:t>
      </w:r>
      <w:r w:rsidR="003D5B12">
        <w:t xml:space="preserve">komisyon </w:t>
      </w:r>
      <w:r w:rsidR="003D5B12" w:rsidRPr="003D5B12">
        <w:t>başkan</w:t>
      </w:r>
      <w:r w:rsidR="003D5B12">
        <w:t>ı</w:t>
      </w:r>
      <w:r w:rsidR="003D5B12" w:rsidRPr="003D5B12">
        <w:t xml:space="preserve"> tarafından verilen görev ve sorumlulukları yerine getirir.</w:t>
      </w:r>
    </w:p>
    <w:p w14:paraId="6556E6CB" w14:textId="7A8F8C9A" w:rsidR="005703F3" w:rsidRPr="003D5B12" w:rsidRDefault="003D5B12" w:rsidP="005703F3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Komisyonun faaliyetleri hakkında</w:t>
      </w:r>
      <w:r w:rsidR="003B3C2B">
        <w:t xml:space="preserve"> Hemşirelik Bölümü</w:t>
      </w:r>
      <w:r>
        <w:t xml:space="preserve"> Anabilim Dalı </w:t>
      </w:r>
      <w:r w:rsidR="003B3C2B">
        <w:t xml:space="preserve">öğretim </w:t>
      </w:r>
      <w:r>
        <w:t>elemanlarına bilgi aktarır, sorun ve önerileri komisyona iletir.</w:t>
      </w:r>
    </w:p>
    <w:p w14:paraId="20E0EF56" w14:textId="1667F848" w:rsidR="003D5B12" w:rsidRDefault="003D5B12" w:rsidP="003D5B12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1665FB">
        <w:rPr>
          <w:b/>
        </w:rPr>
        <w:t>5</w:t>
      </w:r>
      <w:r>
        <w:rPr>
          <w:b/>
        </w:rPr>
        <w:t>)</w:t>
      </w:r>
      <w:r w:rsidRPr="00483D09">
        <w:t xml:space="preserve"> </w:t>
      </w:r>
      <w:r w:rsidRPr="00FF6D8D">
        <w:rPr>
          <w:b/>
        </w:rPr>
        <w:t xml:space="preserve">Komisyon </w:t>
      </w:r>
      <w:r w:rsidR="00483D09" w:rsidRPr="00FF6D8D">
        <w:rPr>
          <w:b/>
        </w:rPr>
        <w:t>raportörünün</w:t>
      </w:r>
      <w:r w:rsidRPr="00FF6D8D">
        <w:rPr>
          <w:b/>
        </w:rPr>
        <w:t xml:space="preserve"> görev ve sorumlulukları aşağıdaki gibidir.</w:t>
      </w:r>
      <w:r w:rsidRPr="00483D09">
        <w:t xml:space="preserve"> </w:t>
      </w:r>
    </w:p>
    <w:p w14:paraId="63F0C531" w14:textId="2B41B197" w:rsidR="003D5B12" w:rsidRDefault="007A1E2C" w:rsidP="007A1E2C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a)</w:t>
      </w:r>
      <w:r w:rsidRPr="007A1E2C">
        <w:rPr>
          <w:b/>
        </w:rPr>
        <w:tab/>
      </w:r>
      <w:r w:rsidR="00483D09">
        <w:t xml:space="preserve">Komisyon raportörü komisyon tarafından seçilen öğretim görevlisi/görevlileri ya da araştırma görevlisinden/görevlilerinden oluşur. </w:t>
      </w:r>
    </w:p>
    <w:p w14:paraId="16F82532" w14:textId="47369695" w:rsidR="00483D09" w:rsidRDefault="007A1E2C" w:rsidP="007A1E2C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b)</w:t>
      </w:r>
      <w:r>
        <w:tab/>
      </w:r>
      <w:r w:rsidR="00483D09">
        <w:t>Komisyon b</w:t>
      </w:r>
      <w:r w:rsidR="00483D09" w:rsidRPr="00483D09">
        <w:t>aşkan</w:t>
      </w:r>
      <w:r w:rsidR="00483D09">
        <w:t>ı</w:t>
      </w:r>
      <w:r w:rsidR="00483D09" w:rsidRPr="00483D09">
        <w:t xml:space="preserve"> tarafından belirlenen toplantı gündemini ve toplantı tarihini komisyon üyelerine</w:t>
      </w:r>
      <w:r w:rsidR="00483D09">
        <w:t xml:space="preserve"> </w:t>
      </w:r>
      <w:r w:rsidR="003B3C2B">
        <w:t xml:space="preserve">toplantı bilgi sisteminden </w:t>
      </w:r>
      <w:r w:rsidR="00483D09" w:rsidRPr="00483D09">
        <w:t>bildirir</w:t>
      </w:r>
      <w:r w:rsidR="00483D09">
        <w:t>.</w:t>
      </w:r>
    </w:p>
    <w:p w14:paraId="74051E15" w14:textId="0DBC7E53" w:rsidR="00483D09" w:rsidRDefault="007A1E2C" w:rsidP="007A1E2C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c)</w:t>
      </w:r>
      <w:r>
        <w:tab/>
      </w:r>
      <w:r w:rsidR="00483D09">
        <w:t xml:space="preserve">Toplantı tutanağını hazırlar ve komisyon üyelerinin imzalamasını sağlar. </w:t>
      </w:r>
    </w:p>
    <w:p w14:paraId="1DF0FE6E" w14:textId="09B29AA2" w:rsidR="00483D09" w:rsidRDefault="007A1E2C" w:rsidP="007A1E2C">
      <w:pPr>
        <w:pStyle w:val="Default"/>
        <w:spacing w:line="360" w:lineRule="auto"/>
        <w:ind w:left="426" w:hanging="426"/>
        <w:jc w:val="both"/>
      </w:pPr>
      <w:proofErr w:type="gramStart"/>
      <w:r w:rsidRPr="007A1E2C">
        <w:rPr>
          <w:b/>
        </w:rPr>
        <w:t>ç</w:t>
      </w:r>
      <w:proofErr w:type="gramEnd"/>
      <w:r w:rsidRPr="007A1E2C">
        <w:rPr>
          <w:b/>
        </w:rPr>
        <w:t>)</w:t>
      </w:r>
      <w:r>
        <w:tab/>
      </w:r>
      <w:r w:rsidR="00483D09" w:rsidRPr="00483D09">
        <w:t>Toplantı sırasında alınan kararları raporlar, komisyon başkanına ve üyelerine sunar</w:t>
      </w:r>
      <w:r w:rsidR="00483D09">
        <w:t>, raporun imzalanmasını sağlar</w:t>
      </w:r>
      <w:r w:rsidR="00483D09" w:rsidRPr="00483D09">
        <w:t>.</w:t>
      </w:r>
    </w:p>
    <w:p w14:paraId="6FDDD5C5" w14:textId="2DB14FBB" w:rsidR="00CC4C64" w:rsidRDefault="007A1E2C" w:rsidP="007A1E2C">
      <w:pPr>
        <w:pStyle w:val="Default"/>
        <w:spacing w:line="360" w:lineRule="auto"/>
        <w:ind w:left="426" w:hanging="426"/>
        <w:jc w:val="both"/>
      </w:pPr>
      <w:r w:rsidRPr="007A1E2C">
        <w:rPr>
          <w:b/>
        </w:rPr>
        <w:t>d)</w:t>
      </w:r>
      <w:r w:rsidRPr="007A1E2C">
        <w:rPr>
          <w:b/>
        </w:rPr>
        <w:tab/>
      </w:r>
      <w:r w:rsidR="00483D09" w:rsidRPr="00483D09">
        <w:t>Komisyonun toplantı tutanaklarını</w:t>
      </w:r>
      <w:r w:rsidR="003B3C2B">
        <w:t xml:space="preserve">, </w:t>
      </w:r>
      <w:r w:rsidR="00483D09">
        <w:t>raporlarını</w:t>
      </w:r>
      <w:r w:rsidR="003B3C2B">
        <w:t xml:space="preserve"> ve</w:t>
      </w:r>
      <w:r w:rsidR="00483D09" w:rsidRPr="00483D09">
        <w:t xml:space="preserve"> </w:t>
      </w:r>
      <w:r w:rsidR="00CC4C64">
        <w:t>komisyon</w:t>
      </w:r>
      <w:r w:rsidR="00483D09" w:rsidRPr="00483D09">
        <w:t xml:space="preserve"> ile ilgili bütün dokümanları</w:t>
      </w:r>
      <w:r w:rsidR="00483D09">
        <w:t xml:space="preserve"> </w:t>
      </w:r>
      <w:r w:rsidR="003B3C2B">
        <w:t xml:space="preserve">dosyalayıp </w:t>
      </w:r>
      <w:r w:rsidR="00483D09">
        <w:t xml:space="preserve">arşivler. </w:t>
      </w:r>
    </w:p>
    <w:p w14:paraId="3E6C0D1F" w14:textId="210C1FDB" w:rsidR="00483D09" w:rsidRPr="003D5B12" w:rsidRDefault="00483D09" w:rsidP="001776C2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KOMİSYON KARARLARININ UYGULANMASI VE TAKİBİ</w:t>
      </w:r>
    </w:p>
    <w:p w14:paraId="2859F0CA" w14:textId="1D774170" w:rsidR="005A346D" w:rsidRDefault="00483D09" w:rsidP="00483D09">
      <w:pPr>
        <w:pStyle w:val="Default"/>
        <w:spacing w:line="360" w:lineRule="auto"/>
        <w:jc w:val="both"/>
        <w:rPr>
          <w:b/>
        </w:rPr>
      </w:pPr>
      <w:r w:rsidRPr="001776C2">
        <w:rPr>
          <w:b/>
        </w:rPr>
        <w:t>Madde 6-</w:t>
      </w:r>
    </w:p>
    <w:p w14:paraId="480AA6CC" w14:textId="6EE0278B" w:rsidR="00483D09" w:rsidRPr="001776C2" w:rsidRDefault="00483D09" w:rsidP="00483D09">
      <w:pPr>
        <w:pStyle w:val="Default"/>
        <w:spacing w:line="360" w:lineRule="auto"/>
        <w:jc w:val="both"/>
      </w:pPr>
      <w:r w:rsidRPr="001776C2">
        <w:rPr>
          <w:b/>
        </w:rPr>
        <w:t>(1)</w:t>
      </w:r>
      <w:r w:rsidRPr="001776C2">
        <w:t xml:space="preserve"> </w:t>
      </w:r>
      <w:r w:rsidR="005A346D">
        <w:t>Birim Eğitim</w:t>
      </w:r>
      <w:r w:rsidRPr="001776C2">
        <w:t xml:space="preserve"> </w:t>
      </w:r>
      <w:r w:rsidR="005A346D">
        <w:t>K</w:t>
      </w:r>
      <w:r w:rsidRPr="001776C2">
        <w:t xml:space="preserve">omisyonu komisyon başkanı tarafından temsil edilir. </w:t>
      </w:r>
    </w:p>
    <w:p w14:paraId="22737717" w14:textId="6978AE6B" w:rsidR="00483D09" w:rsidRPr="001776C2" w:rsidRDefault="00483D09" w:rsidP="00483D09">
      <w:pPr>
        <w:pStyle w:val="Default"/>
        <w:spacing w:line="360" w:lineRule="auto"/>
        <w:jc w:val="both"/>
        <w:rPr>
          <w:b/>
        </w:rPr>
      </w:pPr>
      <w:r w:rsidRPr="001776C2">
        <w:rPr>
          <w:b/>
        </w:rPr>
        <w:t xml:space="preserve">(2) </w:t>
      </w:r>
      <w:r w:rsidRPr="001776C2">
        <w:t xml:space="preserve">Alınan kararlarda uygulamadan ve kararların takip edilmesinden sorumlu olan </w:t>
      </w:r>
      <w:r w:rsidR="001776C2" w:rsidRPr="001776C2">
        <w:t>komisyon üyeleri komisyon başkanı tarafından belirlenir. İlgili komisyon üyeleri kendilerine verilen görevler dahilinde alınan kararları uygular ve takibini yapar.</w:t>
      </w:r>
      <w:r w:rsidR="001776C2" w:rsidRPr="001776C2">
        <w:rPr>
          <w:b/>
        </w:rPr>
        <w:t xml:space="preserve"> </w:t>
      </w:r>
    </w:p>
    <w:p w14:paraId="55C828BE" w14:textId="35CDABEA" w:rsidR="001776C2" w:rsidRPr="001776C2" w:rsidRDefault="001776C2" w:rsidP="00483D09">
      <w:pPr>
        <w:pStyle w:val="Default"/>
        <w:spacing w:line="360" w:lineRule="auto"/>
        <w:jc w:val="both"/>
      </w:pPr>
      <w:r w:rsidRPr="001776C2">
        <w:t xml:space="preserve"> </w:t>
      </w:r>
      <w:r w:rsidRPr="001776C2">
        <w:rPr>
          <w:b/>
        </w:rPr>
        <w:t>(3)</w:t>
      </w:r>
      <w:r w:rsidRPr="001776C2">
        <w:t xml:space="preserve"> </w:t>
      </w:r>
      <w:r w:rsidR="005A346D">
        <w:t>Birim Eğitim</w:t>
      </w:r>
      <w:r w:rsidRPr="001776C2">
        <w:t xml:space="preserve"> komisyonunun aldığı kararlar dekanlığa, farklı komisyonlara ve birimlere bildirilecekse</w:t>
      </w:r>
      <w:r w:rsidR="00AF7BE4">
        <w:t>,</w:t>
      </w:r>
      <w:r w:rsidRPr="001776C2">
        <w:t xml:space="preserve"> ilgili komisyon üyesinin yaptığı çalışma ilgili komisyon üyesinin sorumluluğunda komisyon başkanı tarafından ilgili kişi ve birimlere bildirilir. Komisyon adına yazışmalar komisyon başkanının imzasıyla yapılır.</w:t>
      </w:r>
    </w:p>
    <w:p w14:paraId="4D17F8AB" w14:textId="42A360FC" w:rsidR="001776C2" w:rsidRDefault="001776C2" w:rsidP="00483D09">
      <w:pPr>
        <w:pStyle w:val="Default"/>
        <w:spacing w:line="360" w:lineRule="auto"/>
        <w:jc w:val="both"/>
        <w:rPr>
          <w:sz w:val="23"/>
          <w:szCs w:val="23"/>
        </w:rPr>
      </w:pPr>
      <w:r w:rsidRPr="001776C2">
        <w:rPr>
          <w:b/>
          <w:sz w:val="23"/>
          <w:szCs w:val="23"/>
        </w:rPr>
        <w:t>(</w:t>
      </w:r>
      <w:r w:rsidR="00680341">
        <w:rPr>
          <w:b/>
          <w:sz w:val="23"/>
          <w:szCs w:val="23"/>
        </w:rPr>
        <w:t>4</w:t>
      </w:r>
      <w:r w:rsidRPr="001776C2"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5F16CA">
        <w:rPr>
          <w:sz w:val="23"/>
          <w:szCs w:val="23"/>
        </w:rPr>
        <w:t xml:space="preserve">Birim Eğitim Komisyonu </w:t>
      </w:r>
      <w:r>
        <w:rPr>
          <w:sz w:val="23"/>
          <w:szCs w:val="23"/>
        </w:rPr>
        <w:t xml:space="preserve">süreciyle ilgili çalışmaların ve komisyon kararlarının genel takibi </w:t>
      </w:r>
      <w:r w:rsidRPr="00680341">
        <w:rPr>
          <w:sz w:val="23"/>
          <w:szCs w:val="23"/>
        </w:rPr>
        <w:t>komisyon başkanı</w:t>
      </w:r>
      <w:r w:rsidR="00AF7BE4" w:rsidRPr="00680341">
        <w:rPr>
          <w:sz w:val="23"/>
          <w:szCs w:val="23"/>
        </w:rPr>
        <w:t>, Bölü</w:t>
      </w:r>
      <w:r w:rsidR="00AF7BE4">
        <w:rPr>
          <w:sz w:val="23"/>
          <w:szCs w:val="23"/>
        </w:rPr>
        <w:t>m Başkanı</w:t>
      </w:r>
      <w:r>
        <w:rPr>
          <w:sz w:val="23"/>
          <w:szCs w:val="23"/>
        </w:rPr>
        <w:t xml:space="preserve"> ve Dekanlık tarafından yapılır.</w:t>
      </w:r>
    </w:p>
    <w:p w14:paraId="15460164" w14:textId="627BED40" w:rsidR="00E54395" w:rsidRPr="00291A76" w:rsidRDefault="00E54395" w:rsidP="00E54395">
      <w:pPr>
        <w:pStyle w:val="Default"/>
        <w:spacing w:line="360" w:lineRule="auto"/>
        <w:jc w:val="center"/>
      </w:pPr>
      <w:r w:rsidRPr="00291A76">
        <w:rPr>
          <w:b/>
          <w:bCs/>
        </w:rPr>
        <w:t>ÜÇÜNCÜ BÖLÜM</w:t>
      </w:r>
    </w:p>
    <w:p w14:paraId="2DAB79F9" w14:textId="5482A924" w:rsidR="00E54395" w:rsidRPr="00291A76" w:rsidRDefault="005E7E05" w:rsidP="00E54395">
      <w:pPr>
        <w:pStyle w:val="Default"/>
        <w:spacing w:line="360" w:lineRule="auto"/>
        <w:jc w:val="center"/>
        <w:rPr>
          <w:b/>
          <w:bCs/>
        </w:rPr>
      </w:pPr>
      <w:r w:rsidRPr="00291A76">
        <w:rPr>
          <w:b/>
          <w:bCs/>
        </w:rPr>
        <w:t>(</w:t>
      </w:r>
      <w:r w:rsidR="00E54395" w:rsidRPr="00291A76">
        <w:rPr>
          <w:b/>
          <w:bCs/>
        </w:rPr>
        <w:t>Son Hükümler</w:t>
      </w:r>
      <w:r w:rsidRPr="00291A76">
        <w:rPr>
          <w:b/>
          <w:bCs/>
        </w:rPr>
        <w:t>)</w:t>
      </w:r>
    </w:p>
    <w:p w14:paraId="6D378F86" w14:textId="77777777" w:rsidR="00E54395" w:rsidRPr="00291A76" w:rsidRDefault="00E54395" w:rsidP="00E54395">
      <w:pPr>
        <w:pStyle w:val="Default"/>
        <w:spacing w:line="360" w:lineRule="auto"/>
        <w:jc w:val="both"/>
        <w:rPr>
          <w:b/>
        </w:rPr>
      </w:pPr>
    </w:p>
    <w:p w14:paraId="0EB0988D" w14:textId="1C4714EB" w:rsidR="00E54395" w:rsidRPr="00291A76" w:rsidRDefault="00E54395" w:rsidP="00E54395">
      <w:pPr>
        <w:pStyle w:val="Default"/>
        <w:spacing w:line="360" w:lineRule="auto"/>
        <w:jc w:val="both"/>
        <w:rPr>
          <w:b/>
        </w:rPr>
      </w:pPr>
      <w:r w:rsidRPr="00291A76">
        <w:rPr>
          <w:b/>
        </w:rPr>
        <w:t xml:space="preserve">Yürürlük MADDE </w:t>
      </w:r>
      <w:r w:rsidR="003F0437">
        <w:rPr>
          <w:b/>
        </w:rPr>
        <w:t>7</w:t>
      </w:r>
      <w:r w:rsidRPr="00291A76">
        <w:rPr>
          <w:b/>
        </w:rPr>
        <w:t xml:space="preserve">- </w:t>
      </w:r>
      <w:r w:rsidRPr="00291A76">
        <w:t>Bu çalışma talimatları Fakülte Kurulu tarafından onaylandığı tarihten itibaren yürürlüğe girer.</w:t>
      </w:r>
    </w:p>
    <w:p w14:paraId="27D918B0" w14:textId="60C7BEAF" w:rsidR="00E54395" w:rsidRPr="00E54395" w:rsidRDefault="00E54395" w:rsidP="00E54395">
      <w:pPr>
        <w:pStyle w:val="Default"/>
        <w:spacing w:line="360" w:lineRule="auto"/>
        <w:jc w:val="both"/>
      </w:pPr>
      <w:r w:rsidRPr="00291A76">
        <w:rPr>
          <w:b/>
        </w:rPr>
        <w:t xml:space="preserve">Yürütme MADDE </w:t>
      </w:r>
      <w:r w:rsidR="003F0437">
        <w:rPr>
          <w:b/>
        </w:rPr>
        <w:t>8</w:t>
      </w:r>
      <w:r w:rsidRPr="00291A76">
        <w:rPr>
          <w:b/>
        </w:rPr>
        <w:t xml:space="preserve">- </w:t>
      </w:r>
      <w:r w:rsidRPr="00291A76">
        <w:t xml:space="preserve">Bu çalışma talimatları hükümlerini </w:t>
      </w:r>
      <w:r w:rsidR="00E43365" w:rsidRPr="00291A76">
        <w:t>Birim Eğitim</w:t>
      </w:r>
      <w:r w:rsidRPr="00291A76">
        <w:t xml:space="preserve"> Komisyon Başkanı yürütür.</w:t>
      </w:r>
    </w:p>
    <w:p w14:paraId="0D29282D" w14:textId="77777777" w:rsidR="009A2B19" w:rsidRPr="00B31A98" w:rsidRDefault="009A2B19" w:rsidP="009A2B19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B31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1A325" w14:textId="77777777" w:rsidR="009049E0" w:rsidRDefault="009049E0" w:rsidP="00156D7D">
      <w:pPr>
        <w:spacing w:after="0"/>
      </w:pPr>
      <w:r>
        <w:separator/>
      </w:r>
    </w:p>
  </w:endnote>
  <w:endnote w:type="continuationSeparator" w:id="0">
    <w:p w14:paraId="5F3AB2C4" w14:textId="77777777" w:rsidR="009049E0" w:rsidRDefault="009049E0" w:rsidP="00156D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043A" w14:textId="77777777" w:rsidR="00156D7D" w:rsidRDefault="00156D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B97F7" w14:textId="37F04D46" w:rsidR="00156D7D" w:rsidRDefault="00156D7D" w:rsidP="00156D7D">
    <w:pPr>
      <w:pStyle w:val="AltBilgi"/>
    </w:pPr>
    <w:bookmarkStart w:id="0" w:name="_GoBack"/>
    <w:r w:rsidRPr="00291178">
      <w:rPr>
        <w:i/>
      </w:rPr>
      <w:t>Sağlık Bil. Fak. Dekanlığı Fakülte Kurulunun 05.03.2025 tarih ve 03-0</w:t>
    </w:r>
    <w:r>
      <w:rPr>
        <w:i/>
      </w:rPr>
      <w:t>9</w:t>
    </w:r>
    <w:r w:rsidRPr="00291178">
      <w:rPr>
        <w:i/>
      </w:rPr>
      <w:t xml:space="preserve"> sayılı Karar Eki</w:t>
    </w:r>
    <w:r>
      <w:rPr>
        <w:i/>
      </w:rPr>
      <w:t>,</w:t>
    </w:r>
  </w:p>
  <w:bookmarkEnd w:id="0"/>
  <w:p w14:paraId="3B6D1D93" w14:textId="35246AB5" w:rsidR="00156D7D" w:rsidRDefault="00156D7D">
    <w:pPr>
      <w:pStyle w:val="AltBilgi"/>
    </w:pPr>
  </w:p>
  <w:p w14:paraId="6A7E5247" w14:textId="77777777" w:rsidR="00156D7D" w:rsidRDefault="00156D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E421" w14:textId="77777777" w:rsidR="00156D7D" w:rsidRDefault="00156D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1AAC8" w14:textId="77777777" w:rsidR="009049E0" w:rsidRDefault="009049E0" w:rsidP="00156D7D">
      <w:pPr>
        <w:spacing w:after="0"/>
      </w:pPr>
      <w:r>
        <w:separator/>
      </w:r>
    </w:p>
  </w:footnote>
  <w:footnote w:type="continuationSeparator" w:id="0">
    <w:p w14:paraId="06081F5D" w14:textId="77777777" w:rsidR="009049E0" w:rsidRDefault="009049E0" w:rsidP="00156D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2CC3" w14:textId="77777777" w:rsidR="00156D7D" w:rsidRDefault="00156D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8710D" w14:textId="77777777" w:rsidR="00156D7D" w:rsidRDefault="00156D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C372" w14:textId="77777777" w:rsidR="00156D7D" w:rsidRDefault="00156D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3621"/>
    <w:multiLevelType w:val="hybridMultilevel"/>
    <w:tmpl w:val="D3EED390"/>
    <w:lvl w:ilvl="0" w:tplc="F3D84A86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4A1A"/>
    <w:multiLevelType w:val="hybridMultilevel"/>
    <w:tmpl w:val="DC6C941A"/>
    <w:lvl w:ilvl="0" w:tplc="5E344A66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47407BE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C446E09"/>
    <w:multiLevelType w:val="multilevel"/>
    <w:tmpl w:val="2FD6A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D2767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5889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609" w:hanging="360"/>
      </w:pPr>
    </w:lvl>
    <w:lvl w:ilvl="2" w:tplc="041F001B" w:tentative="1">
      <w:start w:val="1"/>
      <w:numFmt w:val="lowerRoman"/>
      <w:lvlText w:val="%3."/>
      <w:lvlJc w:val="right"/>
      <w:pPr>
        <w:ind w:left="7329" w:hanging="180"/>
      </w:pPr>
    </w:lvl>
    <w:lvl w:ilvl="3" w:tplc="041F000F" w:tentative="1">
      <w:start w:val="1"/>
      <w:numFmt w:val="decimal"/>
      <w:lvlText w:val="%4."/>
      <w:lvlJc w:val="left"/>
      <w:pPr>
        <w:ind w:left="8049" w:hanging="360"/>
      </w:pPr>
    </w:lvl>
    <w:lvl w:ilvl="4" w:tplc="041F0019" w:tentative="1">
      <w:start w:val="1"/>
      <w:numFmt w:val="lowerLetter"/>
      <w:lvlText w:val="%5."/>
      <w:lvlJc w:val="left"/>
      <w:pPr>
        <w:ind w:left="8769" w:hanging="360"/>
      </w:pPr>
    </w:lvl>
    <w:lvl w:ilvl="5" w:tplc="041F001B" w:tentative="1">
      <w:start w:val="1"/>
      <w:numFmt w:val="lowerRoman"/>
      <w:lvlText w:val="%6."/>
      <w:lvlJc w:val="right"/>
      <w:pPr>
        <w:ind w:left="9489" w:hanging="180"/>
      </w:pPr>
    </w:lvl>
    <w:lvl w:ilvl="6" w:tplc="041F000F" w:tentative="1">
      <w:start w:val="1"/>
      <w:numFmt w:val="decimal"/>
      <w:lvlText w:val="%7."/>
      <w:lvlJc w:val="left"/>
      <w:pPr>
        <w:ind w:left="10209" w:hanging="360"/>
      </w:pPr>
    </w:lvl>
    <w:lvl w:ilvl="7" w:tplc="041F0019" w:tentative="1">
      <w:start w:val="1"/>
      <w:numFmt w:val="lowerLetter"/>
      <w:lvlText w:val="%8."/>
      <w:lvlJc w:val="left"/>
      <w:pPr>
        <w:ind w:left="10929" w:hanging="360"/>
      </w:pPr>
    </w:lvl>
    <w:lvl w:ilvl="8" w:tplc="041F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6" w15:restartNumberingAfterBreak="0">
    <w:nsid w:val="52386CB4"/>
    <w:multiLevelType w:val="hybridMultilevel"/>
    <w:tmpl w:val="D44870A0"/>
    <w:lvl w:ilvl="0" w:tplc="25F48578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02643"/>
    <w:multiLevelType w:val="hybridMultilevel"/>
    <w:tmpl w:val="46A0F2D6"/>
    <w:lvl w:ilvl="0" w:tplc="AFDC2A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B1DD4"/>
    <w:multiLevelType w:val="hybridMultilevel"/>
    <w:tmpl w:val="79785A8C"/>
    <w:lvl w:ilvl="0" w:tplc="041F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12"/>
  </w:num>
  <w:num w:numId="7">
    <w:abstractNumId w:val="15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  <w:num w:numId="14">
    <w:abstractNumId w:val="16"/>
  </w:num>
  <w:num w:numId="15">
    <w:abstractNumId w:val="9"/>
  </w:num>
  <w:num w:numId="16">
    <w:abstractNumId w:val="13"/>
  </w:num>
  <w:num w:numId="17">
    <w:abstractNumId w:val="17"/>
  </w:num>
  <w:num w:numId="18">
    <w:abstractNumId w:val="10"/>
  </w:num>
  <w:num w:numId="19">
    <w:abstractNumId w:val="18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F"/>
    <w:rsid w:val="00001EE6"/>
    <w:rsid w:val="0003299A"/>
    <w:rsid w:val="00074B64"/>
    <w:rsid w:val="00086E2F"/>
    <w:rsid w:val="0009284B"/>
    <w:rsid w:val="000B2041"/>
    <w:rsid w:val="00106E5B"/>
    <w:rsid w:val="00156D7D"/>
    <w:rsid w:val="00160214"/>
    <w:rsid w:val="001665FB"/>
    <w:rsid w:val="001735CD"/>
    <w:rsid w:val="001776C2"/>
    <w:rsid w:val="00183E3A"/>
    <w:rsid w:val="0019316B"/>
    <w:rsid w:val="001B191E"/>
    <w:rsid w:val="00207F83"/>
    <w:rsid w:val="002237D3"/>
    <w:rsid w:val="00280712"/>
    <w:rsid w:val="00291A76"/>
    <w:rsid w:val="002A5ED6"/>
    <w:rsid w:val="002D50AF"/>
    <w:rsid w:val="003134B9"/>
    <w:rsid w:val="00326145"/>
    <w:rsid w:val="0033440C"/>
    <w:rsid w:val="003877F1"/>
    <w:rsid w:val="00394286"/>
    <w:rsid w:val="003B1FA1"/>
    <w:rsid w:val="003B3C2B"/>
    <w:rsid w:val="003D5B12"/>
    <w:rsid w:val="003F0437"/>
    <w:rsid w:val="003F12A0"/>
    <w:rsid w:val="00460EF5"/>
    <w:rsid w:val="00470CC4"/>
    <w:rsid w:val="00483B6C"/>
    <w:rsid w:val="00483D09"/>
    <w:rsid w:val="004A3ACD"/>
    <w:rsid w:val="004B49D5"/>
    <w:rsid w:val="004E4BD1"/>
    <w:rsid w:val="004F0306"/>
    <w:rsid w:val="00502292"/>
    <w:rsid w:val="00524BA2"/>
    <w:rsid w:val="00545458"/>
    <w:rsid w:val="005703F3"/>
    <w:rsid w:val="005926AA"/>
    <w:rsid w:val="005A346D"/>
    <w:rsid w:val="005C4170"/>
    <w:rsid w:val="005D2BBB"/>
    <w:rsid w:val="005E7E05"/>
    <w:rsid w:val="005F16CA"/>
    <w:rsid w:val="00602EF0"/>
    <w:rsid w:val="006037BF"/>
    <w:rsid w:val="00641A2C"/>
    <w:rsid w:val="006553CB"/>
    <w:rsid w:val="00671A09"/>
    <w:rsid w:val="00680341"/>
    <w:rsid w:val="006C25F1"/>
    <w:rsid w:val="006C4FE0"/>
    <w:rsid w:val="006D6802"/>
    <w:rsid w:val="00794215"/>
    <w:rsid w:val="007952B5"/>
    <w:rsid w:val="007A1E2C"/>
    <w:rsid w:val="007A5365"/>
    <w:rsid w:val="007F2366"/>
    <w:rsid w:val="00820AD6"/>
    <w:rsid w:val="00826162"/>
    <w:rsid w:val="0086289F"/>
    <w:rsid w:val="008A5647"/>
    <w:rsid w:val="008E45FE"/>
    <w:rsid w:val="009049E0"/>
    <w:rsid w:val="009A2B19"/>
    <w:rsid w:val="009F7995"/>
    <w:rsid w:val="00A46225"/>
    <w:rsid w:val="00A67EA4"/>
    <w:rsid w:val="00A81547"/>
    <w:rsid w:val="00A916C0"/>
    <w:rsid w:val="00AD2B57"/>
    <w:rsid w:val="00AD39D2"/>
    <w:rsid w:val="00AF7BE4"/>
    <w:rsid w:val="00B04542"/>
    <w:rsid w:val="00B31A98"/>
    <w:rsid w:val="00B4038F"/>
    <w:rsid w:val="00B435EF"/>
    <w:rsid w:val="00B56E20"/>
    <w:rsid w:val="00B74A55"/>
    <w:rsid w:val="00B74F0B"/>
    <w:rsid w:val="00C03945"/>
    <w:rsid w:val="00C07BA2"/>
    <w:rsid w:val="00C36DC1"/>
    <w:rsid w:val="00CA26D8"/>
    <w:rsid w:val="00CA4FB3"/>
    <w:rsid w:val="00CB7ED9"/>
    <w:rsid w:val="00CC4C64"/>
    <w:rsid w:val="00D20005"/>
    <w:rsid w:val="00D6057C"/>
    <w:rsid w:val="00D82083"/>
    <w:rsid w:val="00D85ED4"/>
    <w:rsid w:val="00D86782"/>
    <w:rsid w:val="00D87AA9"/>
    <w:rsid w:val="00DA4ECB"/>
    <w:rsid w:val="00DF1E48"/>
    <w:rsid w:val="00E43365"/>
    <w:rsid w:val="00E54395"/>
    <w:rsid w:val="00E808CC"/>
    <w:rsid w:val="00EA59AF"/>
    <w:rsid w:val="00ED028D"/>
    <w:rsid w:val="00F10FE3"/>
    <w:rsid w:val="00F3084D"/>
    <w:rsid w:val="00F35B21"/>
    <w:rsid w:val="00F47C11"/>
    <w:rsid w:val="00F82723"/>
    <w:rsid w:val="00FD1D9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91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link w:val="Gvdemetni0"/>
    <w:rsid w:val="00CC4C64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CC4C64"/>
    <w:pPr>
      <w:widowControl w:val="0"/>
      <w:spacing w:after="0" w:line="266" w:lineRule="auto"/>
      <w:ind w:firstLine="400"/>
      <w:jc w:val="left"/>
    </w:pPr>
    <w:rPr>
      <w:rFonts w:eastAsia="Times New Roman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671A0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71A0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71A09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71A0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71A09"/>
    <w:rPr>
      <w:rFonts w:ascii="Times New Roman" w:hAnsi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56D7D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156D7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156D7D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156D7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5</cp:revision>
  <cp:lastPrinted>2024-12-09T11:43:00Z</cp:lastPrinted>
  <dcterms:created xsi:type="dcterms:W3CDTF">2025-02-18T12:47:00Z</dcterms:created>
  <dcterms:modified xsi:type="dcterms:W3CDTF">2025-03-07T06:51:00Z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90f4618fb1793ea370a5552e741d1c88e1c7258682af79c94cc72f3ef1ea21c3</vt:lpwstr>
  </property>
</Properties>
</file>