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74D" w:rsidRDefault="0012574D" w:rsidP="0012574D">
      <w:pPr>
        <w:autoSpaceDE w:val="0"/>
        <w:autoSpaceDN w:val="0"/>
        <w:adjustRightInd w:val="0"/>
        <w:ind w:left="-284"/>
        <w:jc w:val="both"/>
        <w:rPr>
          <w:rFonts w:ascii="Times New Roman" w:eastAsia="Calibri" w:hAnsi="Times New Roman"/>
          <w:b/>
          <w:bCs/>
          <w:sz w:val="24"/>
          <w:szCs w:val="24"/>
        </w:rPr>
      </w:pPr>
      <w:r>
        <w:rPr>
          <w:rFonts w:ascii="Times New Roman" w:eastAsia="Calibri" w:hAnsi="Times New Roman"/>
          <w:b/>
          <w:bCs/>
          <w:sz w:val="24"/>
          <w:szCs w:val="24"/>
        </w:rPr>
        <w:t xml:space="preserve">1. </w:t>
      </w:r>
      <w:r w:rsidRPr="00761696">
        <w:rPr>
          <w:rFonts w:ascii="Times New Roman" w:eastAsia="Calibri" w:hAnsi="Times New Roman"/>
          <w:b/>
          <w:bCs/>
          <w:sz w:val="24"/>
          <w:szCs w:val="24"/>
        </w:rPr>
        <w:t>AMAÇ</w:t>
      </w:r>
    </w:p>
    <w:p w:rsidR="0012574D" w:rsidRPr="001D186B" w:rsidRDefault="001D186B" w:rsidP="0012574D">
      <w:pPr>
        <w:autoSpaceDE w:val="0"/>
        <w:autoSpaceDN w:val="0"/>
        <w:adjustRightInd w:val="0"/>
        <w:ind w:left="-284"/>
        <w:jc w:val="both"/>
        <w:rPr>
          <w:rFonts w:ascii="Times New Roman" w:eastAsia="Calibri" w:hAnsi="Times New Roman"/>
          <w:b/>
          <w:bCs/>
          <w:sz w:val="24"/>
          <w:szCs w:val="24"/>
        </w:rPr>
      </w:pPr>
      <w:r>
        <w:rPr>
          <w:rFonts w:ascii="Times New Roman" w:hAnsi="Times New Roman"/>
          <w:sz w:val="24"/>
          <w:szCs w:val="24"/>
        </w:rPr>
        <w:t xml:space="preserve">Göreve </w:t>
      </w:r>
      <w:r w:rsidRPr="001D186B">
        <w:rPr>
          <w:rFonts w:ascii="Times New Roman" w:hAnsi="Times New Roman"/>
          <w:sz w:val="24"/>
          <w:szCs w:val="24"/>
        </w:rPr>
        <w:t>yeni başlayan ça</w:t>
      </w:r>
      <w:r>
        <w:rPr>
          <w:rFonts w:ascii="Times New Roman" w:hAnsi="Times New Roman"/>
          <w:sz w:val="24"/>
          <w:szCs w:val="24"/>
        </w:rPr>
        <w:t>lışanların işe ve kuruma adaptasyonunu</w:t>
      </w:r>
      <w:r w:rsidRPr="001D186B">
        <w:rPr>
          <w:rFonts w:ascii="Times New Roman" w:hAnsi="Times New Roman"/>
          <w:sz w:val="24"/>
          <w:szCs w:val="24"/>
        </w:rPr>
        <w:t xml:space="preserve"> en kısa sürede sağlamak, uyum sürecinde</w:t>
      </w:r>
      <w:r>
        <w:rPr>
          <w:rFonts w:ascii="Times New Roman" w:hAnsi="Times New Roman"/>
          <w:sz w:val="24"/>
          <w:szCs w:val="24"/>
        </w:rPr>
        <w:t>ki</w:t>
      </w:r>
      <w:r w:rsidRPr="001D186B">
        <w:rPr>
          <w:rFonts w:ascii="Times New Roman" w:hAnsi="Times New Roman"/>
          <w:sz w:val="24"/>
          <w:szCs w:val="24"/>
        </w:rPr>
        <w:t xml:space="preserve"> </w:t>
      </w:r>
      <w:r>
        <w:rPr>
          <w:rFonts w:ascii="Times New Roman" w:hAnsi="Times New Roman"/>
          <w:sz w:val="24"/>
          <w:szCs w:val="24"/>
        </w:rPr>
        <w:t xml:space="preserve">olumsuzluk ve belirsizliklerden </w:t>
      </w:r>
      <w:r w:rsidRPr="001D186B">
        <w:rPr>
          <w:rFonts w:ascii="Times New Roman" w:hAnsi="Times New Roman"/>
          <w:sz w:val="24"/>
          <w:szCs w:val="24"/>
        </w:rPr>
        <w:t xml:space="preserve">doğabilecek sorunların ortaya çıkmasını </w:t>
      </w:r>
      <w:r>
        <w:rPr>
          <w:rFonts w:ascii="Times New Roman" w:hAnsi="Times New Roman"/>
          <w:sz w:val="24"/>
          <w:szCs w:val="24"/>
        </w:rPr>
        <w:t xml:space="preserve">ve </w:t>
      </w:r>
      <w:r w:rsidRPr="001D186B">
        <w:rPr>
          <w:rFonts w:ascii="Times New Roman" w:hAnsi="Times New Roman"/>
          <w:sz w:val="24"/>
          <w:szCs w:val="24"/>
        </w:rPr>
        <w:t>iş gücü kaybını önlemektir.</w:t>
      </w:r>
      <w:r>
        <w:rPr>
          <w:rFonts w:ascii="Times New Roman" w:hAnsi="Times New Roman"/>
          <w:sz w:val="24"/>
          <w:szCs w:val="24"/>
        </w:rPr>
        <w:t xml:space="preserve"> Fakültemizde yeni başlayan tüm personelleri kapsamaktadır.</w:t>
      </w:r>
    </w:p>
    <w:p w:rsidR="0012574D" w:rsidRDefault="0012574D"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2. SORUMLULAR</w:t>
      </w:r>
    </w:p>
    <w:p w:rsidR="001D186B" w:rsidRPr="001D186B" w:rsidRDefault="001D186B" w:rsidP="0012574D">
      <w:pPr>
        <w:autoSpaceDE w:val="0"/>
        <w:autoSpaceDN w:val="0"/>
        <w:adjustRightInd w:val="0"/>
        <w:ind w:left="-284"/>
        <w:jc w:val="both"/>
        <w:rPr>
          <w:rFonts w:ascii="Times New Roman" w:hAnsi="Times New Roman"/>
          <w:sz w:val="24"/>
          <w:szCs w:val="24"/>
        </w:rPr>
      </w:pPr>
      <w:r w:rsidRPr="001D186B">
        <w:rPr>
          <w:rFonts w:ascii="Times New Roman" w:hAnsi="Times New Roman"/>
          <w:sz w:val="24"/>
          <w:szCs w:val="24"/>
        </w:rPr>
        <w:t>Eğitim komitesi ve eğitim hemşiresi sorumludur</w:t>
      </w:r>
      <w:r>
        <w:rPr>
          <w:rFonts w:ascii="Times New Roman" w:hAnsi="Times New Roman"/>
          <w:sz w:val="24"/>
          <w:szCs w:val="24"/>
        </w:rPr>
        <w:t>.</w:t>
      </w:r>
    </w:p>
    <w:p w:rsidR="00CF7F58" w:rsidRDefault="0012574D"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 xml:space="preserve">3. </w:t>
      </w:r>
      <w:r w:rsidRPr="00761696">
        <w:rPr>
          <w:rFonts w:ascii="Times New Roman" w:hAnsi="Times New Roman"/>
          <w:b/>
          <w:sz w:val="24"/>
          <w:szCs w:val="24"/>
        </w:rPr>
        <w:t>TANIMLAR</w:t>
      </w:r>
    </w:p>
    <w:p w:rsidR="001D186B" w:rsidRDefault="001D186B"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4. UYGULAMA</w:t>
      </w:r>
    </w:p>
    <w:p w:rsidR="001D186B" w:rsidRDefault="001D186B"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4.1. Fakülteye Ait Genel Bilgiler</w:t>
      </w:r>
    </w:p>
    <w:p w:rsidR="00A42F0A" w:rsidRDefault="00A42F0A"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4.1.1. Tarihçe</w:t>
      </w:r>
    </w:p>
    <w:p w:rsidR="001D186B" w:rsidRDefault="00A42F0A" w:rsidP="0012574D">
      <w:pPr>
        <w:autoSpaceDE w:val="0"/>
        <w:autoSpaceDN w:val="0"/>
        <w:adjustRightInd w:val="0"/>
        <w:ind w:left="-284"/>
        <w:jc w:val="both"/>
        <w:rPr>
          <w:rFonts w:ascii="Times New Roman" w:hAnsi="Times New Roman"/>
          <w:b/>
          <w:sz w:val="24"/>
          <w:szCs w:val="24"/>
        </w:rPr>
      </w:pPr>
      <w:r w:rsidRPr="00A42F0A">
        <w:rPr>
          <w:rFonts w:ascii="Times New Roman" w:hAnsi="Times New Roman"/>
          <w:sz w:val="24"/>
          <w:szCs w:val="24"/>
          <w:shd w:val="clear" w:color="auto" w:fill="FFFFFF"/>
        </w:rPr>
        <w:t>25.06.2012 tarih ve 2012/3363 sayılı Bakanlar Kurulu kararı ile </w:t>
      </w:r>
      <w:r w:rsidR="006B7D31">
        <w:rPr>
          <w:rFonts w:ascii="Times New Roman" w:hAnsi="Times New Roman"/>
          <w:sz w:val="24"/>
          <w:szCs w:val="24"/>
          <w:shd w:val="clear" w:color="auto" w:fill="FFFFFF"/>
        </w:rPr>
        <w:t xml:space="preserve">yürürlüğe giren yönetmelik ile Diş Hekimliği </w:t>
      </w:r>
      <w:r w:rsidR="008B719B">
        <w:rPr>
          <w:rFonts w:ascii="Times New Roman" w:hAnsi="Times New Roman"/>
          <w:sz w:val="24"/>
          <w:szCs w:val="24"/>
          <w:shd w:val="clear" w:color="auto" w:fill="FFFFFF"/>
        </w:rPr>
        <w:t>Fakültesi</w:t>
      </w:r>
      <w:r w:rsidR="006B7D31">
        <w:rPr>
          <w:rFonts w:ascii="Times New Roman" w:hAnsi="Times New Roman"/>
          <w:sz w:val="24"/>
          <w:szCs w:val="24"/>
          <w:shd w:val="clear" w:color="auto" w:fill="FFFFFF"/>
        </w:rPr>
        <w:t xml:space="preserve"> kurularak faaliyete geçmiştir. </w:t>
      </w:r>
    </w:p>
    <w:p w:rsidR="001D186B" w:rsidRDefault="006B7D31" w:rsidP="0012574D">
      <w:pPr>
        <w:autoSpaceDE w:val="0"/>
        <w:autoSpaceDN w:val="0"/>
        <w:adjustRightInd w:val="0"/>
        <w:ind w:left="-284"/>
        <w:jc w:val="both"/>
        <w:rPr>
          <w:rFonts w:ascii="Times New Roman" w:hAnsi="Times New Roman"/>
          <w:sz w:val="24"/>
          <w:szCs w:val="24"/>
        </w:rPr>
      </w:pPr>
      <w:r w:rsidRPr="006B7D31">
        <w:rPr>
          <w:rFonts w:ascii="Times New Roman" w:hAnsi="Times New Roman"/>
          <w:sz w:val="24"/>
          <w:szCs w:val="24"/>
        </w:rPr>
        <w:t xml:space="preserve">2015 yılı itibariyle </w:t>
      </w:r>
      <w:r>
        <w:rPr>
          <w:rFonts w:ascii="Times New Roman" w:hAnsi="Times New Roman"/>
          <w:sz w:val="24"/>
          <w:szCs w:val="24"/>
        </w:rPr>
        <w:t>Pamukkale Üniversitesi Kınıklı Kampüsü içerisinde bulunan bina, 2020 yılı itibariyle ek bina ilave edilerek;</w:t>
      </w:r>
    </w:p>
    <w:p w:rsidR="006B7D31" w:rsidRPr="006B7D31" w:rsidRDefault="006B7D31" w:rsidP="006B7D31">
      <w:pPr>
        <w:pStyle w:val="ListeParagraf"/>
        <w:numPr>
          <w:ilvl w:val="0"/>
          <w:numId w:val="1"/>
        </w:numPr>
        <w:autoSpaceDE w:val="0"/>
        <w:autoSpaceDN w:val="0"/>
        <w:adjustRightInd w:val="0"/>
        <w:jc w:val="both"/>
        <w:rPr>
          <w:rFonts w:ascii="Times New Roman" w:hAnsi="Times New Roman"/>
          <w:sz w:val="24"/>
          <w:szCs w:val="24"/>
        </w:rPr>
      </w:pPr>
      <w:r w:rsidRPr="006B7D31">
        <w:rPr>
          <w:rFonts w:ascii="Times New Roman" w:hAnsi="Times New Roman"/>
          <w:sz w:val="24"/>
          <w:szCs w:val="24"/>
        </w:rPr>
        <w:t>Ağız Diş ve Çene Cerrahisi</w:t>
      </w:r>
      <w:r>
        <w:t xml:space="preserve"> </w:t>
      </w:r>
    </w:p>
    <w:p w:rsidR="006B7D31" w:rsidRDefault="006B7D31" w:rsidP="006B7D31">
      <w:pPr>
        <w:pStyle w:val="ListeParagraf"/>
        <w:numPr>
          <w:ilvl w:val="0"/>
          <w:numId w:val="1"/>
        </w:numPr>
        <w:autoSpaceDE w:val="0"/>
        <w:autoSpaceDN w:val="0"/>
        <w:adjustRightInd w:val="0"/>
        <w:jc w:val="both"/>
        <w:rPr>
          <w:rFonts w:ascii="Times New Roman" w:hAnsi="Times New Roman"/>
          <w:sz w:val="24"/>
          <w:szCs w:val="24"/>
        </w:rPr>
      </w:pPr>
      <w:r w:rsidRPr="006B7D31">
        <w:rPr>
          <w:rFonts w:ascii="Times New Roman" w:hAnsi="Times New Roman"/>
          <w:sz w:val="24"/>
          <w:szCs w:val="24"/>
        </w:rPr>
        <w:t xml:space="preserve">Ağız Diş ve Çene Radyolojisi </w:t>
      </w:r>
    </w:p>
    <w:p w:rsidR="00437820" w:rsidRPr="00437820" w:rsidRDefault="00437820" w:rsidP="00437820">
      <w:pPr>
        <w:pStyle w:val="ListeParagraf"/>
        <w:numPr>
          <w:ilvl w:val="0"/>
          <w:numId w:val="1"/>
        </w:numPr>
        <w:autoSpaceDE w:val="0"/>
        <w:autoSpaceDN w:val="0"/>
        <w:adjustRightInd w:val="0"/>
        <w:jc w:val="both"/>
        <w:rPr>
          <w:rFonts w:ascii="Times New Roman" w:hAnsi="Times New Roman"/>
          <w:sz w:val="24"/>
          <w:szCs w:val="24"/>
        </w:rPr>
      </w:pPr>
      <w:proofErr w:type="spellStart"/>
      <w:r w:rsidRPr="006B7D31">
        <w:rPr>
          <w:rFonts w:ascii="Times New Roman" w:hAnsi="Times New Roman"/>
          <w:sz w:val="24"/>
          <w:szCs w:val="24"/>
        </w:rPr>
        <w:t>Endodonti</w:t>
      </w:r>
      <w:proofErr w:type="spellEnd"/>
      <w:r w:rsidRPr="006B7D31">
        <w:rPr>
          <w:rFonts w:ascii="Times New Roman" w:hAnsi="Times New Roman"/>
          <w:sz w:val="24"/>
          <w:szCs w:val="24"/>
        </w:rPr>
        <w:t xml:space="preserve"> </w:t>
      </w:r>
    </w:p>
    <w:p w:rsidR="006B7D31" w:rsidRDefault="006B7D31" w:rsidP="006B7D31">
      <w:pPr>
        <w:pStyle w:val="ListeParagraf"/>
        <w:numPr>
          <w:ilvl w:val="0"/>
          <w:numId w:val="1"/>
        </w:numPr>
        <w:autoSpaceDE w:val="0"/>
        <w:autoSpaceDN w:val="0"/>
        <w:adjustRightInd w:val="0"/>
        <w:jc w:val="both"/>
        <w:rPr>
          <w:rFonts w:ascii="Times New Roman" w:hAnsi="Times New Roman"/>
          <w:sz w:val="24"/>
          <w:szCs w:val="24"/>
        </w:rPr>
      </w:pPr>
      <w:r w:rsidRPr="006B7D31">
        <w:rPr>
          <w:rFonts w:ascii="Times New Roman" w:hAnsi="Times New Roman"/>
          <w:sz w:val="24"/>
          <w:szCs w:val="24"/>
        </w:rPr>
        <w:t xml:space="preserve">Ortodonti </w:t>
      </w:r>
    </w:p>
    <w:p w:rsidR="006B7D31" w:rsidRDefault="00437820" w:rsidP="006B7D31">
      <w:pPr>
        <w:pStyle w:val="ListeParagraf"/>
        <w:numPr>
          <w:ilvl w:val="0"/>
          <w:numId w:val="1"/>
        </w:numPr>
        <w:autoSpaceDE w:val="0"/>
        <w:autoSpaceDN w:val="0"/>
        <w:adjustRightInd w:val="0"/>
        <w:jc w:val="both"/>
        <w:rPr>
          <w:rFonts w:ascii="Times New Roman" w:hAnsi="Times New Roman"/>
          <w:sz w:val="24"/>
          <w:szCs w:val="24"/>
        </w:rPr>
      </w:pPr>
      <w:r w:rsidRPr="006B7D31">
        <w:rPr>
          <w:rFonts w:ascii="Times New Roman" w:hAnsi="Times New Roman"/>
          <w:sz w:val="24"/>
          <w:szCs w:val="24"/>
        </w:rPr>
        <w:t>Pedodonti</w:t>
      </w:r>
    </w:p>
    <w:p w:rsidR="006B7D31" w:rsidRDefault="00437820" w:rsidP="006B7D31">
      <w:pPr>
        <w:pStyle w:val="ListeParagraf"/>
        <w:numPr>
          <w:ilvl w:val="0"/>
          <w:numId w:val="1"/>
        </w:numPr>
        <w:autoSpaceDE w:val="0"/>
        <w:autoSpaceDN w:val="0"/>
        <w:adjustRightInd w:val="0"/>
        <w:jc w:val="both"/>
        <w:rPr>
          <w:rFonts w:ascii="Times New Roman" w:hAnsi="Times New Roman"/>
          <w:sz w:val="24"/>
          <w:szCs w:val="24"/>
        </w:rPr>
      </w:pPr>
      <w:proofErr w:type="spellStart"/>
      <w:r w:rsidRPr="006B7D31">
        <w:rPr>
          <w:rFonts w:ascii="Times New Roman" w:hAnsi="Times New Roman"/>
          <w:sz w:val="24"/>
          <w:szCs w:val="24"/>
        </w:rPr>
        <w:t>Periodontoloji</w:t>
      </w:r>
      <w:proofErr w:type="spellEnd"/>
    </w:p>
    <w:p w:rsidR="006B7D31" w:rsidRDefault="006B7D31" w:rsidP="006B7D31">
      <w:pPr>
        <w:pStyle w:val="ListeParagraf"/>
        <w:numPr>
          <w:ilvl w:val="0"/>
          <w:numId w:val="1"/>
        </w:numPr>
        <w:autoSpaceDE w:val="0"/>
        <w:autoSpaceDN w:val="0"/>
        <w:adjustRightInd w:val="0"/>
        <w:jc w:val="both"/>
        <w:rPr>
          <w:rFonts w:ascii="Times New Roman" w:hAnsi="Times New Roman"/>
          <w:sz w:val="24"/>
          <w:szCs w:val="24"/>
        </w:rPr>
      </w:pPr>
      <w:proofErr w:type="spellStart"/>
      <w:r w:rsidRPr="006B7D31">
        <w:rPr>
          <w:rFonts w:ascii="Times New Roman" w:hAnsi="Times New Roman"/>
          <w:sz w:val="24"/>
          <w:szCs w:val="24"/>
        </w:rPr>
        <w:t>Protetik</w:t>
      </w:r>
      <w:proofErr w:type="spellEnd"/>
      <w:r w:rsidRPr="006B7D31">
        <w:rPr>
          <w:rFonts w:ascii="Times New Roman" w:hAnsi="Times New Roman"/>
          <w:sz w:val="24"/>
          <w:szCs w:val="24"/>
        </w:rPr>
        <w:t xml:space="preserve"> Diş Tedavisi </w:t>
      </w:r>
    </w:p>
    <w:p w:rsidR="006B7D31" w:rsidRDefault="006B7D31" w:rsidP="006B7D31">
      <w:pPr>
        <w:pStyle w:val="ListeParagraf"/>
        <w:numPr>
          <w:ilvl w:val="0"/>
          <w:numId w:val="1"/>
        </w:numPr>
        <w:autoSpaceDE w:val="0"/>
        <w:autoSpaceDN w:val="0"/>
        <w:adjustRightInd w:val="0"/>
        <w:jc w:val="both"/>
        <w:rPr>
          <w:rFonts w:ascii="Times New Roman" w:hAnsi="Times New Roman"/>
          <w:sz w:val="24"/>
          <w:szCs w:val="24"/>
        </w:rPr>
      </w:pPr>
      <w:proofErr w:type="spellStart"/>
      <w:r>
        <w:rPr>
          <w:rFonts w:ascii="Times New Roman" w:hAnsi="Times New Roman"/>
          <w:sz w:val="24"/>
          <w:szCs w:val="24"/>
        </w:rPr>
        <w:t>Restoratif</w:t>
      </w:r>
      <w:proofErr w:type="spellEnd"/>
      <w:r>
        <w:rPr>
          <w:rFonts w:ascii="Times New Roman" w:hAnsi="Times New Roman"/>
          <w:sz w:val="24"/>
          <w:szCs w:val="24"/>
        </w:rPr>
        <w:t xml:space="preserve"> </w:t>
      </w:r>
      <w:r w:rsidR="00437820">
        <w:rPr>
          <w:rFonts w:ascii="Times New Roman" w:hAnsi="Times New Roman"/>
          <w:sz w:val="24"/>
          <w:szCs w:val="24"/>
        </w:rPr>
        <w:t>Diş Tedavisi</w:t>
      </w:r>
    </w:p>
    <w:p w:rsidR="006B7D31" w:rsidRDefault="00705000" w:rsidP="006B7D31">
      <w:pPr>
        <w:pStyle w:val="ListeParagraf"/>
        <w:autoSpaceDE w:val="0"/>
        <w:autoSpaceDN w:val="0"/>
        <w:adjustRightInd w:val="0"/>
        <w:ind w:left="436"/>
        <w:jc w:val="both"/>
        <w:rPr>
          <w:rFonts w:ascii="Times New Roman" w:hAnsi="Times New Roman"/>
          <w:sz w:val="24"/>
          <w:szCs w:val="24"/>
        </w:rPr>
      </w:pPr>
      <w:proofErr w:type="gramStart"/>
      <w:r>
        <w:rPr>
          <w:rFonts w:ascii="Times New Roman" w:hAnsi="Times New Roman"/>
          <w:sz w:val="24"/>
          <w:szCs w:val="24"/>
        </w:rPr>
        <w:t>klinikleriyle</w:t>
      </w:r>
      <w:proofErr w:type="gramEnd"/>
      <w:r w:rsidR="006B7D31">
        <w:rPr>
          <w:rFonts w:ascii="Times New Roman" w:hAnsi="Times New Roman"/>
          <w:sz w:val="24"/>
          <w:szCs w:val="24"/>
        </w:rPr>
        <w:t xml:space="preserve"> </w:t>
      </w:r>
      <w:r w:rsidR="006B7D31" w:rsidRPr="006B7D31">
        <w:rPr>
          <w:rFonts w:ascii="Times New Roman" w:hAnsi="Times New Roman"/>
          <w:sz w:val="24"/>
          <w:szCs w:val="24"/>
        </w:rPr>
        <w:t>bölge halkımıza üst düzey ağız ve diş sağlığı hizmeti sunmaktadır</w:t>
      </w:r>
      <w:r w:rsidR="006B7D31">
        <w:rPr>
          <w:rFonts w:ascii="Times New Roman" w:hAnsi="Times New Roman"/>
          <w:sz w:val="24"/>
          <w:szCs w:val="24"/>
        </w:rPr>
        <w:t>.</w:t>
      </w:r>
      <w:r w:rsidR="00437820">
        <w:rPr>
          <w:rFonts w:ascii="Times New Roman" w:hAnsi="Times New Roman"/>
          <w:sz w:val="24"/>
          <w:szCs w:val="24"/>
        </w:rPr>
        <w:t xml:space="preserve"> </w:t>
      </w:r>
    </w:p>
    <w:p w:rsidR="006B7D31" w:rsidRDefault="006B7D31" w:rsidP="006B7D31">
      <w:pPr>
        <w:autoSpaceDE w:val="0"/>
        <w:autoSpaceDN w:val="0"/>
        <w:adjustRightInd w:val="0"/>
        <w:ind w:left="-284"/>
        <w:jc w:val="both"/>
        <w:rPr>
          <w:rFonts w:ascii="Times New Roman" w:hAnsi="Times New Roman"/>
          <w:b/>
          <w:sz w:val="24"/>
          <w:szCs w:val="24"/>
        </w:rPr>
      </w:pPr>
      <w:r w:rsidRPr="006B7D31">
        <w:rPr>
          <w:rFonts w:ascii="Times New Roman" w:hAnsi="Times New Roman"/>
          <w:b/>
          <w:sz w:val="24"/>
          <w:szCs w:val="24"/>
        </w:rPr>
        <w:t>4.1.2. Misyonumuz</w:t>
      </w:r>
    </w:p>
    <w:p w:rsidR="006B7D31" w:rsidRDefault="006B7D31" w:rsidP="00D93A60">
      <w:pPr>
        <w:pStyle w:val="NormalWeb"/>
        <w:shd w:val="clear" w:color="auto" w:fill="FFFFFF"/>
        <w:spacing w:before="0" w:beforeAutospacing="0" w:after="0" w:afterAutospacing="0"/>
        <w:ind w:left="-284"/>
      </w:pPr>
      <w:r w:rsidRPr="00B36541">
        <w:t>Ulusal ve uluslararası gelişmeleri takip ederek kendisini sürekli yenileyen, sahip olduğu bilgiyi daha ileriye götürmek için araştırma ve geliştirme faaliyetlerinde bulunan, bu bilgi birikimini gelecek nesillere aktarmak için her türlü olanakları öğrencilerine sağlayan, aynı zamanda topluma çağdaş ağız diş sağlığı hizmeti sunan bir kurum olmaktır. Eğitim öğretim kalitesini ulusal ve uluslararası standartlara uygun bir şekilde iyileştirmek; ulusal ve uluslararası bilimsel yayın ve projelerin niceliğini ve niteliğini arttırmak; araştırma-geliştirme ve eğitim-öğretim altyapısını geliştirmek; yörenin temel ağız diş sağlığı sorunlarını belirleyerek; tanı ve tedavi hizmetlerinde hasta memnuniyetini arttırmak; ağız diş sağlığı konusunda toplumu bilgilendirici programlar düzenlemek.</w:t>
      </w:r>
    </w:p>
    <w:p w:rsidR="00D93A60" w:rsidRDefault="00D93A60" w:rsidP="00D93A60">
      <w:pPr>
        <w:pStyle w:val="NormalWeb"/>
        <w:shd w:val="clear" w:color="auto" w:fill="FFFFFF"/>
        <w:spacing w:before="0" w:beforeAutospacing="0" w:after="0" w:afterAutospacing="0"/>
        <w:ind w:left="-284"/>
        <w:rPr>
          <w:b/>
        </w:rPr>
      </w:pPr>
      <w:r w:rsidRPr="00D93A60">
        <w:rPr>
          <w:b/>
        </w:rPr>
        <w:t>4.1.3. Vizyonumuz</w:t>
      </w:r>
    </w:p>
    <w:p w:rsidR="00D93A60" w:rsidRDefault="00D93A60" w:rsidP="00D93A60">
      <w:pPr>
        <w:pStyle w:val="NormalWeb"/>
        <w:shd w:val="clear" w:color="auto" w:fill="FFFFFF"/>
        <w:spacing w:before="0" w:beforeAutospacing="0" w:after="0" w:afterAutospacing="0"/>
        <w:ind w:left="-284"/>
      </w:pPr>
      <w:r w:rsidRPr="00B36541">
        <w:t>Her türlü platformda saygınlığını kanıtlamış eğitim, araştırma ve tedavi alanlarında referans merkezi bir kurum olmaktır.</w:t>
      </w:r>
    </w:p>
    <w:p w:rsidR="00D93A60" w:rsidRDefault="00D93A60" w:rsidP="00D93A60">
      <w:pPr>
        <w:pStyle w:val="NormalWeb"/>
        <w:shd w:val="clear" w:color="auto" w:fill="FFFFFF"/>
        <w:spacing w:before="0" w:beforeAutospacing="0" w:after="0" w:afterAutospacing="0"/>
        <w:ind w:left="-284"/>
        <w:rPr>
          <w:b/>
        </w:rPr>
      </w:pPr>
      <w:r w:rsidRPr="00D93A60">
        <w:rPr>
          <w:b/>
        </w:rPr>
        <w:t>4.1.4. Değerlerimiz</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Dürüstlük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Yenilikçilik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Toplumsal sorumluluk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Sürekli eğitim-öğretim</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Etik değerlere bağlı olmak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Liyakat</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Kurum aidiyetine sahip olmak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Veriye ve bilgiye dayalı karar almak.</w:t>
      </w:r>
    </w:p>
    <w:p w:rsidR="00D93A60" w:rsidRPr="001523B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hAnsi="Times New Roman"/>
          <w:sz w:val="24"/>
          <w:szCs w:val="24"/>
          <w:lang w:eastAsia="tr-TR"/>
        </w:rPr>
        <w:t>Bilimsel gelişimlere açık ve üretkenlik</w:t>
      </w:r>
    </w:p>
    <w:p w:rsidR="001523B0" w:rsidRDefault="001523B0" w:rsidP="001523B0">
      <w:pPr>
        <w:spacing w:after="160" w:line="259" w:lineRule="auto"/>
        <w:ind w:left="66"/>
        <w:contextualSpacing/>
        <w:rPr>
          <w:rFonts w:ascii="Times New Roman" w:hAnsi="Times New Roman"/>
          <w:sz w:val="24"/>
          <w:szCs w:val="24"/>
          <w:lang w:eastAsia="tr-TR"/>
        </w:rPr>
      </w:pPr>
    </w:p>
    <w:p w:rsidR="001523B0" w:rsidRDefault="001523B0" w:rsidP="001523B0">
      <w:pPr>
        <w:spacing w:after="160" w:line="259" w:lineRule="auto"/>
        <w:ind w:left="66"/>
        <w:contextualSpacing/>
        <w:rPr>
          <w:rFonts w:ascii="Times New Roman" w:eastAsiaTheme="minorHAnsi" w:hAnsi="Times New Roman"/>
          <w:sz w:val="24"/>
          <w:szCs w:val="24"/>
          <w:shd w:val="clear" w:color="auto" w:fill="FFFFFF"/>
        </w:rPr>
      </w:pPr>
    </w:p>
    <w:p w:rsidR="00097E69" w:rsidRPr="00D93A60" w:rsidRDefault="00097E69" w:rsidP="001523B0">
      <w:pPr>
        <w:spacing w:after="160" w:line="259" w:lineRule="auto"/>
        <w:ind w:left="66"/>
        <w:contextualSpacing/>
        <w:rPr>
          <w:rFonts w:ascii="Times New Roman" w:eastAsiaTheme="minorHAnsi" w:hAnsi="Times New Roman"/>
          <w:sz w:val="24"/>
          <w:szCs w:val="24"/>
          <w:shd w:val="clear" w:color="auto" w:fill="FFFFFF"/>
        </w:rPr>
      </w:pP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hAnsi="Times New Roman"/>
          <w:sz w:val="24"/>
          <w:szCs w:val="24"/>
          <w:lang w:eastAsia="tr-TR"/>
        </w:rPr>
        <w:lastRenderedPageBreak/>
        <w:t>Hastalarımızın ve çalışanlarımızın haklarına saygı</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rPr>
        <w:t>Bilginin ve bilimin evrenselliğine inanmak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Araştırma ruhunu tesis etmek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Eğitim-öğretimde tam eşitlik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sz w:val="24"/>
          <w:szCs w:val="24"/>
          <w:shd w:val="clear" w:color="auto" w:fill="FFFFFF"/>
        </w:rPr>
        <w:t>Yeniliklere açıklık ve yaratıcılık</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bCs/>
          <w:sz w:val="24"/>
          <w:szCs w:val="24"/>
        </w:rPr>
        <w:t>Sürekli iyileştirme anlayışı</w:t>
      </w:r>
    </w:p>
    <w:p w:rsidR="00D93A60" w:rsidRPr="00D93A60" w:rsidRDefault="00D93A60" w:rsidP="00D93A60">
      <w:pPr>
        <w:numPr>
          <w:ilvl w:val="0"/>
          <w:numId w:val="2"/>
        </w:numPr>
        <w:spacing w:after="160" w:line="259" w:lineRule="auto"/>
        <w:ind w:left="426"/>
        <w:contextualSpacing/>
        <w:rPr>
          <w:rFonts w:ascii="Times New Roman" w:eastAsiaTheme="minorHAnsi" w:hAnsi="Times New Roman"/>
          <w:sz w:val="24"/>
          <w:szCs w:val="24"/>
          <w:shd w:val="clear" w:color="auto" w:fill="FFFFFF"/>
        </w:rPr>
      </w:pPr>
      <w:r w:rsidRPr="00D93A60">
        <w:rPr>
          <w:rFonts w:ascii="Times New Roman" w:eastAsiaTheme="minorHAnsi" w:hAnsi="Times New Roman"/>
          <w:bCs/>
          <w:sz w:val="24"/>
          <w:szCs w:val="24"/>
        </w:rPr>
        <w:t>Kaliteyi önemseme</w:t>
      </w:r>
    </w:p>
    <w:p w:rsidR="00D93A60" w:rsidRDefault="00D93A60" w:rsidP="00D93A60">
      <w:pPr>
        <w:ind w:left="-284"/>
        <w:contextualSpacing/>
        <w:rPr>
          <w:rFonts w:ascii="Times New Roman" w:eastAsiaTheme="minorHAnsi" w:hAnsi="Times New Roman"/>
          <w:b/>
          <w:bCs/>
          <w:sz w:val="24"/>
          <w:szCs w:val="24"/>
        </w:rPr>
      </w:pPr>
      <w:r w:rsidRPr="00D93A60">
        <w:rPr>
          <w:rFonts w:ascii="Times New Roman" w:eastAsiaTheme="minorHAnsi" w:hAnsi="Times New Roman"/>
          <w:b/>
          <w:bCs/>
          <w:sz w:val="24"/>
          <w:szCs w:val="24"/>
        </w:rPr>
        <w:t>4.1.5. Kalite Politikamız</w:t>
      </w:r>
    </w:p>
    <w:p w:rsidR="00D93A60" w:rsidRPr="00D93A60" w:rsidRDefault="00D93A60" w:rsidP="00D93A60">
      <w:pPr>
        <w:pStyle w:val="NormalWeb"/>
        <w:shd w:val="clear" w:color="auto" w:fill="FFFFFF"/>
        <w:spacing w:before="0" w:beforeAutospacing="0" w:after="0" w:afterAutospacing="0"/>
        <w:ind w:left="-284"/>
        <w:jc w:val="both"/>
      </w:pPr>
      <w:r w:rsidRPr="00D93A60">
        <w:t>Teknolojik ve bilimsel standartlara uygun fiziki ortamı önemseyen; yeterli ve donanımlı personel ile güvenli sağlık hizmeti veren;</w:t>
      </w:r>
      <w:r>
        <w:t xml:space="preserve"> </w:t>
      </w:r>
      <w:r w:rsidRPr="00D93A60">
        <w:t>akademik, tıbbi, idari yapılanmayı ve sağlıkta kaliteyi ulusal ve uluslararası standartta sürekli iyileştiren;</w:t>
      </w:r>
      <w:r>
        <w:t xml:space="preserve"> </w:t>
      </w:r>
      <w:r w:rsidRPr="00D93A60">
        <w:t>nitelikli bir eğitim, araştırma, sağlık kurumu olmak ve mesleki bilgi, beceri ve özgüvene sahip;</w:t>
      </w:r>
      <w:r>
        <w:t xml:space="preserve"> </w:t>
      </w:r>
      <w:r w:rsidRPr="00D93A60">
        <w:t>teknoloji ve bili</w:t>
      </w:r>
      <w:r>
        <w:t xml:space="preserve">min ışığı altında modern tedavi </w:t>
      </w:r>
      <w:r w:rsidRPr="00D93A60">
        <w:t>yöntemlerini uygulayan; hasta haklarına ve çalışan memnuniyetine duyarlı;</w:t>
      </w:r>
      <w:r>
        <w:t xml:space="preserve"> </w:t>
      </w:r>
      <w:r w:rsidRPr="00D93A60">
        <w:t>etik değerlere bağlı;</w:t>
      </w:r>
      <w:r>
        <w:t xml:space="preserve"> </w:t>
      </w:r>
      <w:r w:rsidRPr="00D93A60">
        <w:t>milli değerleri özümsemiş diş hekimleri ve uzman diş hekimleri yetiştirmektir.</w:t>
      </w:r>
    </w:p>
    <w:p w:rsidR="00D93A60" w:rsidRDefault="00437820" w:rsidP="00D93A60">
      <w:pPr>
        <w:spacing w:after="160" w:line="259" w:lineRule="auto"/>
        <w:ind w:left="-284"/>
        <w:contextualSpacing/>
        <w:rPr>
          <w:rFonts w:ascii="Times New Roman" w:eastAsiaTheme="minorHAnsi" w:hAnsi="Times New Roman"/>
          <w:b/>
          <w:sz w:val="24"/>
          <w:szCs w:val="24"/>
          <w:shd w:val="clear" w:color="auto" w:fill="FFFFFF"/>
        </w:rPr>
      </w:pPr>
      <w:r>
        <w:rPr>
          <w:rFonts w:ascii="Times New Roman" w:eastAsiaTheme="minorHAnsi" w:hAnsi="Times New Roman"/>
          <w:b/>
          <w:sz w:val="24"/>
          <w:szCs w:val="24"/>
          <w:shd w:val="clear" w:color="auto" w:fill="FFFFFF"/>
        </w:rPr>
        <w:t>4.1.6. Organizasyon Şeması</w:t>
      </w:r>
    </w:p>
    <w:p w:rsidR="00437820" w:rsidRPr="00D93A60" w:rsidRDefault="00437820" w:rsidP="00D93A60">
      <w:pPr>
        <w:spacing w:after="160" w:line="259" w:lineRule="auto"/>
        <w:ind w:left="-284"/>
        <w:contextualSpacing/>
        <w:rPr>
          <w:rFonts w:ascii="Times New Roman" w:eastAsiaTheme="minorHAnsi" w:hAnsi="Times New Roman"/>
          <w:b/>
          <w:sz w:val="24"/>
          <w:szCs w:val="24"/>
          <w:shd w:val="clear" w:color="auto" w:fill="FFFFFF"/>
        </w:rPr>
      </w:pPr>
      <w:r>
        <w:object w:dxaOrig="10785" w:dyaOrig="16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383.25pt" o:ole="">
            <v:imagedata r:id="rId7" o:title=""/>
          </v:shape>
          <o:OLEObject Type="Embed" ProgID="Visio.Drawing.15" ShapeID="_x0000_i1025" DrawAspect="Content" ObjectID="_1670323865" r:id="rId8"/>
        </w:object>
      </w:r>
    </w:p>
    <w:p w:rsidR="00D93A60" w:rsidRDefault="00D93A60" w:rsidP="00D93A60">
      <w:pPr>
        <w:pStyle w:val="NormalWeb"/>
        <w:shd w:val="clear" w:color="auto" w:fill="FFFFFF"/>
        <w:spacing w:before="0" w:beforeAutospacing="0" w:after="0" w:afterAutospacing="0"/>
        <w:ind w:left="-284"/>
        <w:rPr>
          <w:b/>
        </w:rPr>
      </w:pPr>
    </w:p>
    <w:p w:rsidR="00332C92" w:rsidRDefault="00332C92" w:rsidP="00D93A60">
      <w:pPr>
        <w:pStyle w:val="NormalWeb"/>
        <w:shd w:val="clear" w:color="auto" w:fill="FFFFFF"/>
        <w:spacing w:before="0" w:beforeAutospacing="0" w:after="0" w:afterAutospacing="0"/>
        <w:ind w:left="-284"/>
        <w:rPr>
          <w:b/>
        </w:rPr>
      </w:pPr>
    </w:p>
    <w:p w:rsidR="001523B0" w:rsidRDefault="001523B0" w:rsidP="00D93A60">
      <w:pPr>
        <w:pStyle w:val="NormalWeb"/>
        <w:shd w:val="clear" w:color="auto" w:fill="FFFFFF"/>
        <w:spacing w:before="0" w:beforeAutospacing="0" w:after="0" w:afterAutospacing="0"/>
        <w:ind w:left="-284"/>
        <w:rPr>
          <w:b/>
        </w:rPr>
      </w:pPr>
    </w:p>
    <w:p w:rsidR="009126A0" w:rsidRDefault="009126A0" w:rsidP="00D93A60">
      <w:pPr>
        <w:pStyle w:val="NormalWeb"/>
        <w:shd w:val="clear" w:color="auto" w:fill="FFFFFF"/>
        <w:spacing w:before="0" w:beforeAutospacing="0" w:after="0" w:afterAutospacing="0"/>
        <w:ind w:left="-284"/>
        <w:rPr>
          <w:b/>
        </w:rPr>
      </w:pPr>
    </w:p>
    <w:p w:rsidR="009126A0" w:rsidRDefault="009126A0" w:rsidP="00D93A60">
      <w:pPr>
        <w:pStyle w:val="NormalWeb"/>
        <w:shd w:val="clear" w:color="auto" w:fill="FFFFFF"/>
        <w:spacing w:before="0" w:beforeAutospacing="0" w:after="0" w:afterAutospacing="0"/>
        <w:ind w:left="-284"/>
        <w:rPr>
          <w:b/>
        </w:rPr>
      </w:pPr>
    </w:p>
    <w:p w:rsidR="001523B0" w:rsidRDefault="001523B0" w:rsidP="00D93A60">
      <w:pPr>
        <w:pStyle w:val="NormalWeb"/>
        <w:shd w:val="clear" w:color="auto" w:fill="FFFFFF"/>
        <w:spacing w:before="0" w:beforeAutospacing="0" w:after="0" w:afterAutospacing="0"/>
        <w:ind w:left="-284"/>
        <w:rPr>
          <w:b/>
        </w:rPr>
      </w:pPr>
    </w:p>
    <w:p w:rsidR="00332C92" w:rsidRPr="00D93A60" w:rsidRDefault="00332C92" w:rsidP="00D93A60">
      <w:pPr>
        <w:pStyle w:val="NormalWeb"/>
        <w:shd w:val="clear" w:color="auto" w:fill="FFFFFF"/>
        <w:spacing w:before="0" w:beforeAutospacing="0" w:after="0" w:afterAutospacing="0"/>
        <w:ind w:left="-284"/>
        <w:rPr>
          <w:b/>
        </w:rPr>
      </w:pPr>
    </w:p>
    <w:p w:rsidR="00D93A60" w:rsidRDefault="00437820" w:rsidP="00D93A60">
      <w:pPr>
        <w:pStyle w:val="NormalWeb"/>
        <w:shd w:val="clear" w:color="auto" w:fill="FFFFFF"/>
        <w:spacing w:before="0" w:beforeAutospacing="0" w:after="0" w:afterAutospacing="0"/>
        <w:ind w:left="-284"/>
        <w:rPr>
          <w:b/>
        </w:rPr>
      </w:pPr>
      <w:r>
        <w:rPr>
          <w:b/>
        </w:rPr>
        <w:lastRenderedPageBreak/>
        <w:t>4.1.7. Kurumun Fiziki Yapısı</w:t>
      </w:r>
    </w:p>
    <w:p w:rsidR="00437820" w:rsidRDefault="00437820" w:rsidP="00437820">
      <w:pPr>
        <w:pStyle w:val="NormalWeb"/>
        <w:shd w:val="clear" w:color="auto" w:fill="FFFFFF"/>
        <w:spacing w:before="0" w:beforeAutospacing="0" w:after="0" w:afterAutospacing="0"/>
        <w:ind w:left="-284"/>
      </w:pPr>
      <w:r>
        <w:t>2 bina şeklinde hizmet vermektedir.</w:t>
      </w:r>
    </w:p>
    <w:p w:rsidR="00437820" w:rsidRDefault="00437820" w:rsidP="00437820">
      <w:pPr>
        <w:pStyle w:val="NormalWeb"/>
        <w:shd w:val="clear" w:color="auto" w:fill="FFFFFF"/>
        <w:spacing w:before="0" w:beforeAutospacing="0" w:after="0" w:afterAutospacing="0"/>
        <w:ind w:left="-284"/>
        <w:rPr>
          <w:rFonts w:eastAsia="+mn-ea"/>
          <w:color w:val="000000"/>
          <w:kern w:val="24"/>
        </w:rPr>
      </w:pPr>
      <w:r w:rsidRPr="00437820">
        <w:rPr>
          <w:rFonts w:eastAsia="+mn-ea"/>
          <w:color w:val="000000"/>
          <w:kern w:val="24"/>
        </w:rPr>
        <w:t>Eği</w:t>
      </w:r>
      <w:r>
        <w:rPr>
          <w:rFonts w:eastAsia="+mn-ea"/>
          <w:color w:val="000000"/>
          <w:kern w:val="24"/>
        </w:rPr>
        <w:t>tim işlerinin yürütüldüğü binada;</w:t>
      </w:r>
      <w:r w:rsidRPr="00437820">
        <w:rPr>
          <w:rFonts w:eastAsia="+mn-ea"/>
          <w:color w:val="000000"/>
          <w:kern w:val="24"/>
        </w:rPr>
        <w:t xml:space="preserve"> 4 derslik, 1 </w:t>
      </w:r>
      <w:proofErr w:type="spellStart"/>
      <w:r w:rsidRPr="00437820">
        <w:rPr>
          <w:rFonts w:eastAsia="+mn-ea"/>
          <w:color w:val="000000"/>
          <w:kern w:val="24"/>
        </w:rPr>
        <w:t>preklinik</w:t>
      </w:r>
      <w:proofErr w:type="spellEnd"/>
      <w:r w:rsidRPr="00437820">
        <w:rPr>
          <w:rFonts w:eastAsia="+mn-ea"/>
          <w:color w:val="000000"/>
          <w:kern w:val="24"/>
        </w:rPr>
        <w:t xml:space="preserve"> laboratuvarı, 1 fantom laboratuvarı, 1 etüt odası, </w:t>
      </w:r>
      <w:r w:rsidR="00E70EFC">
        <w:rPr>
          <w:rFonts w:eastAsia="+mn-ea"/>
          <w:color w:val="000000"/>
          <w:kern w:val="24"/>
        </w:rPr>
        <w:t>1 toplantı odası</w:t>
      </w:r>
      <w:r w:rsidRPr="00437820">
        <w:rPr>
          <w:rFonts w:eastAsia="+mn-ea"/>
          <w:color w:val="000000"/>
          <w:kern w:val="24"/>
        </w:rPr>
        <w:t xml:space="preserve"> ve öğrenci işleri birimi bulunmaktadır.</w:t>
      </w:r>
    </w:p>
    <w:p w:rsidR="00437820" w:rsidRDefault="00437820" w:rsidP="00437820">
      <w:pPr>
        <w:pStyle w:val="NormalWeb"/>
        <w:shd w:val="clear" w:color="auto" w:fill="FFFFFF"/>
        <w:spacing w:before="0" w:beforeAutospacing="0" w:after="0" w:afterAutospacing="0"/>
        <w:ind w:left="-284"/>
        <w:rPr>
          <w:rFonts w:eastAsia="+mn-ea"/>
          <w:color w:val="000000"/>
          <w:kern w:val="24"/>
        </w:rPr>
      </w:pPr>
      <w:r>
        <w:rPr>
          <w:rFonts w:eastAsia="+mn-ea"/>
          <w:color w:val="000000"/>
          <w:kern w:val="24"/>
        </w:rPr>
        <w:t>Ana bina 2 katlı olup;</w:t>
      </w:r>
    </w:p>
    <w:p w:rsidR="00437820" w:rsidRDefault="005B2C44" w:rsidP="00437820">
      <w:pPr>
        <w:pStyle w:val="NormalWeb"/>
        <w:shd w:val="clear" w:color="auto" w:fill="FFFFFF"/>
        <w:spacing w:before="0" w:beforeAutospacing="0" w:after="0" w:afterAutospacing="0"/>
        <w:ind w:left="-284"/>
        <w:rPr>
          <w:rFonts w:eastAsia="+mn-ea"/>
          <w:color w:val="000000"/>
          <w:kern w:val="24"/>
        </w:rPr>
      </w:pPr>
      <w:r>
        <w:rPr>
          <w:rFonts w:eastAsia="+mn-ea"/>
          <w:color w:val="000000"/>
          <w:kern w:val="24"/>
        </w:rPr>
        <w:t>Zemin Kat: Ağız, Diş ve Çene Cerrahisi Kliniği, Röntgen Odaları, Tomografi</w:t>
      </w:r>
      <w:r w:rsidR="00CC2774">
        <w:rPr>
          <w:rFonts w:eastAsia="+mn-ea"/>
          <w:color w:val="000000"/>
          <w:kern w:val="24"/>
        </w:rPr>
        <w:t xml:space="preserve"> Odası</w:t>
      </w:r>
      <w:r>
        <w:rPr>
          <w:rFonts w:eastAsia="+mn-ea"/>
          <w:color w:val="000000"/>
          <w:kern w:val="24"/>
        </w:rPr>
        <w:t>, Ultrason</w:t>
      </w:r>
      <w:r w:rsidR="00CC2774">
        <w:rPr>
          <w:rFonts w:eastAsia="+mn-ea"/>
          <w:color w:val="000000"/>
          <w:kern w:val="24"/>
        </w:rPr>
        <w:t xml:space="preserve"> Odası, Öğretim Üyesi Odaları, Teknik Servis Odası, Hemşire odası, Revir ve Emzirme Odası, Otoklav, yağlama ve paketleme Odası, Medikal Depo ve diğer depolar, Soyunma Odası</w:t>
      </w:r>
    </w:p>
    <w:p w:rsidR="00437820" w:rsidRDefault="00CC2774" w:rsidP="00437820">
      <w:pPr>
        <w:pStyle w:val="NormalWeb"/>
        <w:shd w:val="clear" w:color="auto" w:fill="FFFFFF"/>
        <w:spacing w:before="0" w:beforeAutospacing="0" w:after="0" w:afterAutospacing="0"/>
        <w:ind w:left="-284"/>
        <w:rPr>
          <w:rFonts w:eastAsia="+mn-ea"/>
          <w:color w:val="000000"/>
          <w:kern w:val="24"/>
        </w:rPr>
      </w:pPr>
      <w:r>
        <w:rPr>
          <w:rFonts w:eastAsia="+mn-ea"/>
          <w:color w:val="000000"/>
          <w:kern w:val="24"/>
        </w:rPr>
        <w:t xml:space="preserve">1. Kat: Ortodonti Kliniği, </w:t>
      </w:r>
      <w:proofErr w:type="spellStart"/>
      <w:r w:rsidR="005B2C44">
        <w:rPr>
          <w:rFonts w:eastAsia="+mn-ea"/>
          <w:color w:val="000000"/>
          <w:kern w:val="24"/>
        </w:rPr>
        <w:t>Protetik</w:t>
      </w:r>
      <w:proofErr w:type="spellEnd"/>
      <w:r w:rsidR="005B2C44">
        <w:rPr>
          <w:rFonts w:eastAsia="+mn-ea"/>
          <w:color w:val="000000"/>
          <w:kern w:val="24"/>
        </w:rPr>
        <w:t xml:space="preserve"> Diş Ted</w:t>
      </w:r>
      <w:r>
        <w:rPr>
          <w:rFonts w:eastAsia="+mn-ea"/>
          <w:color w:val="000000"/>
          <w:kern w:val="24"/>
        </w:rPr>
        <w:t>avisi Kliniği</w:t>
      </w:r>
      <w:r w:rsidR="00E70EFC">
        <w:rPr>
          <w:rFonts w:eastAsia="+mn-ea"/>
          <w:color w:val="000000"/>
          <w:kern w:val="24"/>
        </w:rPr>
        <w:t xml:space="preserve">, Sekreterlik </w:t>
      </w:r>
      <w:r>
        <w:rPr>
          <w:rFonts w:eastAsia="+mn-ea"/>
          <w:color w:val="000000"/>
          <w:kern w:val="24"/>
        </w:rPr>
        <w:t>ve Soyunma Odası</w:t>
      </w:r>
    </w:p>
    <w:p w:rsidR="00437820" w:rsidRDefault="005B2C44" w:rsidP="00437820">
      <w:pPr>
        <w:pStyle w:val="NormalWeb"/>
        <w:shd w:val="clear" w:color="auto" w:fill="FFFFFF"/>
        <w:spacing w:before="0" w:beforeAutospacing="0" w:after="0" w:afterAutospacing="0"/>
        <w:ind w:left="-284"/>
        <w:rPr>
          <w:rFonts w:eastAsia="+mn-ea"/>
          <w:color w:val="000000"/>
          <w:kern w:val="24"/>
        </w:rPr>
      </w:pPr>
      <w:r>
        <w:rPr>
          <w:rFonts w:eastAsia="+mn-ea"/>
          <w:color w:val="000000"/>
          <w:kern w:val="24"/>
        </w:rPr>
        <w:t>2. Kat: Dekanlık Birimi, Öğretim Üyesi Odaları, Kalite Yönetim Birimi, Hasta Hakları Birimi</w:t>
      </w:r>
      <w:r w:rsidR="00CC2774">
        <w:rPr>
          <w:rFonts w:eastAsia="+mn-ea"/>
          <w:color w:val="000000"/>
          <w:kern w:val="24"/>
        </w:rPr>
        <w:t>, Bilgi İşlem Birimi</w:t>
      </w:r>
      <w:r>
        <w:rPr>
          <w:rFonts w:eastAsia="+mn-ea"/>
          <w:color w:val="000000"/>
          <w:kern w:val="24"/>
        </w:rPr>
        <w:t xml:space="preserve"> ve Taşınır Kayıt </w:t>
      </w:r>
      <w:r w:rsidR="00CC2774">
        <w:rPr>
          <w:rFonts w:eastAsia="+mn-ea"/>
          <w:color w:val="000000"/>
          <w:kern w:val="24"/>
        </w:rPr>
        <w:t>Birimi bulunmaktadır.</w:t>
      </w:r>
    </w:p>
    <w:p w:rsidR="00437820" w:rsidRDefault="00CC2774" w:rsidP="00CC2774">
      <w:pPr>
        <w:pStyle w:val="NormalWeb"/>
        <w:shd w:val="clear" w:color="auto" w:fill="FFFFFF"/>
        <w:spacing w:before="0" w:beforeAutospacing="0" w:after="0" w:afterAutospacing="0"/>
        <w:ind w:left="-284"/>
        <w:rPr>
          <w:rFonts w:eastAsia="+mn-ea"/>
          <w:color w:val="000000"/>
          <w:kern w:val="24"/>
        </w:rPr>
      </w:pPr>
      <w:r>
        <w:rPr>
          <w:rFonts w:eastAsia="+mn-ea"/>
          <w:color w:val="000000"/>
          <w:kern w:val="24"/>
        </w:rPr>
        <w:t xml:space="preserve">Ana binaya bağlı ek bina tek katlı olup; Ağız, Diş ve Çene Radyolojisi Kliniği, Pedodonti Kliniği, </w:t>
      </w:r>
      <w:proofErr w:type="spellStart"/>
      <w:r>
        <w:rPr>
          <w:rFonts w:eastAsia="+mn-ea"/>
          <w:color w:val="000000"/>
          <w:kern w:val="24"/>
        </w:rPr>
        <w:t>Periodontoloji</w:t>
      </w:r>
      <w:proofErr w:type="spellEnd"/>
      <w:r>
        <w:rPr>
          <w:rFonts w:eastAsia="+mn-ea"/>
          <w:color w:val="000000"/>
          <w:kern w:val="24"/>
        </w:rPr>
        <w:t xml:space="preserve"> Kliniği, </w:t>
      </w:r>
      <w:proofErr w:type="spellStart"/>
      <w:r>
        <w:rPr>
          <w:rFonts w:eastAsia="+mn-ea"/>
          <w:color w:val="000000"/>
          <w:kern w:val="24"/>
        </w:rPr>
        <w:t>Restoratif</w:t>
      </w:r>
      <w:proofErr w:type="spellEnd"/>
      <w:r>
        <w:rPr>
          <w:rFonts w:eastAsia="+mn-ea"/>
          <w:color w:val="000000"/>
          <w:kern w:val="24"/>
        </w:rPr>
        <w:t xml:space="preserve"> Diş Tedavisi Kliniği, </w:t>
      </w:r>
      <w:proofErr w:type="spellStart"/>
      <w:r>
        <w:rPr>
          <w:rFonts w:eastAsia="+mn-ea"/>
          <w:color w:val="000000"/>
          <w:kern w:val="24"/>
        </w:rPr>
        <w:t>Endodonti</w:t>
      </w:r>
      <w:proofErr w:type="spellEnd"/>
      <w:r>
        <w:rPr>
          <w:rFonts w:eastAsia="+mn-ea"/>
          <w:color w:val="000000"/>
          <w:kern w:val="24"/>
        </w:rPr>
        <w:t xml:space="preserve"> Kliniği, </w:t>
      </w:r>
      <w:r w:rsidR="00E70EFC">
        <w:rPr>
          <w:rFonts w:eastAsia="+mn-ea"/>
          <w:color w:val="000000"/>
          <w:kern w:val="24"/>
        </w:rPr>
        <w:t xml:space="preserve">Güvenlik, </w:t>
      </w:r>
      <w:r>
        <w:rPr>
          <w:rFonts w:eastAsia="+mn-ea"/>
          <w:color w:val="000000"/>
          <w:kern w:val="24"/>
        </w:rPr>
        <w:t xml:space="preserve">Sekreterlikler, Vezne, Satın Alma ve </w:t>
      </w:r>
      <w:r w:rsidR="00E70EFC">
        <w:rPr>
          <w:rFonts w:eastAsia="+mn-ea"/>
          <w:color w:val="000000"/>
          <w:kern w:val="24"/>
        </w:rPr>
        <w:t>Faturalama B</w:t>
      </w:r>
      <w:r>
        <w:rPr>
          <w:rFonts w:eastAsia="+mn-ea"/>
          <w:color w:val="000000"/>
          <w:kern w:val="24"/>
        </w:rPr>
        <w:t>irimi</w:t>
      </w:r>
      <w:r w:rsidR="00E70EFC">
        <w:rPr>
          <w:rFonts w:eastAsia="+mn-ea"/>
          <w:color w:val="000000"/>
          <w:kern w:val="24"/>
        </w:rPr>
        <w:t>, Depolar bulunmaktadır.</w:t>
      </w:r>
    </w:p>
    <w:p w:rsidR="00437820" w:rsidRDefault="00E70EFC" w:rsidP="00E70EFC">
      <w:pPr>
        <w:pStyle w:val="NormalWeb"/>
        <w:shd w:val="clear" w:color="auto" w:fill="FFFFFF"/>
        <w:spacing w:before="0" w:beforeAutospacing="0" w:after="0" w:afterAutospacing="0"/>
        <w:ind w:left="-284"/>
        <w:rPr>
          <w:rFonts w:eastAsia="+mn-ea"/>
          <w:b/>
          <w:color w:val="000000"/>
          <w:kern w:val="24"/>
        </w:rPr>
      </w:pPr>
      <w:r w:rsidRPr="00E70EFC">
        <w:rPr>
          <w:rFonts w:eastAsia="+mn-ea"/>
          <w:b/>
          <w:color w:val="000000"/>
          <w:kern w:val="24"/>
        </w:rPr>
        <w:t xml:space="preserve">4.1.8. </w:t>
      </w:r>
      <w:r>
        <w:rPr>
          <w:rFonts w:eastAsia="+mn-ea"/>
          <w:b/>
          <w:color w:val="000000"/>
          <w:kern w:val="24"/>
        </w:rPr>
        <w:t xml:space="preserve">Kuruma </w:t>
      </w:r>
      <w:r w:rsidRPr="00E70EFC">
        <w:rPr>
          <w:rFonts w:eastAsia="+mn-ea"/>
          <w:b/>
          <w:color w:val="000000"/>
          <w:kern w:val="24"/>
        </w:rPr>
        <w:t>Ulaşım ve İletişim</w:t>
      </w:r>
    </w:p>
    <w:p w:rsidR="00E70EFC" w:rsidRPr="00E70EFC" w:rsidRDefault="00E70EFC" w:rsidP="00E70EFC">
      <w:pPr>
        <w:shd w:val="clear" w:color="auto" w:fill="FFFFFF"/>
        <w:ind w:left="-284"/>
        <w:rPr>
          <w:rFonts w:ascii="Times New Roman" w:hAnsi="Times New Roman"/>
          <w:sz w:val="24"/>
          <w:szCs w:val="24"/>
          <w:lang w:eastAsia="tr-TR"/>
        </w:rPr>
      </w:pPr>
      <w:r w:rsidRPr="00E70EFC">
        <w:rPr>
          <w:rFonts w:ascii="Times New Roman" w:hAnsi="Times New Roman"/>
          <w:bCs/>
          <w:sz w:val="24"/>
          <w:szCs w:val="24"/>
          <w:lang w:eastAsia="tr-TR"/>
        </w:rPr>
        <w:t>Adres: Pamukkale Üniversitesi</w:t>
      </w:r>
      <w:r w:rsidRPr="00E70EFC">
        <w:rPr>
          <w:rFonts w:ascii="Times New Roman" w:hAnsi="Times New Roman"/>
          <w:sz w:val="24"/>
          <w:szCs w:val="24"/>
          <w:lang w:eastAsia="tr-TR"/>
        </w:rPr>
        <w:t xml:space="preserve"> </w:t>
      </w:r>
      <w:r w:rsidRPr="00E70EFC">
        <w:rPr>
          <w:rFonts w:ascii="Times New Roman" w:hAnsi="Times New Roman"/>
          <w:bCs/>
          <w:sz w:val="24"/>
          <w:szCs w:val="24"/>
          <w:lang w:eastAsia="tr-TR"/>
        </w:rPr>
        <w:t>Diş Hekimliği Fakültesi Kınıklı Kampüsü</w:t>
      </w:r>
      <w:r>
        <w:rPr>
          <w:rFonts w:ascii="Times New Roman" w:hAnsi="Times New Roman"/>
          <w:sz w:val="24"/>
          <w:szCs w:val="24"/>
          <w:lang w:eastAsia="tr-TR"/>
        </w:rPr>
        <w:t xml:space="preserve"> </w:t>
      </w:r>
      <w:r w:rsidRPr="00E70EFC">
        <w:rPr>
          <w:rFonts w:ascii="Times New Roman" w:hAnsi="Times New Roman"/>
          <w:bCs/>
          <w:sz w:val="24"/>
          <w:szCs w:val="24"/>
          <w:lang w:eastAsia="tr-TR"/>
        </w:rPr>
        <w:t>Pamukkale / Denizli</w:t>
      </w:r>
      <w:r>
        <w:rPr>
          <w:rFonts w:ascii="Times New Roman" w:hAnsi="Times New Roman"/>
          <w:sz w:val="24"/>
          <w:szCs w:val="24"/>
          <w:lang w:eastAsia="tr-TR"/>
        </w:rPr>
        <w:t xml:space="preserve"> </w:t>
      </w:r>
      <w:r w:rsidRPr="00E70EFC">
        <w:rPr>
          <w:rFonts w:ascii="Times New Roman" w:hAnsi="Times New Roman"/>
          <w:bCs/>
          <w:sz w:val="24"/>
          <w:szCs w:val="24"/>
          <w:lang w:eastAsia="tr-TR"/>
        </w:rPr>
        <w:t>Posta Kodu: 20160</w:t>
      </w:r>
    </w:p>
    <w:p w:rsidR="00E70EFC" w:rsidRPr="00E70EFC" w:rsidRDefault="00E70EFC" w:rsidP="00E70EFC">
      <w:pPr>
        <w:shd w:val="clear" w:color="auto" w:fill="FFFFFF"/>
        <w:ind w:left="-284"/>
        <w:rPr>
          <w:rFonts w:ascii="Times New Roman" w:hAnsi="Times New Roman"/>
          <w:sz w:val="24"/>
          <w:szCs w:val="24"/>
          <w:lang w:eastAsia="tr-TR"/>
        </w:rPr>
      </w:pPr>
      <w:r w:rsidRPr="00E70EFC">
        <w:rPr>
          <w:rFonts w:ascii="Times New Roman" w:hAnsi="Times New Roman"/>
          <w:bCs/>
          <w:sz w:val="24"/>
          <w:szCs w:val="24"/>
          <w:lang w:eastAsia="tr-TR"/>
        </w:rPr>
        <w:t>Faks: </w:t>
      </w:r>
      <w:r w:rsidRPr="00E70EFC">
        <w:rPr>
          <w:rFonts w:ascii="Times New Roman" w:hAnsi="Times New Roman"/>
          <w:iCs/>
          <w:sz w:val="24"/>
          <w:szCs w:val="24"/>
          <w:lang w:eastAsia="tr-TR"/>
        </w:rPr>
        <w:t>0 258 296 17 63</w:t>
      </w:r>
    </w:p>
    <w:p w:rsidR="00E70EFC" w:rsidRPr="00E70EFC" w:rsidRDefault="00E70EFC" w:rsidP="00E70EFC">
      <w:pPr>
        <w:shd w:val="clear" w:color="auto" w:fill="FFFFFF"/>
        <w:ind w:left="-284"/>
        <w:rPr>
          <w:rFonts w:ascii="Times New Roman" w:hAnsi="Times New Roman"/>
          <w:sz w:val="24"/>
          <w:szCs w:val="24"/>
          <w:lang w:eastAsia="tr-TR"/>
        </w:rPr>
      </w:pPr>
      <w:r w:rsidRPr="00E70EFC">
        <w:rPr>
          <w:rFonts w:ascii="Times New Roman" w:hAnsi="Times New Roman"/>
          <w:bCs/>
          <w:sz w:val="24"/>
          <w:szCs w:val="24"/>
          <w:lang w:eastAsia="tr-TR"/>
        </w:rPr>
        <w:t>E-Posta: </w:t>
      </w:r>
      <w:r w:rsidRPr="00E70EFC">
        <w:rPr>
          <w:rFonts w:ascii="Times New Roman" w:hAnsi="Times New Roman"/>
          <w:iCs/>
          <w:sz w:val="24"/>
          <w:szCs w:val="24"/>
          <w:lang w:eastAsia="tr-TR"/>
        </w:rPr>
        <w:t>disfak@pau.edu.tr</w:t>
      </w:r>
    </w:p>
    <w:p w:rsidR="00437820" w:rsidRDefault="00325623" w:rsidP="00CC2774">
      <w:pPr>
        <w:pStyle w:val="NormalWeb"/>
        <w:shd w:val="clear" w:color="auto" w:fill="FFFFFF"/>
        <w:spacing w:before="0" w:beforeAutospacing="0" w:after="0" w:afterAutospacing="0"/>
        <w:ind w:left="-284"/>
        <w:rPr>
          <w:rFonts w:eastAsia="+mn-ea"/>
          <w:b/>
          <w:kern w:val="24"/>
        </w:rPr>
      </w:pPr>
      <w:r>
        <w:rPr>
          <w:rFonts w:eastAsia="+mn-ea"/>
          <w:b/>
          <w:noProof/>
          <w:kern w:val="24"/>
        </w:rPr>
        <w:drawing>
          <wp:inline distT="0" distB="0" distL="0" distR="0">
            <wp:extent cx="6057900" cy="4716780"/>
            <wp:effectExtent l="0" t="0" r="0" b="762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4716780"/>
                    </a:xfrm>
                    <a:prstGeom prst="rect">
                      <a:avLst/>
                    </a:prstGeom>
                    <a:noFill/>
                    <a:ln>
                      <a:noFill/>
                    </a:ln>
                  </pic:spPr>
                </pic:pic>
              </a:graphicData>
            </a:graphic>
          </wp:inline>
        </w:drawing>
      </w:r>
    </w:p>
    <w:p w:rsidR="00A447F0" w:rsidRDefault="00A447F0" w:rsidP="004F193A">
      <w:pPr>
        <w:pStyle w:val="NormalWeb"/>
        <w:shd w:val="clear" w:color="auto" w:fill="FFFFFF"/>
        <w:spacing w:before="0" w:beforeAutospacing="0" w:after="0" w:afterAutospacing="0"/>
        <w:ind w:left="-284"/>
        <w:jc w:val="both"/>
        <w:rPr>
          <w:rFonts w:eastAsia="+mn-ea"/>
          <w:b/>
          <w:kern w:val="24"/>
        </w:rPr>
      </w:pPr>
    </w:p>
    <w:p w:rsidR="001523B0" w:rsidRDefault="001523B0" w:rsidP="004F193A">
      <w:pPr>
        <w:pStyle w:val="NormalWeb"/>
        <w:shd w:val="clear" w:color="auto" w:fill="FFFFFF"/>
        <w:spacing w:before="0" w:beforeAutospacing="0" w:after="0" w:afterAutospacing="0"/>
        <w:ind w:left="-284"/>
        <w:jc w:val="both"/>
        <w:rPr>
          <w:rFonts w:eastAsia="+mn-ea"/>
          <w:b/>
          <w:kern w:val="24"/>
        </w:rPr>
      </w:pPr>
    </w:p>
    <w:p w:rsidR="001523B0" w:rsidRDefault="001523B0" w:rsidP="004F193A">
      <w:pPr>
        <w:pStyle w:val="NormalWeb"/>
        <w:shd w:val="clear" w:color="auto" w:fill="FFFFFF"/>
        <w:spacing w:before="0" w:beforeAutospacing="0" w:after="0" w:afterAutospacing="0"/>
        <w:ind w:left="-284"/>
        <w:jc w:val="both"/>
        <w:rPr>
          <w:rFonts w:eastAsia="+mn-ea"/>
          <w:b/>
          <w:kern w:val="24"/>
        </w:rPr>
      </w:pPr>
    </w:p>
    <w:p w:rsidR="009126A0" w:rsidRDefault="009126A0" w:rsidP="004F193A">
      <w:pPr>
        <w:pStyle w:val="NormalWeb"/>
        <w:shd w:val="clear" w:color="auto" w:fill="FFFFFF"/>
        <w:spacing w:before="0" w:beforeAutospacing="0" w:after="0" w:afterAutospacing="0"/>
        <w:ind w:left="-284"/>
        <w:jc w:val="both"/>
        <w:rPr>
          <w:rFonts w:eastAsia="+mn-ea"/>
          <w:b/>
          <w:kern w:val="24"/>
        </w:rPr>
      </w:pPr>
    </w:p>
    <w:p w:rsidR="001523B0" w:rsidRDefault="001523B0" w:rsidP="004F193A">
      <w:pPr>
        <w:pStyle w:val="NormalWeb"/>
        <w:shd w:val="clear" w:color="auto" w:fill="FFFFFF"/>
        <w:spacing w:before="0" w:beforeAutospacing="0" w:after="0" w:afterAutospacing="0"/>
        <w:ind w:left="-284"/>
        <w:jc w:val="both"/>
        <w:rPr>
          <w:rFonts w:eastAsia="+mn-ea"/>
          <w:b/>
          <w:kern w:val="24"/>
        </w:rPr>
      </w:pPr>
    </w:p>
    <w:p w:rsidR="00325623" w:rsidRDefault="00325623" w:rsidP="004F193A">
      <w:pPr>
        <w:pStyle w:val="NormalWeb"/>
        <w:shd w:val="clear" w:color="auto" w:fill="FFFFFF"/>
        <w:spacing w:before="0" w:beforeAutospacing="0" w:after="0" w:afterAutospacing="0"/>
        <w:ind w:left="-284"/>
        <w:jc w:val="both"/>
        <w:rPr>
          <w:rFonts w:eastAsia="+mn-ea"/>
          <w:b/>
          <w:kern w:val="24"/>
        </w:rPr>
      </w:pPr>
      <w:r>
        <w:rPr>
          <w:rFonts w:eastAsia="+mn-ea"/>
          <w:b/>
          <w:kern w:val="24"/>
        </w:rPr>
        <w:lastRenderedPageBreak/>
        <w:t>4.2. Kurum Çalışma İşleyişi</w:t>
      </w:r>
    </w:p>
    <w:p w:rsidR="00325623" w:rsidRDefault="00325623" w:rsidP="004F193A">
      <w:pPr>
        <w:pStyle w:val="NormalWeb"/>
        <w:shd w:val="clear" w:color="auto" w:fill="FFFFFF"/>
        <w:spacing w:before="0" w:beforeAutospacing="0" w:after="0" w:afterAutospacing="0"/>
        <w:ind w:left="-284"/>
        <w:jc w:val="both"/>
        <w:rPr>
          <w:rFonts w:eastAsia="+mn-ea"/>
          <w:b/>
          <w:kern w:val="24"/>
        </w:rPr>
      </w:pPr>
      <w:r>
        <w:rPr>
          <w:rFonts w:eastAsia="+mn-ea"/>
          <w:b/>
          <w:kern w:val="24"/>
        </w:rPr>
        <w:t>4.2.1. Oryantasyon Eğitimi</w:t>
      </w:r>
    </w:p>
    <w:p w:rsidR="00325623" w:rsidRDefault="00325623" w:rsidP="004F193A">
      <w:pPr>
        <w:pStyle w:val="NormalWeb"/>
        <w:shd w:val="clear" w:color="auto" w:fill="FFFFFF"/>
        <w:spacing w:before="0" w:beforeAutospacing="0" w:after="0" w:afterAutospacing="0"/>
        <w:ind w:left="-284"/>
        <w:jc w:val="both"/>
      </w:pPr>
      <w:r>
        <w:t xml:space="preserve">Oryantasyon programı iki bölümden oluşmaktadır. </w:t>
      </w:r>
    </w:p>
    <w:p w:rsidR="008E368E" w:rsidRDefault="00325623" w:rsidP="004F193A">
      <w:pPr>
        <w:pStyle w:val="NormalWeb"/>
        <w:shd w:val="clear" w:color="auto" w:fill="FFFFFF"/>
        <w:spacing w:before="0" w:beforeAutospacing="0" w:after="0" w:afterAutospacing="0"/>
        <w:ind w:left="-284"/>
        <w:jc w:val="both"/>
      </w:pPr>
      <w:r w:rsidRPr="001D5821">
        <w:rPr>
          <w:b/>
        </w:rPr>
        <w:t>Genel Uyum Eğitimi:</w:t>
      </w:r>
      <w:r>
        <w:t xml:space="preserve"> Kuruma yeni başlayan</w:t>
      </w:r>
      <w:r w:rsidR="008E368E">
        <w:t xml:space="preserve"> personel Fakülte Sekreteri</w:t>
      </w:r>
      <w:r>
        <w:t xml:space="preserve"> tarafından Eğitim Birimine yönlendirilir, Eğitim Birimi tarafından da genel uyum eğitimi için eğiti</w:t>
      </w:r>
      <w:r w:rsidR="008E368E">
        <w:t xml:space="preserve">mler yapılarak Oryantasyon </w:t>
      </w:r>
      <w:r>
        <w:t>Formu</w:t>
      </w:r>
      <w:r w:rsidR="008E368E">
        <w:t>nun ilgili alanları</w:t>
      </w:r>
      <w:r>
        <w:t xml:space="preserve"> doldurularak kayıt altına alınır. </w:t>
      </w:r>
    </w:p>
    <w:p w:rsidR="00325623" w:rsidRDefault="00325623" w:rsidP="004F193A">
      <w:pPr>
        <w:pStyle w:val="NormalWeb"/>
        <w:shd w:val="clear" w:color="auto" w:fill="FFFFFF"/>
        <w:spacing w:before="0" w:beforeAutospacing="0" w:after="0" w:afterAutospacing="0"/>
        <w:ind w:left="-284"/>
        <w:jc w:val="both"/>
      </w:pPr>
      <w:r w:rsidRPr="001D5821">
        <w:rPr>
          <w:b/>
        </w:rPr>
        <w:t>Bölüm Uyum Eğitimi:</w:t>
      </w:r>
      <w:r w:rsidR="008E368E">
        <w:t xml:space="preserve"> Fakültede</w:t>
      </w:r>
      <w:r>
        <w:t xml:space="preserve"> görev </w:t>
      </w:r>
      <w:r w:rsidR="008208F4">
        <w:t>yapılacak olan</w:t>
      </w:r>
      <w:r>
        <w:t xml:space="preserve"> birime özel bilgilendirme, birimlerde bölüm sorumluları</w:t>
      </w:r>
      <w:r w:rsidR="00705000">
        <w:t xml:space="preserve"> </w:t>
      </w:r>
      <w:r>
        <w:t xml:space="preserve">(ya da bölüm sorumlularının belirlediği kişiler) tarafından gerçekleştirilmektedir. Bu oryantasyon süresince </w:t>
      </w:r>
      <w:r w:rsidR="008E368E">
        <w:t xml:space="preserve">bölüm yöneticileri ve çalışanları, bölümün faaliyet ve işleyişi, bölümün fiziki yapısı, bölüm ile ilgili kalite standartları ve dokümanlar, bölümde çalışacağı özel alan eğitimi ve çalışma koşulları ve izinler hakkında bilgi verilecektir. </w:t>
      </w:r>
      <w:r>
        <w:t>Oryantasyonu tamamlanan person</w:t>
      </w:r>
      <w:r w:rsidR="008E368E">
        <w:t>el için Oryantasyon formunun ilgili alanları</w:t>
      </w:r>
      <w:r>
        <w:t xml:space="preserve"> </w:t>
      </w:r>
      <w:r w:rsidR="008E368E">
        <w:t xml:space="preserve">doldurularak </w:t>
      </w:r>
      <w:r>
        <w:t>Eğitim Birimine teslim edilir.</w:t>
      </w:r>
    </w:p>
    <w:p w:rsidR="00851EC8" w:rsidRDefault="001D5821" w:rsidP="004F193A">
      <w:pPr>
        <w:pStyle w:val="NormalWeb"/>
        <w:shd w:val="clear" w:color="auto" w:fill="FFFFFF"/>
        <w:spacing w:before="0" w:beforeAutospacing="0" w:after="0" w:afterAutospacing="0"/>
        <w:ind w:left="-284"/>
        <w:jc w:val="both"/>
      </w:pPr>
      <w:r w:rsidRPr="001D5821">
        <w:rPr>
          <w:b/>
        </w:rPr>
        <w:t xml:space="preserve">4.2.2. </w:t>
      </w:r>
      <w:r w:rsidR="00851EC8" w:rsidRPr="00851EC8">
        <w:rPr>
          <w:b/>
        </w:rPr>
        <w:t xml:space="preserve">Hastaneye Başlayış İşlemleri </w:t>
      </w:r>
      <w:r w:rsidR="00E72531">
        <w:rPr>
          <w:b/>
        </w:rPr>
        <w:t>v</w:t>
      </w:r>
      <w:r w:rsidR="00851EC8" w:rsidRPr="00851EC8">
        <w:rPr>
          <w:b/>
        </w:rPr>
        <w:t>e Özlük</w:t>
      </w:r>
      <w:r w:rsidR="00851EC8">
        <w:t xml:space="preserve"> </w:t>
      </w:r>
    </w:p>
    <w:p w:rsidR="001D5821" w:rsidRPr="00A447F0" w:rsidRDefault="00851EC8" w:rsidP="004F193A">
      <w:pPr>
        <w:pStyle w:val="NormalWeb"/>
        <w:shd w:val="clear" w:color="auto" w:fill="FFFFFF"/>
        <w:spacing w:before="0" w:beforeAutospacing="0" w:after="0" w:afterAutospacing="0"/>
        <w:ind w:left="-284"/>
        <w:jc w:val="both"/>
        <w:rPr>
          <w:b/>
        </w:rPr>
      </w:pPr>
      <w:r w:rsidRPr="00A447F0">
        <w:t>Özlük Birimi tüm personelin özlük bilgilerinin bu</w:t>
      </w:r>
      <w:r w:rsidR="004F193A" w:rsidRPr="00A447F0">
        <w:t>lunduğu, Pamukkale</w:t>
      </w:r>
      <w:r w:rsidRPr="00A447F0">
        <w:t xml:space="preserve"> Üniversitesi Rektörlüğü’nden gelen personel ile ilgili yazıların tebliğ edildiği, terfi, sicil raporları işlemlerinin yapıldığı, nakil, emeklilik, geçici görev işlemlerinin takip edildiği, disiplin ve ceza ile ilgili idare tarafından açılan soruşturmalarda gerekli işlem ve yazışmaları yaparak alınan bilgi ve açıklamalar kapsamında ilgili mercii ve kişilere gerekli cevapların sunulduğu birimdir. Personelin izinlerinin düzenlenmesi, personelin almış olduğu raporlarla ilgili işlemlerin ve yazışmaların yapıldığı, izin ve rapor dönüşlerinde bu bilgilerin </w:t>
      </w:r>
      <w:r w:rsidR="00E07F6E" w:rsidRPr="00A447F0">
        <w:t xml:space="preserve">Pamukkale </w:t>
      </w:r>
      <w:r w:rsidRPr="00A447F0">
        <w:t xml:space="preserve">Üniversitesi Rektörlüğü Personel Dairesi Başkanlığı bünyesinde izlendiği birimimizdir. </w:t>
      </w:r>
    </w:p>
    <w:p w:rsidR="00E07F6E" w:rsidRDefault="00E07F6E" w:rsidP="00CC2774">
      <w:pPr>
        <w:pStyle w:val="NormalWeb"/>
        <w:shd w:val="clear" w:color="auto" w:fill="FFFFFF"/>
        <w:spacing w:before="0" w:beforeAutospacing="0" w:after="0" w:afterAutospacing="0"/>
        <w:ind w:left="-284"/>
      </w:pPr>
      <w:r>
        <w:rPr>
          <w:rFonts w:eastAsia="+mn-ea"/>
          <w:b/>
          <w:kern w:val="24"/>
        </w:rPr>
        <w:t xml:space="preserve">4.2.3. </w:t>
      </w:r>
      <w:r w:rsidRPr="00E07F6E">
        <w:rPr>
          <w:b/>
        </w:rPr>
        <w:t>Çalışma Saatleri</w:t>
      </w:r>
      <w:r>
        <w:t xml:space="preserve"> </w:t>
      </w:r>
    </w:p>
    <w:p w:rsidR="00E07F6E" w:rsidRDefault="00E07F6E" w:rsidP="00CC2774">
      <w:pPr>
        <w:pStyle w:val="NormalWeb"/>
        <w:shd w:val="clear" w:color="auto" w:fill="FFFFFF"/>
        <w:spacing w:before="0" w:beforeAutospacing="0" w:after="0" w:afterAutospacing="0"/>
        <w:ind w:left="-284"/>
      </w:pPr>
      <w:r w:rsidRPr="00E07F6E">
        <w:rPr>
          <w:b/>
        </w:rPr>
        <w:t>A. Kadrolu Memur:</w:t>
      </w:r>
      <w:r>
        <w:t xml:space="preserve"> Memurların haftalık çalışma süresi genel olarak </w:t>
      </w:r>
      <w:r w:rsidR="00705000">
        <w:t>kırk</w:t>
      </w:r>
      <w:r>
        <w:t xml:space="preserve"> saattir. </w:t>
      </w:r>
    </w:p>
    <w:p w:rsidR="00437820" w:rsidRDefault="00E07F6E" w:rsidP="00CC2774">
      <w:pPr>
        <w:pStyle w:val="NormalWeb"/>
        <w:shd w:val="clear" w:color="auto" w:fill="FFFFFF"/>
        <w:spacing w:before="0" w:beforeAutospacing="0" w:after="0" w:afterAutospacing="0"/>
        <w:ind w:left="-284"/>
      </w:pPr>
      <w:r w:rsidRPr="00E07F6E">
        <w:rPr>
          <w:b/>
        </w:rPr>
        <w:t>B. 696 sayılı KHK kapsamında Süresiz Sözleşmeli Personel:</w:t>
      </w:r>
      <w:r>
        <w:t xml:space="preserve"> 4857 Sayılı İş Kanunu’na bağlı olarak görev yapan çalışanlarımızın haftalık çalışma süresi haftada en çok kırk beş saattir. </w:t>
      </w:r>
      <w:r w:rsidR="00F7318E">
        <w:t>Bu</w:t>
      </w:r>
      <w:r>
        <w:t xml:space="preserve"> süre, işyerlerinde haftanın çalışılan günlerine</w:t>
      </w:r>
      <w:r w:rsidR="00F7318E">
        <w:t xml:space="preserve"> eşit ölçüde bölünerek uygulanabilir veya işin niteliğine göre </w:t>
      </w:r>
      <w:r>
        <w:t>başlama ve bitiş saatleri</w:t>
      </w:r>
      <w:r w:rsidR="00F7318E">
        <w:t>nde farklı şekilde düzenleme yapılabilir.</w:t>
      </w:r>
    </w:p>
    <w:p w:rsidR="00437820" w:rsidRDefault="00F7318E" w:rsidP="00CC2774">
      <w:pPr>
        <w:pStyle w:val="NormalWeb"/>
        <w:shd w:val="clear" w:color="auto" w:fill="FFFFFF"/>
        <w:spacing w:before="0" w:beforeAutospacing="0" w:after="0" w:afterAutospacing="0"/>
        <w:ind w:left="-284"/>
        <w:rPr>
          <w:rFonts w:eastAsia="+mn-ea"/>
          <w:b/>
          <w:kern w:val="24"/>
        </w:rPr>
      </w:pPr>
      <w:r>
        <w:rPr>
          <w:b/>
        </w:rPr>
        <w:t>4.</w:t>
      </w:r>
      <w:r>
        <w:rPr>
          <w:rFonts w:eastAsia="+mn-ea"/>
          <w:b/>
          <w:kern w:val="24"/>
        </w:rPr>
        <w:t>2.4. İzinler</w:t>
      </w:r>
    </w:p>
    <w:p w:rsidR="006B7D31" w:rsidRDefault="008A16B3" w:rsidP="00EB1150">
      <w:pPr>
        <w:pStyle w:val="NormalWeb"/>
        <w:shd w:val="clear" w:color="auto" w:fill="FFFFFF"/>
        <w:spacing w:before="0" w:beforeAutospacing="0" w:after="0" w:afterAutospacing="0"/>
        <w:ind w:left="-284"/>
      </w:pPr>
      <w:r>
        <w:t xml:space="preserve">657 Sayılı Devlet Memurları Kanunu ve 4857 Sayılı İş Kanunu </w:t>
      </w:r>
      <w:r w:rsidR="00705000">
        <w:t>doğrultusunda</w:t>
      </w:r>
      <w:r>
        <w:t xml:space="preserve"> izinler ayarlanmaktadır.</w:t>
      </w:r>
    </w:p>
    <w:p w:rsidR="00EB1150" w:rsidRDefault="00EB1150" w:rsidP="00EB1150">
      <w:pPr>
        <w:pStyle w:val="NormalWeb"/>
        <w:shd w:val="clear" w:color="auto" w:fill="FFFFFF"/>
        <w:spacing w:before="0" w:beforeAutospacing="0" w:after="0" w:afterAutospacing="0"/>
        <w:ind w:left="-284"/>
        <w:jc w:val="both"/>
        <w:rPr>
          <w:b/>
        </w:rPr>
      </w:pPr>
      <w:r w:rsidRPr="00EB1150">
        <w:rPr>
          <w:b/>
        </w:rPr>
        <w:t>4.2.5.</w:t>
      </w:r>
      <w:r>
        <w:t xml:space="preserve"> </w:t>
      </w:r>
      <w:r w:rsidRPr="00EB1150">
        <w:rPr>
          <w:b/>
        </w:rPr>
        <w:t xml:space="preserve">Hastane Bilgi Yönetim Sistemi </w:t>
      </w:r>
      <w:r w:rsidR="00E72531">
        <w:rPr>
          <w:b/>
        </w:rPr>
        <w:t>v</w:t>
      </w:r>
      <w:r w:rsidRPr="00EB1150">
        <w:rPr>
          <w:b/>
        </w:rPr>
        <w:t>e Bilgi Güvenliği</w:t>
      </w:r>
    </w:p>
    <w:p w:rsidR="00EB1150" w:rsidRDefault="00EB1150" w:rsidP="00EB1150">
      <w:pPr>
        <w:pStyle w:val="NormalWeb"/>
        <w:shd w:val="clear" w:color="auto" w:fill="FFFFFF"/>
        <w:spacing w:before="0" w:beforeAutospacing="0" w:after="0" w:afterAutospacing="0"/>
        <w:ind w:left="-284"/>
        <w:jc w:val="both"/>
        <w:rPr>
          <w:rFonts w:eastAsia="+mn-ea"/>
          <w:color w:val="000000"/>
          <w:kern w:val="24"/>
        </w:rPr>
      </w:pPr>
      <w:r>
        <w:t xml:space="preserve">Göreve yeni başlayan personel çalışmakta olduğu birimde hastane otomasyon sistemi de dahil herhangi bir modül kullanacak ise bilgi işlem birimi sorumlusuna başvurarak kendisine verilecek olan HBYS kullanıcı kodu ve şifresini almalıdır. Ayrıca Pamukkale Üniversitesi </w:t>
      </w:r>
      <w:r w:rsidRPr="00EB1150">
        <w:rPr>
          <w:rFonts w:eastAsia="+mn-ea"/>
          <w:color w:val="000000"/>
          <w:kern w:val="24"/>
        </w:rPr>
        <w:t>Pusula Bilgi Sistemi, tüm uygulamalara tek bir kullanıcı adı ve şifre ile erişebilmeyi sağlayan ortak kimlik doğrulama platformudur.</w:t>
      </w:r>
      <w:r>
        <w:rPr>
          <w:b/>
        </w:rPr>
        <w:t xml:space="preserve"> </w:t>
      </w:r>
      <w:r w:rsidRPr="00EB1150">
        <w:rPr>
          <w:rFonts w:eastAsia="+mn-ea"/>
          <w:color w:val="000000"/>
          <w:kern w:val="24"/>
        </w:rPr>
        <w:t>DYS ve e-postanıza bakmak için bu sistemi kullanabilirsiniz.</w:t>
      </w:r>
    </w:p>
    <w:p w:rsidR="00B41E56" w:rsidRPr="00B41E56" w:rsidRDefault="00B41E56" w:rsidP="00B41E56">
      <w:pPr>
        <w:pStyle w:val="NormalWeb"/>
        <w:shd w:val="clear" w:color="auto" w:fill="FFFFFF"/>
        <w:spacing w:before="0" w:beforeAutospacing="0" w:after="0" w:afterAutospacing="0"/>
        <w:ind w:left="-284"/>
        <w:jc w:val="both"/>
        <w:rPr>
          <w:rFonts w:eastAsia="+mn-ea"/>
          <w:color w:val="000000"/>
          <w:kern w:val="24"/>
        </w:rPr>
      </w:pPr>
      <w:r>
        <w:rPr>
          <w:noProof/>
        </w:rPr>
        <w:drawing>
          <wp:inline distT="0" distB="0" distL="0" distR="0" wp14:anchorId="70D01986" wp14:editId="3CB00D17">
            <wp:extent cx="2695613" cy="1543964"/>
            <wp:effectExtent l="228600" t="209550" r="276225" b="285115"/>
            <wp:docPr id="4" name="Resim 3"/>
            <wp:cNvGraphicFramePr/>
            <a:graphic xmlns:a="http://schemas.openxmlformats.org/drawingml/2006/main">
              <a:graphicData uri="http://schemas.openxmlformats.org/drawingml/2006/picture">
                <pic:pic xmlns:pic="http://schemas.openxmlformats.org/drawingml/2006/picture">
                  <pic:nvPicPr>
                    <pic:cNvPr id="4" name="Resim 3"/>
                    <pic:cNvPicPr/>
                  </pic:nvPicPr>
                  <pic:blipFill rotWithShape="1">
                    <a:blip r:embed="rId10"/>
                    <a:srcRect l="29881" t="12368" r="30155" b="12031"/>
                    <a:stretch/>
                  </pic:blipFill>
                  <pic:spPr bwMode="auto">
                    <a:xfrm rot="380488">
                      <a:off x="0" y="0"/>
                      <a:ext cx="2718199" cy="15569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inline>
        </w:drawing>
      </w:r>
      <w:r>
        <w:rPr>
          <w:rFonts w:eastAsia="+mn-ea"/>
          <w:noProof/>
          <w:color w:val="000000"/>
          <w:kern w:val="24"/>
        </w:rPr>
        <w:drawing>
          <wp:inline distT="0" distB="0" distL="0" distR="0">
            <wp:extent cx="2606040" cy="191262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6040" cy="1912620"/>
                    </a:xfrm>
                    <a:prstGeom prst="rect">
                      <a:avLst/>
                    </a:prstGeom>
                    <a:noFill/>
                    <a:ln>
                      <a:noFill/>
                    </a:ln>
                  </pic:spPr>
                </pic:pic>
              </a:graphicData>
            </a:graphic>
          </wp:inline>
        </w:drawing>
      </w:r>
    </w:p>
    <w:p w:rsidR="001523B0" w:rsidRDefault="001523B0" w:rsidP="00EB1150">
      <w:pPr>
        <w:pStyle w:val="NormalWeb"/>
        <w:shd w:val="clear" w:color="auto" w:fill="FFFFFF"/>
        <w:spacing w:before="0" w:beforeAutospacing="0" w:after="0" w:afterAutospacing="0"/>
        <w:ind w:left="-284"/>
        <w:jc w:val="both"/>
        <w:rPr>
          <w:rFonts w:eastAsia="+mn-ea"/>
          <w:b/>
          <w:color w:val="000000"/>
          <w:kern w:val="24"/>
        </w:rPr>
      </w:pPr>
    </w:p>
    <w:p w:rsidR="001523B0" w:rsidRDefault="001523B0" w:rsidP="00EB1150">
      <w:pPr>
        <w:pStyle w:val="NormalWeb"/>
        <w:shd w:val="clear" w:color="auto" w:fill="FFFFFF"/>
        <w:spacing w:before="0" w:beforeAutospacing="0" w:after="0" w:afterAutospacing="0"/>
        <w:ind w:left="-284"/>
        <w:jc w:val="both"/>
        <w:rPr>
          <w:rFonts w:eastAsia="+mn-ea"/>
          <w:b/>
          <w:color w:val="000000"/>
          <w:kern w:val="24"/>
        </w:rPr>
      </w:pPr>
    </w:p>
    <w:p w:rsidR="009126A0" w:rsidRDefault="009126A0" w:rsidP="00EB1150">
      <w:pPr>
        <w:pStyle w:val="NormalWeb"/>
        <w:shd w:val="clear" w:color="auto" w:fill="FFFFFF"/>
        <w:spacing w:before="0" w:beforeAutospacing="0" w:after="0" w:afterAutospacing="0"/>
        <w:ind w:left="-284"/>
        <w:jc w:val="both"/>
        <w:rPr>
          <w:rFonts w:eastAsia="+mn-ea"/>
          <w:b/>
          <w:color w:val="000000"/>
          <w:kern w:val="24"/>
        </w:rPr>
      </w:pPr>
    </w:p>
    <w:p w:rsidR="00EB1150" w:rsidRDefault="00EB1150" w:rsidP="00EB1150">
      <w:pPr>
        <w:pStyle w:val="NormalWeb"/>
        <w:shd w:val="clear" w:color="auto" w:fill="FFFFFF"/>
        <w:spacing w:before="0" w:beforeAutospacing="0" w:after="0" w:afterAutospacing="0"/>
        <w:ind w:left="-284"/>
        <w:jc w:val="both"/>
        <w:rPr>
          <w:rFonts w:eastAsia="+mn-ea"/>
          <w:b/>
          <w:color w:val="000000"/>
          <w:kern w:val="24"/>
        </w:rPr>
      </w:pPr>
      <w:r w:rsidRPr="00EB1150">
        <w:rPr>
          <w:rFonts w:eastAsia="+mn-ea"/>
          <w:b/>
          <w:color w:val="000000"/>
          <w:kern w:val="24"/>
        </w:rPr>
        <w:lastRenderedPageBreak/>
        <w:t>4.2.6. Fakülte Kuralları</w:t>
      </w:r>
    </w:p>
    <w:p w:rsidR="005C554A" w:rsidRPr="005C554A" w:rsidRDefault="005C554A" w:rsidP="005C554A">
      <w:pPr>
        <w:pStyle w:val="NormalWeb"/>
        <w:numPr>
          <w:ilvl w:val="0"/>
          <w:numId w:val="4"/>
        </w:numPr>
        <w:shd w:val="clear" w:color="auto" w:fill="FFFFFF"/>
        <w:spacing w:before="0" w:beforeAutospacing="0" w:after="0" w:afterAutospacing="0"/>
        <w:jc w:val="both"/>
        <w:rPr>
          <w:b/>
        </w:rPr>
      </w:pPr>
      <w:r>
        <w:t>Teslim edilen p</w:t>
      </w:r>
      <w:r w:rsidR="00EB1150">
        <w:t>ersonel yaka kartını mesai saatleri içerisinde g</w:t>
      </w:r>
      <w:r>
        <w:t>örünür bir şekilde taşımalıdır.</w:t>
      </w:r>
    </w:p>
    <w:p w:rsidR="005C554A" w:rsidRPr="005C554A" w:rsidRDefault="00EB1150" w:rsidP="005C554A">
      <w:pPr>
        <w:pStyle w:val="NormalWeb"/>
        <w:numPr>
          <w:ilvl w:val="0"/>
          <w:numId w:val="4"/>
        </w:numPr>
        <w:shd w:val="clear" w:color="auto" w:fill="FFFFFF"/>
        <w:spacing w:before="0" w:beforeAutospacing="0" w:after="0" w:afterAutospacing="0"/>
        <w:jc w:val="both"/>
        <w:rPr>
          <w:b/>
        </w:rPr>
      </w:pPr>
      <w:r>
        <w:t>Personel giriş-çıkış saatlerinin takibi kart tanıma sistemi ile yapılmaktadır.</w:t>
      </w:r>
      <w:r w:rsidR="00B56D5E">
        <w:t xml:space="preserve"> Mesai saati başlangıcı ve bitim</w:t>
      </w:r>
      <w:r>
        <w:t xml:space="preserve">inde </w:t>
      </w:r>
      <w:r w:rsidR="00B56D5E">
        <w:t xml:space="preserve">personel </w:t>
      </w:r>
      <w:r>
        <w:t>kart</w:t>
      </w:r>
      <w:r w:rsidR="00B56D5E">
        <w:t>ının</w:t>
      </w:r>
      <w:r>
        <w:t xml:space="preserve"> tanıtılması </w:t>
      </w:r>
      <w:r w:rsidR="00B56D5E">
        <w:t>zorunludur. Fakültenin</w:t>
      </w:r>
      <w:r>
        <w:t xml:space="preserve"> kapı girişinde ka</w:t>
      </w:r>
      <w:r w:rsidR="005C554A">
        <w:t>rt okutma cihazı bulunmaktadır.</w:t>
      </w:r>
    </w:p>
    <w:p w:rsidR="005C554A" w:rsidRPr="005C554A" w:rsidRDefault="005C554A" w:rsidP="005C554A">
      <w:pPr>
        <w:pStyle w:val="NormalWeb"/>
        <w:numPr>
          <w:ilvl w:val="0"/>
          <w:numId w:val="4"/>
        </w:numPr>
        <w:shd w:val="clear" w:color="auto" w:fill="FFFFFF"/>
        <w:spacing w:before="0" w:beforeAutospacing="0" w:after="0" w:afterAutospacing="0"/>
        <w:jc w:val="both"/>
        <w:rPr>
          <w:b/>
        </w:rPr>
      </w:pPr>
      <w:r>
        <w:t>Fakülte</w:t>
      </w:r>
      <w:r w:rsidR="00EB1150">
        <w:t xml:space="preserve"> çalışanları, mesleklerinin gereklerini yasalar, yönetmelikler ve talimatlar çerçevesinde profesyonelce yerine getirmeli, genel ve hizmet alanına özel olarak yayınlanan mevzuatt</w:t>
      </w:r>
      <w:r w:rsidR="00B56D5E">
        <w:t>aki kuralları bilmeli ve</w:t>
      </w:r>
      <w:r w:rsidR="00EB1150">
        <w:t xml:space="preserve"> uymalıdır. </w:t>
      </w:r>
    </w:p>
    <w:p w:rsidR="005C554A" w:rsidRPr="005C554A" w:rsidRDefault="00EB1150" w:rsidP="005C554A">
      <w:pPr>
        <w:pStyle w:val="NormalWeb"/>
        <w:numPr>
          <w:ilvl w:val="0"/>
          <w:numId w:val="4"/>
        </w:numPr>
        <w:shd w:val="clear" w:color="auto" w:fill="FFFFFF"/>
        <w:spacing w:before="0" w:beforeAutospacing="0" w:after="0" w:afterAutospacing="0"/>
        <w:jc w:val="both"/>
        <w:rPr>
          <w:b/>
        </w:rPr>
      </w:pPr>
      <w:r>
        <w:t>Kurumun misyonunu ve vizyonunu bilmeli, kurum çalı</w:t>
      </w:r>
      <w:r w:rsidR="005C554A">
        <w:t>şmalarından haberdar olmalıdır.</w:t>
      </w:r>
    </w:p>
    <w:p w:rsidR="005C554A" w:rsidRDefault="00EB1150" w:rsidP="005C554A">
      <w:pPr>
        <w:pStyle w:val="NormalWeb"/>
        <w:numPr>
          <w:ilvl w:val="0"/>
          <w:numId w:val="4"/>
        </w:numPr>
        <w:shd w:val="clear" w:color="auto" w:fill="FFFFFF"/>
        <w:spacing w:before="0" w:beforeAutospacing="0" w:after="0" w:afterAutospacing="0"/>
        <w:jc w:val="both"/>
        <w:rPr>
          <w:b/>
        </w:rPr>
      </w:pPr>
      <w:r>
        <w:t xml:space="preserve">Hasta </w:t>
      </w:r>
      <w:r w:rsidR="00E72531">
        <w:t>h</w:t>
      </w:r>
      <w:r>
        <w:t xml:space="preserve">aklarını bilmeli ve saygılı olmalıdır. </w:t>
      </w:r>
    </w:p>
    <w:p w:rsidR="005C554A" w:rsidRPr="005C554A" w:rsidRDefault="00EB1150" w:rsidP="005C554A">
      <w:pPr>
        <w:pStyle w:val="NormalWeb"/>
        <w:numPr>
          <w:ilvl w:val="0"/>
          <w:numId w:val="4"/>
        </w:numPr>
        <w:shd w:val="clear" w:color="auto" w:fill="FFFFFF"/>
        <w:spacing w:before="0" w:beforeAutospacing="0" w:after="0" w:afterAutospacing="0"/>
        <w:jc w:val="both"/>
        <w:rPr>
          <w:b/>
        </w:rPr>
      </w:pPr>
      <w:r>
        <w:t>Çalışan personel, birbirleriyle, hasta ve hasta ya</w:t>
      </w:r>
      <w:r w:rsidR="00B56D5E">
        <w:t xml:space="preserve">kınlarıyla olan iletişiminde </w:t>
      </w:r>
      <w:r w:rsidR="005C554A">
        <w:t>uygun davranmalıdır.</w:t>
      </w:r>
    </w:p>
    <w:p w:rsidR="005C554A" w:rsidRPr="005C554A" w:rsidRDefault="00EB1150" w:rsidP="005C554A">
      <w:pPr>
        <w:pStyle w:val="NormalWeb"/>
        <w:numPr>
          <w:ilvl w:val="0"/>
          <w:numId w:val="4"/>
        </w:numPr>
        <w:shd w:val="clear" w:color="auto" w:fill="FFFFFF"/>
        <w:spacing w:before="0" w:beforeAutospacing="0" w:after="0" w:afterAutospacing="0"/>
        <w:jc w:val="both"/>
        <w:rPr>
          <w:b/>
        </w:rPr>
      </w:pPr>
      <w:r>
        <w:t xml:space="preserve">Çalışanlar mesleki risklere karşı koruyucu önlemleri içeren kurallara uymak ve gerekli durumlarda koruyucu ekipman kullanmak zorundadır. </w:t>
      </w:r>
    </w:p>
    <w:p w:rsidR="005C554A" w:rsidRDefault="00EB1150" w:rsidP="005C554A">
      <w:pPr>
        <w:pStyle w:val="NormalWeb"/>
        <w:numPr>
          <w:ilvl w:val="0"/>
          <w:numId w:val="4"/>
        </w:numPr>
        <w:shd w:val="clear" w:color="auto" w:fill="FFFFFF"/>
        <w:spacing w:before="0" w:beforeAutospacing="0" w:after="0" w:afterAutospacing="0"/>
        <w:jc w:val="both"/>
        <w:rPr>
          <w:b/>
        </w:rPr>
      </w:pPr>
      <w:r>
        <w:t>Çalışanlar mesai saatleri içer</w:t>
      </w:r>
      <w:r w:rsidR="005C554A">
        <w:t>isinde yönetmeliklerin ve</w:t>
      </w:r>
      <w:r>
        <w:t xml:space="preserve"> yönetiminin belirlemiş olduğu kılık kıyafetlere uygun olarak çalışmalıdır.03.01.2002 gün ve 24629 sayılı Resmi Gazete yayımlanarak yürürlüğe giren Kamu </w:t>
      </w:r>
      <w:r w:rsidR="00E72531">
        <w:t xml:space="preserve">Kurum Ve </w:t>
      </w:r>
      <w:r>
        <w:t xml:space="preserve">Kuruluşlarında </w:t>
      </w:r>
      <w:r w:rsidR="00E72531">
        <w:t>Çalışan Personelin Kılık Ve Kıyafetine Dair Yönetmelik</w:t>
      </w:r>
      <w:r w:rsidR="005C554A">
        <w:t xml:space="preserve"> hükümleri uygulanmaktadır.</w:t>
      </w:r>
    </w:p>
    <w:p w:rsidR="00EB1150" w:rsidRPr="005C554A" w:rsidRDefault="00EB1150" w:rsidP="005C554A">
      <w:pPr>
        <w:pStyle w:val="NormalWeb"/>
        <w:numPr>
          <w:ilvl w:val="0"/>
          <w:numId w:val="4"/>
        </w:numPr>
        <w:shd w:val="clear" w:color="auto" w:fill="FFFFFF"/>
        <w:spacing w:before="0" w:beforeAutospacing="0" w:after="0" w:afterAutospacing="0"/>
        <w:jc w:val="both"/>
        <w:rPr>
          <w:b/>
        </w:rPr>
      </w:pPr>
      <w:r>
        <w:t xml:space="preserve">Hastalık durumlarında ve izinlerde birim sorumlusu/yöneticisi bilgilendirilmelidir. </w:t>
      </w:r>
    </w:p>
    <w:p w:rsidR="001523B0" w:rsidRDefault="001523B0" w:rsidP="0012574D">
      <w:pPr>
        <w:autoSpaceDE w:val="0"/>
        <w:autoSpaceDN w:val="0"/>
        <w:adjustRightInd w:val="0"/>
        <w:ind w:left="-284"/>
        <w:jc w:val="both"/>
        <w:rPr>
          <w:rFonts w:ascii="Times New Roman" w:hAnsi="Times New Roman"/>
          <w:b/>
          <w:sz w:val="24"/>
          <w:szCs w:val="24"/>
        </w:rPr>
      </w:pPr>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bookmarkStart w:id="0" w:name="_GoBack"/>
      <w:bookmarkEnd w:id="0"/>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Default="001523B0" w:rsidP="001523B0">
      <w:pPr>
        <w:rPr>
          <w:rFonts w:ascii="Times New Roman" w:hAnsi="Times New Roman"/>
          <w:sz w:val="24"/>
          <w:szCs w:val="24"/>
        </w:rPr>
      </w:pPr>
    </w:p>
    <w:p w:rsidR="001523B0" w:rsidRPr="001523B0" w:rsidRDefault="001523B0" w:rsidP="001523B0">
      <w:pPr>
        <w:rPr>
          <w:rFonts w:ascii="Times New Roman" w:hAnsi="Times New Roman"/>
          <w:sz w:val="24"/>
          <w:szCs w:val="24"/>
        </w:rPr>
      </w:pPr>
    </w:p>
    <w:sectPr w:rsidR="001523B0" w:rsidRPr="001523B0" w:rsidSect="00E72531">
      <w:headerReference w:type="default" r:id="rId12"/>
      <w:pgSz w:w="11906" w:h="16838"/>
      <w:pgMar w:top="1417" w:right="1417" w:bottom="0"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1D2" w:rsidRDefault="002431D2" w:rsidP="0012574D">
      <w:r>
        <w:separator/>
      </w:r>
    </w:p>
  </w:endnote>
  <w:endnote w:type="continuationSeparator" w:id="0">
    <w:p w:rsidR="002431D2" w:rsidRDefault="002431D2" w:rsidP="0012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1D2" w:rsidRDefault="002431D2" w:rsidP="0012574D">
      <w:r>
        <w:separator/>
      </w:r>
    </w:p>
  </w:footnote>
  <w:footnote w:type="continuationSeparator" w:id="0">
    <w:p w:rsidR="002431D2" w:rsidRDefault="002431D2" w:rsidP="001257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12574D" w:rsidTr="007536F2">
      <w:trPr>
        <w:trHeight w:val="841"/>
      </w:trPr>
      <w:tc>
        <w:tcPr>
          <w:tcW w:w="1702" w:type="dxa"/>
          <w:vMerge w:val="restart"/>
        </w:tcPr>
        <w:p w:rsidR="0012574D" w:rsidRDefault="0012574D" w:rsidP="0012574D">
          <w:r w:rsidRPr="005D4629">
            <w:rPr>
              <w:noProof/>
              <w:lang w:eastAsia="tr-TR"/>
            </w:rPr>
            <w:drawing>
              <wp:anchor distT="0" distB="0" distL="114300" distR="114300" simplePos="0" relativeHeight="251660288" behindDoc="1" locked="0" layoutInCell="1" allowOverlap="1" wp14:anchorId="7267F33B" wp14:editId="18EB0CA8">
                <wp:simplePos x="0" y="0"/>
                <wp:positionH relativeFrom="column">
                  <wp:posOffset>66675</wp:posOffset>
                </wp:positionH>
                <wp:positionV relativeFrom="paragraph">
                  <wp:posOffset>62865</wp:posOffset>
                </wp:positionV>
                <wp:extent cx="870585" cy="870585"/>
                <wp:effectExtent l="0" t="0" r="5715" b="5715"/>
                <wp:wrapNone/>
                <wp:docPr id="26" name="Resim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12574D" w:rsidRPr="00CB06F2" w:rsidRDefault="0012574D" w:rsidP="0012574D">
          <w:pPr>
            <w:jc w:val="center"/>
            <w:rPr>
              <w:rFonts w:ascii="Times New Roman" w:hAnsi="Times New Roman"/>
              <w:b/>
              <w:sz w:val="24"/>
              <w:szCs w:val="24"/>
            </w:rPr>
          </w:pPr>
          <w:r>
            <w:rPr>
              <w:rFonts w:ascii="Times New Roman" w:hAnsi="Times New Roman"/>
              <w:b/>
              <w:sz w:val="24"/>
              <w:szCs w:val="24"/>
            </w:rPr>
            <w:t>GENEL UYUM EĞİTİM REHBERİ</w:t>
          </w:r>
        </w:p>
      </w:tc>
      <w:tc>
        <w:tcPr>
          <w:tcW w:w="1701" w:type="dxa"/>
          <w:vMerge w:val="restart"/>
        </w:tcPr>
        <w:p w:rsidR="0012574D" w:rsidRDefault="0012574D" w:rsidP="0012574D">
          <w:r w:rsidRPr="005D4629">
            <w:rPr>
              <w:noProof/>
              <w:lang w:eastAsia="tr-TR"/>
            </w:rPr>
            <w:drawing>
              <wp:anchor distT="0" distB="0" distL="114300" distR="114300" simplePos="0" relativeHeight="251659264" behindDoc="1" locked="0" layoutInCell="1" allowOverlap="1" wp14:anchorId="0C514401" wp14:editId="24AA8BF8">
                <wp:simplePos x="0" y="0"/>
                <wp:positionH relativeFrom="column">
                  <wp:posOffset>-36830</wp:posOffset>
                </wp:positionH>
                <wp:positionV relativeFrom="paragraph">
                  <wp:posOffset>60325</wp:posOffset>
                </wp:positionV>
                <wp:extent cx="998220" cy="906145"/>
                <wp:effectExtent l="0" t="0" r="0" b="8255"/>
                <wp:wrapNone/>
                <wp:docPr id="27"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12574D" w:rsidTr="007536F2">
      <w:trPr>
        <w:trHeight w:val="430"/>
      </w:trPr>
      <w:tc>
        <w:tcPr>
          <w:tcW w:w="1702" w:type="dxa"/>
          <w:vMerge/>
        </w:tcPr>
        <w:p w:rsidR="0012574D" w:rsidRDefault="0012574D" w:rsidP="0012574D"/>
      </w:tc>
      <w:tc>
        <w:tcPr>
          <w:tcW w:w="1417" w:type="dxa"/>
        </w:tcPr>
        <w:p w:rsidR="0012574D" w:rsidRPr="006F4BC6" w:rsidRDefault="0012574D" w:rsidP="0012574D">
          <w:pPr>
            <w:jc w:val="center"/>
            <w:rPr>
              <w:rFonts w:ascii="Times New Roman" w:hAnsi="Times New Roman"/>
            </w:rPr>
          </w:pPr>
          <w:r w:rsidRPr="006F4BC6">
            <w:rPr>
              <w:rFonts w:ascii="Times New Roman" w:hAnsi="Times New Roman"/>
              <w:b/>
            </w:rPr>
            <w:t>DOKÜMAN NO</w:t>
          </w:r>
        </w:p>
      </w:tc>
      <w:tc>
        <w:tcPr>
          <w:tcW w:w="1276" w:type="dxa"/>
        </w:tcPr>
        <w:p w:rsidR="0012574D" w:rsidRPr="006F4BC6" w:rsidRDefault="0012574D" w:rsidP="0012574D">
          <w:pPr>
            <w:jc w:val="center"/>
            <w:rPr>
              <w:rFonts w:ascii="Times New Roman" w:hAnsi="Times New Roman"/>
            </w:rPr>
          </w:pPr>
          <w:r w:rsidRPr="006F4BC6">
            <w:rPr>
              <w:rFonts w:ascii="Times New Roman" w:hAnsi="Times New Roman"/>
              <w:b/>
            </w:rPr>
            <w:t>YAYIN TARİHİ</w:t>
          </w:r>
        </w:p>
      </w:tc>
      <w:tc>
        <w:tcPr>
          <w:tcW w:w="1418" w:type="dxa"/>
        </w:tcPr>
        <w:p w:rsidR="0012574D" w:rsidRPr="006F4BC6" w:rsidRDefault="0012574D" w:rsidP="0012574D">
          <w:pPr>
            <w:jc w:val="center"/>
            <w:rPr>
              <w:rFonts w:ascii="Times New Roman" w:hAnsi="Times New Roman"/>
            </w:rPr>
          </w:pPr>
          <w:r w:rsidRPr="006F4BC6">
            <w:rPr>
              <w:rFonts w:ascii="Times New Roman" w:hAnsi="Times New Roman"/>
              <w:b/>
            </w:rPr>
            <w:t>REVİZYON TARİHİ</w:t>
          </w:r>
        </w:p>
      </w:tc>
      <w:tc>
        <w:tcPr>
          <w:tcW w:w="1417" w:type="dxa"/>
        </w:tcPr>
        <w:p w:rsidR="0012574D" w:rsidRPr="006F4BC6" w:rsidRDefault="0012574D" w:rsidP="0012574D">
          <w:pPr>
            <w:jc w:val="center"/>
            <w:rPr>
              <w:rFonts w:ascii="Times New Roman" w:hAnsi="Times New Roman"/>
            </w:rPr>
          </w:pPr>
          <w:r w:rsidRPr="006F4BC6">
            <w:rPr>
              <w:rFonts w:ascii="Times New Roman" w:hAnsi="Times New Roman"/>
              <w:b/>
            </w:rPr>
            <w:t>REVİZYON NO</w:t>
          </w:r>
        </w:p>
      </w:tc>
      <w:tc>
        <w:tcPr>
          <w:tcW w:w="992" w:type="dxa"/>
        </w:tcPr>
        <w:p w:rsidR="0012574D" w:rsidRPr="006F4BC6" w:rsidRDefault="0012574D" w:rsidP="0012574D">
          <w:pPr>
            <w:jc w:val="center"/>
            <w:rPr>
              <w:rFonts w:ascii="Times New Roman" w:hAnsi="Times New Roman"/>
              <w:b/>
            </w:rPr>
          </w:pPr>
          <w:r w:rsidRPr="006F4BC6">
            <w:rPr>
              <w:rFonts w:ascii="Times New Roman" w:hAnsi="Times New Roman"/>
              <w:b/>
            </w:rPr>
            <w:t>SAYFA</w:t>
          </w:r>
        </w:p>
        <w:p w:rsidR="0012574D" w:rsidRPr="006F4BC6" w:rsidRDefault="0012574D" w:rsidP="0012574D">
          <w:pPr>
            <w:jc w:val="center"/>
            <w:rPr>
              <w:rFonts w:ascii="Times New Roman" w:hAnsi="Times New Roman"/>
            </w:rPr>
          </w:pPr>
          <w:r w:rsidRPr="006F4BC6">
            <w:rPr>
              <w:rFonts w:ascii="Times New Roman" w:hAnsi="Times New Roman"/>
              <w:b/>
            </w:rPr>
            <w:t>NO</w:t>
          </w:r>
        </w:p>
      </w:tc>
      <w:tc>
        <w:tcPr>
          <w:tcW w:w="1701" w:type="dxa"/>
          <w:vMerge/>
        </w:tcPr>
        <w:p w:rsidR="0012574D" w:rsidRDefault="0012574D" w:rsidP="0012574D"/>
      </w:tc>
    </w:tr>
    <w:tr w:rsidR="0012574D" w:rsidTr="007536F2">
      <w:trPr>
        <w:trHeight w:val="58"/>
      </w:trPr>
      <w:tc>
        <w:tcPr>
          <w:tcW w:w="1702" w:type="dxa"/>
          <w:vMerge/>
        </w:tcPr>
        <w:p w:rsidR="0012574D" w:rsidRDefault="0012574D" w:rsidP="0012574D"/>
      </w:tc>
      <w:tc>
        <w:tcPr>
          <w:tcW w:w="1417" w:type="dxa"/>
          <w:vAlign w:val="center"/>
        </w:tcPr>
        <w:p w:rsidR="0012574D" w:rsidRPr="006F4BC6" w:rsidRDefault="00B66D83" w:rsidP="0012574D">
          <w:pPr>
            <w:jc w:val="center"/>
            <w:rPr>
              <w:rFonts w:ascii="Times New Roman" w:hAnsi="Times New Roman"/>
            </w:rPr>
          </w:pPr>
          <w:r>
            <w:rPr>
              <w:rFonts w:ascii="Times New Roman" w:hAnsi="Times New Roman"/>
            </w:rPr>
            <w:t>KEY.RH.01</w:t>
          </w:r>
        </w:p>
      </w:tc>
      <w:tc>
        <w:tcPr>
          <w:tcW w:w="1276" w:type="dxa"/>
          <w:vAlign w:val="center"/>
        </w:tcPr>
        <w:p w:rsidR="0012574D" w:rsidRPr="006F4BC6" w:rsidRDefault="00C063F4" w:rsidP="0012574D">
          <w:pPr>
            <w:jc w:val="center"/>
            <w:rPr>
              <w:rFonts w:ascii="Times New Roman" w:hAnsi="Times New Roman"/>
            </w:rPr>
          </w:pPr>
          <w:r>
            <w:rPr>
              <w:rFonts w:ascii="Times New Roman" w:hAnsi="Times New Roman"/>
            </w:rPr>
            <w:t>17</w:t>
          </w:r>
          <w:r w:rsidR="00B66D83">
            <w:rPr>
              <w:rFonts w:ascii="Times New Roman" w:hAnsi="Times New Roman"/>
            </w:rPr>
            <w:t>.</w:t>
          </w:r>
          <w:r>
            <w:rPr>
              <w:rFonts w:ascii="Times New Roman" w:hAnsi="Times New Roman"/>
            </w:rPr>
            <w:t>11</w:t>
          </w:r>
          <w:r w:rsidR="00B66D83">
            <w:rPr>
              <w:rFonts w:ascii="Times New Roman" w:hAnsi="Times New Roman"/>
            </w:rPr>
            <w:t>.2020</w:t>
          </w:r>
        </w:p>
      </w:tc>
      <w:tc>
        <w:tcPr>
          <w:tcW w:w="1418" w:type="dxa"/>
        </w:tcPr>
        <w:p w:rsidR="0012574D" w:rsidRPr="006F4BC6" w:rsidRDefault="0012574D" w:rsidP="0012574D">
          <w:pPr>
            <w:rPr>
              <w:rFonts w:ascii="Times New Roman" w:hAnsi="Times New Roman"/>
            </w:rPr>
          </w:pPr>
        </w:p>
      </w:tc>
      <w:tc>
        <w:tcPr>
          <w:tcW w:w="1417" w:type="dxa"/>
        </w:tcPr>
        <w:p w:rsidR="0012574D" w:rsidRPr="006F4BC6" w:rsidRDefault="0012574D" w:rsidP="0012574D">
          <w:pPr>
            <w:rPr>
              <w:rFonts w:ascii="Times New Roman" w:hAnsi="Times New Roman"/>
            </w:rPr>
          </w:pPr>
        </w:p>
      </w:tc>
      <w:tc>
        <w:tcPr>
          <w:tcW w:w="992" w:type="dxa"/>
          <w:vAlign w:val="center"/>
        </w:tcPr>
        <w:p w:rsidR="0012574D" w:rsidRPr="006F4BC6" w:rsidRDefault="00B66D83" w:rsidP="0012574D">
          <w:pPr>
            <w:jc w:val="center"/>
            <w:rPr>
              <w:rFonts w:ascii="Times New Roman" w:hAnsi="Times New Roman"/>
            </w:rPr>
          </w:pPr>
          <w:r>
            <w:rPr>
              <w:rFonts w:ascii="Times New Roman" w:hAnsi="Times New Roman"/>
            </w:rPr>
            <w:t>05</w:t>
          </w:r>
        </w:p>
      </w:tc>
      <w:tc>
        <w:tcPr>
          <w:tcW w:w="1701" w:type="dxa"/>
          <w:vMerge/>
        </w:tcPr>
        <w:p w:rsidR="0012574D" w:rsidRDefault="0012574D" w:rsidP="0012574D"/>
      </w:tc>
    </w:tr>
  </w:tbl>
  <w:p w:rsidR="0012574D" w:rsidRDefault="0012574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3CD"/>
    <w:multiLevelType w:val="hybridMultilevel"/>
    <w:tmpl w:val="BB7E40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72013B1"/>
    <w:multiLevelType w:val="hybridMultilevel"/>
    <w:tmpl w:val="3752A8E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38E3089B"/>
    <w:multiLevelType w:val="hybridMultilevel"/>
    <w:tmpl w:val="A44EC32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6C5D7903"/>
    <w:multiLevelType w:val="hybridMultilevel"/>
    <w:tmpl w:val="507AD424"/>
    <w:lvl w:ilvl="0" w:tplc="26C005C2">
      <w:start w:val="1"/>
      <w:numFmt w:val="bullet"/>
      <w:lvlText w:val="•"/>
      <w:lvlJc w:val="left"/>
      <w:pPr>
        <w:tabs>
          <w:tab w:val="num" w:pos="720"/>
        </w:tabs>
        <w:ind w:left="720" w:hanging="360"/>
      </w:pPr>
      <w:rPr>
        <w:rFonts w:ascii="Arial" w:hAnsi="Arial" w:hint="default"/>
      </w:rPr>
    </w:lvl>
    <w:lvl w:ilvl="1" w:tplc="4EC696B2" w:tentative="1">
      <w:start w:val="1"/>
      <w:numFmt w:val="bullet"/>
      <w:lvlText w:val="•"/>
      <w:lvlJc w:val="left"/>
      <w:pPr>
        <w:tabs>
          <w:tab w:val="num" w:pos="1440"/>
        </w:tabs>
        <w:ind w:left="1440" w:hanging="360"/>
      </w:pPr>
      <w:rPr>
        <w:rFonts w:ascii="Arial" w:hAnsi="Arial" w:hint="default"/>
      </w:rPr>
    </w:lvl>
    <w:lvl w:ilvl="2" w:tplc="D8249060" w:tentative="1">
      <w:start w:val="1"/>
      <w:numFmt w:val="bullet"/>
      <w:lvlText w:val="•"/>
      <w:lvlJc w:val="left"/>
      <w:pPr>
        <w:tabs>
          <w:tab w:val="num" w:pos="2160"/>
        </w:tabs>
        <w:ind w:left="2160" w:hanging="360"/>
      </w:pPr>
      <w:rPr>
        <w:rFonts w:ascii="Arial" w:hAnsi="Arial" w:hint="default"/>
      </w:rPr>
    </w:lvl>
    <w:lvl w:ilvl="3" w:tplc="4FA0118C" w:tentative="1">
      <w:start w:val="1"/>
      <w:numFmt w:val="bullet"/>
      <w:lvlText w:val="•"/>
      <w:lvlJc w:val="left"/>
      <w:pPr>
        <w:tabs>
          <w:tab w:val="num" w:pos="2880"/>
        </w:tabs>
        <w:ind w:left="2880" w:hanging="360"/>
      </w:pPr>
      <w:rPr>
        <w:rFonts w:ascii="Arial" w:hAnsi="Arial" w:hint="default"/>
      </w:rPr>
    </w:lvl>
    <w:lvl w:ilvl="4" w:tplc="6EB6B9EC" w:tentative="1">
      <w:start w:val="1"/>
      <w:numFmt w:val="bullet"/>
      <w:lvlText w:val="•"/>
      <w:lvlJc w:val="left"/>
      <w:pPr>
        <w:tabs>
          <w:tab w:val="num" w:pos="3600"/>
        </w:tabs>
        <w:ind w:left="3600" w:hanging="360"/>
      </w:pPr>
      <w:rPr>
        <w:rFonts w:ascii="Arial" w:hAnsi="Arial" w:hint="default"/>
      </w:rPr>
    </w:lvl>
    <w:lvl w:ilvl="5" w:tplc="4C78E7E6" w:tentative="1">
      <w:start w:val="1"/>
      <w:numFmt w:val="bullet"/>
      <w:lvlText w:val="•"/>
      <w:lvlJc w:val="left"/>
      <w:pPr>
        <w:tabs>
          <w:tab w:val="num" w:pos="4320"/>
        </w:tabs>
        <w:ind w:left="4320" w:hanging="360"/>
      </w:pPr>
      <w:rPr>
        <w:rFonts w:ascii="Arial" w:hAnsi="Arial" w:hint="default"/>
      </w:rPr>
    </w:lvl>
    <w:lvl w:ilvl="6" w:tplc="1D3E1E1A" w:tentative="1">
      <w:start w:val="1"/>
      <w:numFmt w:val="bullet"/>
      <w:lvlText w:val="•"/>
      <w:lvlJc w:val="left"/>
      <w:pPr>
        <w:tabs>
          <w:tab w:val="num" w:pos="5040"/>
        </w:tabs>
        <w:ind w:left="5040" w:hanging="360"/>
      </w:pPr>
      <w:rPr>
        <w:rFonts w:ascii="Arial" w:hAnsi="Arial" w:hint="default"/>
      </w:rPr>
    </w:lvl>
    <w:lvl w:ilvl="7" w:tplc="51049BC8" w:tentative="1">
      <w:start w:val="1"/>
      <w:numFmt w:val="bullet"/>
      <w:lvlText w:val="•"/>
      <w:lvlJc w:val="left"/>
      <w:pPr>
        <w:tabs>
          <w:tab w:val="num" w:pos="5760"/>
        </w:tabs>
        <w:ind w:left="5760" w:hanging="360"/>
      </w:pPr>
      <w:rPr>
        <w:rFonts w:ascii="Arial" w:hAnsi="Arial" w:hint="default"/>
      </w:rPr>
    </w:lvl>
    <w:lvl w:ilvl="8" w:tplc="F2740EB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BFD"/>
    <w:rsid w:val="00097E69"/>
    <w:rsid w:val="0012574D"/>
    <w:rsid w:val="001523B0"/>
    <w:rsid w:val="001D186B"/>
    <w:rsid w:val="001D5821"/>
    <w:rsid w:val="002431D2"/>
    <w:rsid w:val="00325623"/>
    <w:rsid w:val="00332C92"/>
    <w:rsid w:val="00437820"/>
    <w:rsid w:val="004F193A"/>
    <w:rsid w:val="005B2C44"/>
    <w:rsid w:val="005C554A"/>
    <w:rsid w:val="006B7D31"/>
    <w:rsid w:val="00705000"/>
    <w:rsid w:val="007C2BC5"/>
    <w:rsid w:val="007E7C04"/>
    <w:rsid w:val="008208F4"/>
    <w:rsid w:val="00851EC8"/>
    <w:rsid w:val="008A16B3"/>
    <w:rsid w:val="008B719B"/>
    <w:rsid w:val="008E368E"/>
    <w:rsid w:val="009126A0"/>
    <w:rsid w:val="009826FF"/>
    <w:rsid w:val="00A42F0A"/>
    <w:rsid w:val="00A447F0"/>
    <w:rsid w:val="00A730C2"/>
    <w:rsid w:val="00B41E56"/>
    <w:rsid w:val="00B56D5E"/>
    <w:rsid w:val="00B66D83"/>
    <w:rsid w:val="00C063F4"/>
    <w:rsid w:val="00C74BFD"/>
    <w:rsid w:val="00CA1D3A"/>
    <w:rsid w:val="00CC2774"/>
    <w:rsid w:val="00CF47F8"/>
    <w:rsid w:val="00CF7F58"/>
    <w:rsid w:val="00D93A60"/>
    <w:rsid w:val="00E07F6E"/>
    <w:rsid w:val="00E70EFC"/>
    <w:rsid w:val="00E72531"/>
    <w:rsid w:val="00EB1150"/>
    <w:rsid w:val="00F731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256739-9837-4F5A-83B1-E69122DF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74D"/>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574D"/>
    <w:pPr>
      <w:tabs>
        <w:tab w:val="center" w:pos="4536"/>
        <w:tab w:val="right" w:pos="9072"/>
      </w:tabs>
    </w:pPr>
  </w:style>
  <w:style w:type="character" w:customStyle="1" w:styleId="stBilgiChar">
    <w:name w:val="Üst Bilgi Char"/>
    <w:basedOn w:val="VarsaylanParagrafYazTipi"/>
    <w:link w:val="stBilgi"/>
    <w:uiPriority w:val="99"/>
    <w:rsid w:val="0012574D"/>
  </w:style>
  <w:style w:type="paragraph" w:styleId="AltBilgi">
    <w:name w:val="footer"/>
    <w:basedOn w:val="Normal"/>
    <w:link w:val="AltBilgiChar"/>
    <w:uiPriority w:val="99"/>
    <w:unhideWhenUsed/>
    <w:rsid w:val="0012574D"/>
    <w:pPr>
      <w:tabs>
        <w:tab w:val="center" w:pos="4536"/>
        <w:tab w:val="right" w:pos="9072"/>
      </w:tabs>
    </w:pPr>
  </w:style>
  <w:style w:type="character" w:customStyle="1" w:styleId="AltBilgiChar">
    <w:name w:val="Alt Bilgi Char"/>
    <w:basedOn w:val="VarsaylanParagrafYazTipi"/>
    <w:link w:val="AltBilgi"/>
    <w:uiPriority w:val="99"/>
    <w:rsid w:val="0012574D"/>
  </w:style>
  <w:style w:type="table" w:styleId="TabloKlavuzu">
    <w:name w:val="Table Grid"/>
    <w:basedOn w:val="NormalTablo"/>
    <w:uiPriority w:val="59"/>
    <w:rsid w:val="00125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B7D31"/>
    <w:pPr>
      <w:ind w:left="720"/>
      <w:contextualSpacing/>
    </w:pPr>
  </w:style>
  <w:style w:type="paragraph" w:styleId="NormalWeb">
    <w:name w:val="Normal (Web)"/>
    <w:basedOn w:val="Normal"/>
    <w:uiPriority w:val="99"/>
    <w:unhideWhenUsed/>
    <w:rsid w:val="006B7D31"/>
    <w:pPr>
      <w:spacing w:before="100" w:beforeAutospacing="1" w:after="100" w:afterAutospacing="1"/>
    </w:pPr>
    <w:rPr>
      <w:rFonts w:ascii="Times New Roman" w:hAnsi="Times New Roman"/>
      <w:sz w:val="24"/>
      <w:szCs w:val="24"/>
      <w:lang w:eastAsia="tr-TR"/>
    </w:rPr>
  </w:style>
  <w:style w:type="table" w:customStyle="1" w:styleId="TabloKlavuzu1">
    <w:name w:val="Tablo Kılavuzu1"/>
    <w:basedOn w:val="NormalTablo"/>
    <w:next w:val="TabloKlavuzu"/>
    <w:uiPriority w:val="39"/>
    <w:rsid w:val="001523B0"/>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2635">
      <w:bodyDiv w:val="1"/>
      <w:marLeft w:val="0"/>
      <w:marRight w:val="0"/>
      <w:marTop w:val="0"/>
      <w:marBottom w:val="0"/>
      <w:divBdr>
        <w:top w:val="none" w:sz="0" w:space="0" w:color="auto"/>
        <w:left w:val="none" w:sz="0" w:space="0" w:color="auto"/>
        <w:bottom w:val="none" w:sz="0" w:space="0" w:color="auto"/>
        <w:right w:val="none" w:sz="0" w:space="0" w:color="auto"/>
      </w:divBdr>
    </w:div>
    <w:div w:id="344404837">
      <w:bodyDiv w:val="1"/>
      <w:marLeft w:val="0"/>
      <w:marRight w:val="0"/>
      <w:marTop w:val="0"/>
      <w:marBottom w:val="0"/>
      <w:divBdr>
        <w:top w:val="none" w:sz="0" w:space="0" w:color="auto"/>
        <w:left w:val="none" w:sz="0" w:space="0" w:color="auto"/>
        <w:bottom w:val="none" w:sz="0" w:space="0" w:color="auto"/>
        <w:right w:val="none" w:sz="0" w:space="0" w:color="auto"/>
      </w:divBdr>
      <w:divsChild>
        <w:div w:id="1277639434">
          <w:marLeft w:val="360"/>
          <w:marRight w:val="0"/>
          <w:marTop w:val="200"/>
          <w:marBottom w:val="0"/>
          <w:divBdr>
            <w:top w:val="none" w:sz="0" w:space="0" w:color="auto"/>
            <w:left w:val="none" w:sz="0" w:space="0" w:color="auto"/>
            <w:bottom w:val="none" w:sz="0" w:space="0" w:color="auto"/>
            <w:right w:val="none" w:sz="0" w:space="0" w:color="auto"/>
          </w:divBdr>
        </w:div>
      </w:divsChild>
    </w:div>
    <w:div w:id="1734886266">
      <w:bodyDiv w:val="1"/>
      <w:marLeft w:val="0"/>
      <w:marRight w:val="0"/>
      <w:marTop w:val="0"/>
      <w:marBottom w:val="0"/>
      <w:divBdr>
        <w:top w:val="none" w:sz="0" w:space="0" w:color="auto"/>
        <w:left w:val="none" w:sz="0" w:space="0" w:color="auto"/>
        <w:bottom w:val="none" w:sz="0" w:space="0" w:color="auto"/>
        <w:right w:val="none" w:sz="0" w:space="0" w:color="auto"/>
      </w:divBdr>
    </w:div>
    <w:div w:id="185363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_izimi.vsd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1247</Words>
  <Characters>7108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cp:lastPrinted>2020-11-17T08:13:00Z</cp:lastPrinted>
  <dcterms:created xsi:type="dcterms:W3CDTF">2020-11-17T08:13:00Z</dcterms:created>
  <dcterms:modified xsi:type="dcterms:W3CDTF">2020-12-24T11:05:00Z</dcterms:modified>
</cp:coreProperties>
</file>