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A1C" w:rsidRDefault="00015A1C"/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DE498A" w:rsidRDefault="00FA44F5" w:rsidP="009B618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İktisadi ve İdari Bilimler Fakültesi</w:t>
            </w:r>
            <w:r w:rsidR="00341062" w:rsidRPr="00DE498A">
              <w:rPr>
                <w:rFonts w:ascii="Cambria" w:hAnsi="Cambria"/>
              </w:rPr>
              <w:t xml:space="preserve"> </w:t>
            </w:r>
            <w:r w:rsidR="00070C3B">
              <w:rPr>
                <w:rFonts w:ascii="Cambria" w:hAnsi="Cambria"/>
              </w:rPr>
              <w:t>Dekan Sekreterliği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DE498A" w:rsidRDefault="00FA44F5" w:rsidP="00E522E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Dekan </w:t>
            </w:r>
            <w:r w:rsidR="00476742">
              <w:rPr>
                <w:rFonts w:ascii="Cambria" w:hAnsi="Cambria"/>
              </w:rPr>
              <w:t>Sekreter</w:t>
            </w:r>
            <w:r>
              <w:rPr>
                <w:rFonts w:ascii="Cambria" w:hAnsi="Cambria"/>
              </w:rPr>
              <w:t>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8F72C2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>
              <w:rPr>
                <w:rFonts w:ascii="Cambria" w:hAnsi="Cambria"/>
                <w:b/>
                <w:color w:val="002060"/>
              </w:rPr>
              <w:t>Üst</w:t>
            </w:r>
            <w:r w:rsidR="00714096" w:rsidRPr="00DE498A">
              <w:rPr>
                <w:rFonts w:ascii="Cambria" w:hAnsi="Cambria"/>
                <w:b/>
                <w:color w:val="002060"/>
              </w:rPr>
              <w:t xml:space="preserve"> Yönetici</w:t>
            </w:r>
          </w:p>
        </w:tc>
        <w:tc>
          <w:tcPr>
            <w:tcW w:w="6378" w:type="dxa"/>
          </w:tcPr>
          <w:p w:rsidR="00070C3B" w:rsidRPr="00DE498A" w:rsidRDefault="00476742" w:rsidP="00070C3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</w:t>
            </w:r>
            <w:r w:rsidR="00FA44F5">
              <w:rPr>
                <w:rFonts w:ascii="Cambria" w:hAnsi="Cambria"/>
              </w:rPr>
              <w:t>/</w:t>
            </w:r>
            <w:r w:rsidR="00070C3B">
              <w:rPr>
                <w:rFonts w:ascii="Cambria" w:hAnsi="Cambria"/>
              </w:rPr>
              <w:t>Dekan Yardımcısı/Fakülte Sekreteri</w:t>
            </w:r>
          </w:p>
        </w:tc>
      </w:tr>
      <w:tr w:rsidR="00714096" w:rsidRPr="00DE498A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DE498A" w:rsidRDefault="00EC0A1D" w:rsidP="009259D0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714096" w:rsidRPr="00DE498A" w:rsidRDefault="00714096" w:rsidP="009259D0">
            <w:pPr>
              <w:pStyle w:val="AralkYok"/>
              <w:jc w:val="both"/>
              <w:rPr>
                <w:rFonts w:ascii="Cambria" w:hAnsi="Cambria"/>
                <w:lang w:eastAsia="tr-TR"/>
              </w:rPr>
            </w:pPr>
          </w:p>
          <w:p w:rsidR="00EB6FF1" w:rsidRDefault="00070C3B" w:rsidP="0053258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Pamukkale</w:t>
            </w:r>
            <w:r w:rsidR="00532585" w:rsidRPr="0012131F">
              <w:rPr>
                <w:rFonts w:ascii="Cambria" w:hAnsi="Cambria"/>
              </w:rPr>
              <w:t xml:space="preserve"> Üniversitesi üst yönetimi tarafından belirlenen amaç ve ilkelere uygun olarak; birimin tüm faaliyetleri</w:t>
            </w:r>
            <w:r w:rsidR="00532585">
              <w:rPr>
                <w:rFonts w:ascii="Cambria" w:hAnsi="Cambria"/>
              </w:rPr>
              <w:t xml:space="preserve"> ile ilgili</w:t>
            </w:r>
            <w:r w:rsidR="00761B92">
              <w:rPr>
                <w:rFonts w:ascii="Cambria" w:hAnsi="Cambria"/>
              </w:rPr>
              <w:t>, etki</w:t>
            </w:r>
            <w:r w:rsidR="00532585" w:rsidRPr="0012131F">
              <w:rPr>
                <w:rFonts w:ascii="Cambria" w:hAnsi="Cambria"/>
              </w:rPr>
              <w:t>nlik ve verimlilik ilkelerine uygun olarak yürütülmesi amacıyla</w:t>
            </w:r>
            <w:r w:rsidR="00532585">
              <w:rPr>
                <w:rFonts w:ascii="Cambria" w:hAnsi="Cambria"/>
              </w:rPr>
              <w:t xml:space="preserve"> çalışmalar yapmak. </w:t>
            </w:r>
            <w:r w:rsidR="003B253E">
              <w:rPr>
                <w:rFonts w:ascii="Cambria" w:hAnsi="Cambria"/>
              </w:rPr>
              <w:t>Dekanın</w:t>
            </w:r>
            <w:r w:rsidR="00EB6FF1">
              <w:rPr>
                <w:rFonts w:ascii="Cambria" w:hAnsi="Cambria"/>
              </w:rPr>
              <w:t xml:space="preserve"> randevu, görüşme ve </w:t>
            </w:r>
            <w:r w:rsidR="003B253E">
              <w:rPr>
                <w:rFonts w:ascii="Cambria" w:hAnsi="Cambria"/>
              </w:rPr>
              <w:t xml:space="preserve">misafir </w:t>
            </w:r>
            <w:r w:rsidR="00EB6FF1">
              <w:rPr>
                <w:rFonts w:ascii="Cambria" w:hAnsi="Cambria"/>
              </w:rPr>
              <w:t>kabul işlerini yürütmek.</w:t>
            </w:r>
          </w:p>
          <w:p w:rsidR="00C34C44" w:rsidRPr="00DE498A" w:rsidRDefault="00EB6FF1" w:rsidP="00EB6FF1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 xml:space="preserve"> </w:t>
            </w:r>
          </w:p>
        </w:tc>
      </w:tr>
    </w:tbl>
    <w:p w:rsidR="00714096" w:rsidRPr="00DE498A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DE498A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DE498A" w:rsidRDefault="00714096" w:rsidP="009259D0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DE498A" w:rsidTr="00714096">
        <w:tc>
          <w:tcPr>
            <w:tcW w:w="9634" w:type="dxa"/>
            <w:shd w:val="clear" w:color="auto" w:fill="FFFFFF" w:themeFill="background1"/>
          </w:tcPr>
          <w:p w:rsidR="00C44FB9" w:rsidRPr="00100B02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Dekanlığın sekreterlik hizmetlerini (telefon bağlama, not alma, randevu ayarlama, faks çekme vb.) yapmak. </w:t>
            </w:r>
          </w:p>
          <w:p w:rsidR="00C44FB9" w:rsidRPr="00100B02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Güncel iş takibini yapmak ve çalışma takviminin akışını sağlamak. </w:t>
            </w:r>
          </w:p>
          <w:p w:rsidR="00C44FB9" w:rsidRPr="00100B02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100B02">
              <w:rPr>
                <w:rFonts w:ascii="Cambria" w:hAnsi="Cambria"/>
              </w:rPr>
              <w:t xml:space="preserve">Dekanın günlük yazışmalarını yapmak, takip etmek, işlemi bittikten sonra dosyalamak. </w:t>
            </w:r>
            <w:proofErr w:type="gramEnd"/>
          </w:p>
          <w:p w:rsidR="00C44FB9" w:rsidRPr="00100B02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Dekanlık ile ilgili çeşitli evrak ve dokümanları hazırlamak.</w:t>
            </w:r>
          </w:p>
          <w:p w:rsidR="00C44FB9" w:rsidRPr="00100B02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100B02">
              <w:rPr>
                <w:rFonts w:ascii="Cambria" w:hAnsi="Cambria"/>
              </w:rPr>
              <w:t>Dekanlığın faaliyetlerini ilgilendiren mevzuatı sürekli takip etmek.</w:t>
            </w:r>
            <w:proofErr w:type="gramEnd"/>
          </w:p>
          <w:p w:rsidR="00921CB9" w:rsidRDefault="00C44FB9" w:rsidP="00810D28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100B02">
              <w:rPr>
                <w:rFonts w:ascii="Cambria" w:hAnsi="Cambria"/>
              </w:rPr>
              <w:t>Islak imzadan gele</w:t>
            </w:r>
            <w:r w:rsidR="00801895">
              <w:rPr>
                <w:rFonts w:ascii="Cambria" w:hAnsi="Cambria"/>
              </w:rPr>
              <w:t>n yazıları ilgililere dağıtmak.</w:t>
            </w:r>
            <w:proofErr w:type="gramEnd"/>
          </w:p>
          <w:p w:rsidR="00801895" w:rsidRPr="00100B02" w:rsidRDefault="00801895" w:rsidP="00810D28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>
              <w:rPr>
                <w:rFonts w:ascii="Cambria" w:hAnsi="Cambria"/>
              </w:rPr>
              <w:t>Dekanlığa gelen öğrencileri bilgilendirmek, yönlendirmek.</w:t>
            </w:r>
            <w:proofErr w:type="gramEnd"/>
          </w:p>
          <w:p w:rsidR="00921CB9" w:rsidRPr="00100B02" w:rsidRDefault="00C44FB9" w:rsidP="00C24BE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D</w:t>
            </w:r>
            <w:r w:rsidR="00070C3B" w:rsidRPr="00100B02">
              <w:rPr>
                <w:rFonts w:ascii="Cambria" w:hAnsi="Cambria"/>
              </w:rPr>
              <w:t>ekanlığ</w:t>
            </w:r>
            <w:r w:rsidRPr="00100B02">
              <w:rPr>
                <w:rFonts w:ascii="Cambria" w:hAnsi="Cambria"/>
              </w:rPr>
              <w:t>a getirilen imza dosyalarını inceleyip, eksiklikler varsa giderilmesini sağlamak, imzadan sonra</w:t>
            </w:r>
            <w:r w:rsidR="00921CB9" w:rsidRPr="00100B02">
              <w:rPr>
                <w:rFonts w:ascii="Cambria" w:hAnsi="Cambria"/>
              </w:rPr>
              <w:t xml:space="preserve"> ilgili birimlere haber vermek.</w:t>
            </w:r>
          </w:p>
          <w:p w:rsidR="00D601D1" w:rsidRPr="00100B02" w:rsidRDefault="00921CB9" w:rsidP="00764EA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100B02">
              <w:rPr>
                <w:rFonts w:ascii="Cambria" w:hAnsi="Cambria"/>
              </w:rPr>
              <w:t xml:space="preserve">Öğretim elemanlarına duyurulması gereken bilgilerin, duyurulmasını sağlamak. </w:t>
            </w:r>
            <w:proofErr w:type="gramEnd"/>
          </w:p>
          <w:p w:rsidR="00D601D1" w:rsidRPr="00100B02" w:rsidRDefault="00921CB9" w:rsidP="00764EA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100B02">
              <w:rPr>
                <w:rFonts w:ascii="Cambria" w:hAnsi="Cambria"/>
              </w:rPr>
              <w:t>Dekanlığa ait toplantıların duyurulmasını sağlamak, toplantı esnasında hazır bulunmak.</w:t>
            </w:r>
            <w:r w:rsidR="00D601D1" w:rsidRPr="00100B02">
              <w:rPr>
                <w:rFonts w:ascii="Cambria" w:hAnsi="Cambria"/>
              </w:rPr>
              <w:t xml:space="preserve"> </w:t>
            </w:r>
            <w:proofErr w:type="gramEnd"/>
          </w:p>
          <w:p w:rsidR="00D601D1" w:rsidRPr="00100B02" w:rsidRDefault="00D601D1" w:rsidP="00B10101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100B02">
              <w:rPr>
                <w:rFonts w:ascii="Cambria" w:hAnsi="Cambria"/>
              </w:rPr>
              <w:t xml:space="preserve">Dekanlığa ait tüm toplantılarda toplantı yeri ve ikramı konusunda organizasyonu sağlamak. </w:t>
            </w:r>
            <w:proofErr w:type="gramEnd"/>
          </w:p>
          <w:p w:rsidR="00D601D1" w:rsidRPr="00100B02" w:rsidRDefault="00D601D1" w:rsidP="00B10101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Dekan yardımcılarının ve fakülte sekreterinin ihtiyaç durumunda iletişim hizmetlerini sağlamak.</w:t>
            </w:r>
          </w:p>
          <w:p w:rsidR="00D601D1" w:rsidRDefault="00D601D1" w:rsidP="00B10101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Yazışmaları “Resmi Yazışmalarda Uygulanacak Esas ve Usuller Hakkındaki Yönetmelik” doğrultusunda Doküman Sisteminden yapmak. </w:t>
            </w:r>
          </w:p>
          <w:p w:rsidR="00C834DD" w:rsidRPr="00100B02" w:rsidRDefault="00C834DD" w:rsidP="00B10101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Fakültenin e posta adresine gelen mailleri cevaplamak, yönlendirmek ve toplu atılması gereken mailleri atmak.</w:t>
            </w:r>
            <w:bookmarkStart w:id="0" w:name="_GoBack"/>
            <w:bookmarkEnd w:id="0"/>
          </w:p>
          <w:p w:rsidR="00D601D1" w:rsidRPr="00100B02" w:rsidRDefault="00D601D1" w:rsidP="00AD19F0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100B02">
              <w:rPr>
                <w:rFonts w:ascii="Cambria" w:hAnsi="Cambria"/>
              </w:rPr>
              <w:t xml:space="preserve">Öğrencilerin sorularında yardımcı olmak, bilgilendirmek, yönlendirmek. </w:t>
            </w:r>
            <w:proofErr w:type="gramEnd"/>
          </w:p>
          <w:p w:rsidR="00D601D1" w:rsidRPr="00100B02" w:rsidRDefault="00D601D1" w:rsidP="00AD19F0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Çalışma sırasında çabukluk, gizlilik ve doğruluk ilkelerinden ayrılmamak. İş verimliliği ve barışı açısından diğer birimlerle uyum içerisinde çalışmaya özen göstermek. </w:t>
            </w:r>
          </w:p>
          <w:p w:rsidR="00D601D1" w:rsidRPr="00100B02" w:rsidRDefault="00D601D1" w:rsidP="00F417E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100B02">
              <w:rPr>
                <w:rFonts w:ascii="Cambria" w:hAnsi="Cambria"/>
              </w:rPr>
              <w:t>Her türlü bilgi ve belgeyi korumak.</w:t>
            </w:r>
            <w:proofErr w:type="gramEnd"/>
          </w:p>
          <w:p w:rsidR="00921CB9" w:rsidRDefault="00D601D1" w:rsidP="00413836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Çalışma ortamında iş sağlığı ve güvenliği ile ilgili hususlara dikkat etmek, mevcut elektrikli aletlerde gerekli kontrolleri yapmak, kapı-pencerelerin mesai dışı saatlerde kapalı tutulmasını sağlamak. </w:t>
            </w:r>
          </w:p>
          <w:p w:rsidR="00801895" w:rsidRPr="00100B02" w:rsidRDefault="00801895" w:rsidP="00413836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Duyuruların idari ve akademik tüm personele toplu mail ile duyurulmasını sağlamak.</w:t>
            </w:r>
          </w:p>
          <w:p w:rsidR="00C44FB9" w:rsidRPr="00100B02" w:rsidRDefault="00801895" w:rsidP="00DC0949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Dekanlığın</w:t>
            </w:r>
            <w:r w:rsidR="00921CB9" w:rsidRPr="00100B02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unvan değişikliği, </w:t>
            </w:r>
            <w:r w:rsidR="00921CB9" w:rsidRPr="00100B02">
              <w:rPr>
                <w:rFonts w:ascii="Cambria" w:hAnsi="Cambria"/>
              </w:rPr>
              <w:t>bayram</w:t>
            </w:r>
            <w:r>
              <w:rPr>
                <w:rFonts w:ascii="Cambria" w:hAnsi="Cambria"/>
              </w:rPr>
              <w:t>, doğum</w:t>
            </w:r>
            <w:r w:rsidR="00921CB9" w:rsidRPr="00100B02">
              <w:rPr>
                <w:rFonts w:ascii="Cambria" w:hAnsi="Cambria"/>
              </w:rPr>
              <w:t xml:space="preserve"> ve</w:t>
            </w:r>
            <w:r>
              <w:rPr>
                <w:rFonts w:ascii="Cambria" w:hAnsi="Cambria"/>
              </w:rPr>
              <w:t xml:space="preserve"> tüm</w:t>
            </w:r>
            <w:r w:rsidR="00921CB9" w:rsidRPr="00100B02">
              <w:rPr>
                <w:rFonts w:ascii="Cambria" w:hAnsi="Cambria"/>
              </w:rPr>
              <w:t xml:space="preserve"> özel günlerde kutlama ve tebrik mesajlarını hazırlamak. </w:t>
            </w:r>
          </w:p>
          <w:p w:rsidR="00C44FB9" w:rsidRPr="00100B02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proofErr w:type="gramStart"/>
            <w:r w:rsidRPr="00100B02">
              <w:rPr>
                <w:rFonts w:ascii="Cambria" w:hAnsi="Cambria"/>
              </w:rPr>
              <w:t xml:space="preserve">İş akışındaki günlük acil yazılara ilişkin </w:t>
            </w:r>
            <w:r w:rsidR="00921CB9" w:rsidRPr="00100B02">
              <w:rPr>
                <w:rFonts w:ascii="Cambria" w:hAnsi="Cambria"/>
              </w:rPr>
              <w:t>Dekanı ve Fakülte Sekreterini</w:t>
            </w:r>
            <w:r w:rsidRPr="00100B02">
              <w:rPr>
                <w:rFonts w:ascii="Cambria" w:hAnsi="Cambria"/>
              </w:rPr>
              <w:t xml:space="preserve"> bilgilendirmek. </w:t>
            </w:r>
            <w:proofErr w:type="gramEnd"/>
          </w:p>
          <w:p w:rsidR="00C44FB9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Yapılacak toplantıları personele duyurmak. </w:t>
            </w:r>
          </w:p>
          <w:p w:rsidR="00801895" w:rsidRPr="00100B02" w:rsidRDefault="00801895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Binaları gezmek için gelen lise öğrencilerine rehberlik etmek.</w:t>
            </w:r>
          </w:p>
          <w:p w:rsidR="00C44FB9" w:rsidRPr="00100B02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Görevleriyle ilgili evrak, taşınır ve taşınmaz malları korumak, saklamak. </w:t>
            </w:r>
          </w:p>
          <w:p w:rsidR="00C44FB9" w:rsidRPr="00100B02" w:rsidRDefault="00C44FB9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İş hacmi yoğun olan birimlere, amirin saptayacağı esaslara göre yardımcı olmak. </w:t>
            </w:r>
          </w:p>
          <w:p w:rsidR="003A00AE" w:rsidRPr="00100B02" w:rsidRDefault="003A00AE" w:rsidP="003A00AE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Görevi ile ilgili süreçleri Üniversitemiz Kalite Politikası ve Kalite Yönetim Sistemi çerçevesinde, kalite hedefleri ve </w:t>
            </w:r>
            <w:proofErr w:type="gramStart"/>
            <w:r w:rsidRPr="00100B02">
              <w:rPr>
                <w:rFonts w:ascii="Cambria" w:hAnsi="Cambria"/>
              </w:rPr>
              <w:t>prosedürlerine</w:t>
            </w:r>
            <w:proofErr w:type="gramEnd"/>
            <w:r w:rsidRPr="00100B02">
              <w:rPr>
                <w:rFonts w:ascii="Cambria" w:hAnsi="Cambria"/>
              </w:rPr>
              <w:t xml:space="preserve"> uygun olarak yürütmek,</w:t>
            </w:r>
          </w:p>
          <w:p w:rsidR="00100B02" w:rsidRPr="00100B02" w:rsidRDefault="003A00AE" w:rsidP="00D601D1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lastRenderedPageBreak/>
              <w:t>Bağlı bulunduğu yönetici veya üst yöneticilerin, görev alanı ile ilgili vereceği diğer işleri iş sağlığı ve güvenliği kurallarına uygun olarak yapmak</w:t>
            </w:r>
            <w:r w:rsidR="00100B02" w:rsidRPr="00100B02">
              <w:rPr>
                <w:rFonts w:ascii="Cambria" w:hAnsi="Cambria"/>
              </w:rPr>
              <w:t>.</w:t>
            </w:r>
            <w:r w:rsidR="00D601D1" w:rsidRPr="00100B02">
              <w:rPr>
                <w:rFonts w:ascii="Cambria" w:hAnsi="Cambria"/>
              </w:rPr>
              <w:t xml:space="preserve"> </w:t>
            </w:r>
          </w:p>
          <w:p w:rsidR="00C44FB9" w:rsidRPr="00100B02" w:rsidRDefault="00D601D1" w:rsidP="00201744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 xml:space="preserve">Bağlı olduğu süreç ile üst yöneticileri tarafından verilen diğer iş ve işlemleri yapmak. </w:t>
            </w:r>
          </w:p>
          <w:p w:rsidR="0096625E" w:rsidRPr="00DE498A" w:rsidRDefault="00D601D1" w:rsidP="00D601D1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Cambria" w:hAnsi="Cambria"/>
              </w:rPr>
            </w:pPr>
            <w:r w:rsidRPr="00100B02">
              <w:rPr>
                <w:rFonts w:ascii="Cambria" w:hAnsi="Cambria"/>
              </w:rPr>
              <w:t>Dekan Sekreteri,</w:t>
            </w:r>
            <w:r w:rsidRPr="00100B02">
              <w:rPr>
                <w:rFonts w:ascii="Cambria" w:hAnsi="Cambria" w:cs="Times New Roman"/>
              </w:rPr>
              <w:t xml:space="preserve"> görev alanı itibariyle yürütmekle yükümlü bulunduğu hizmetlerin yerine getirilmesinden</w:t>
            </w:r>
            <w:r w:rsidRPr="00100B02">
              <w:rPr>
                <w:rFonts w:ascii="Cambria" w:hAnsi="Cambria"/>
                <w:bCs/>
              </w:rPr>
              <w:t xml:space="preserve"> ve</w:t>
            </w:r>
            <w:r w:rsidR="00003AB5" w:rsidRPr="00100B02">
              <w:rPr>
                <w:rFonts w:ascii="Cambria" w:hAnsi="Cambria"/>
                <w:bCs/>
              </w:rPr>
              <w:t xml:space="preserve"> yukarıda</w:t>
            </w:r>
            <w:r w:rsidR="00003AB5" w:rsidRPr="00100B02">
              <w:rPr>
                <w:rFonts w:ascii="Cambria" w:hAnsi="Cambria"/>
              </w:rPr>
              <w:t xml:space="preserve"> yazılı olan bütün bu görevleri kanunlara ve yönetmeliklere uygun olarak yerine getir</w:t>
            </w:r>
            <w:r w:rsidRPr="00100B02">
              <w:rPr>
                <w:rFonts w:ascii="Cambria" w:hAnsi="Cambria"/>
              </w:rPr>
              <w:t>mekten</w:t>
            </w:r>
            <w:r w:rsidR="00003AB5" w:rsidRPr="00100B02">
              <w:rPr>
                <w:rFonts w:ascii="Cambria" w:hAnsi="Cambria"/>
              </w:rPr>
              <w:t xml:space="preserve"> Fakülte Sekreterine, </w:t>
            </w:r>
            <w:r w:rsidR="00070C3B" w:rsidRPr="00100B02">
              <w:rPr>
                <w:rFonts w:ascii="Cambria" w:hAnsi="Cambria"/>
              </w:rPr>
              <w:t>Dekan</w:t>
            </w:r>
            <w:r w:rsidR="00003AB5" w:rsidRPr="00100B02">
              <w:rPr>
                <w:rFonts w:ascii="Cambria" w:hAnsi="Cambria"/>
              </w:rPr>
              <w:t xml:space="preserve"> </w:t>
            </w:r>
            <w:proofErr w:type="gramStart"/>
            <w:r w:rsidR="00003AB5" w:rsidRPr="00100B02">
              <w:rPr>
                <w:rFonts w:ascii="Cambria" w:hAnsi="Cambria"/>
              </w:rPr>
              <w:t>Yardımcısına,</w:t>
            </w:r>
            <w:proofErr w:type="gramEnd"/>
            <w:r w:rsidR="00003AB5" w:rsidRPr="00100B02">
              <w:rPr>
                <w:rFonts w:ascii="Cambria" w:hAnsi="Cambria"/>
              </w:rPr>
              <w:t xml:space="preserve"> veya Dekana karşı sorumludur.</w:t>
            </w:r>
            <w:r w:rsidR="00003AB5" w:rsidRPr="00003AB5">
              <w:rPr>
                <w:rFonts w:ascii="Cambria" w:hAnsi="Cambria"/>
              </w:rPr>
              <w:t xml:space="preserve"> </w:t>
            </w:r>
          </w:p>
        </w:tc>
      </w:tr>
    </w:tbl>
    <w:p w:rsidR="00033FAA" w:rsidRPr="00DE498A" w:rsidRDefault="00033FAA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DE498A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DE498A" w:rsidTr="00033FAA">
        <w:tc>
          <w:tcPr>
            <w:tcW w:w="4814" w:type="dxa"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DE498A">
              <w:rPr>
                <w:rFonts w:ascii="Cambria" w:hAnsi="Cambria"/>
                <w:b/>
                <w:color w:val="002060"/>
              </w:rPr>
              <w:t>Ad-</w:t>
            </w:r>
            <w:proofErr w:type="spellStart"/>
            <w:r w:rsidRPr="00DE498A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  <w:p w:rsidR="00033FAA" w:rsidRPr="00DE498A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DE498A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DE498A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DE498A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A54008" w:rsidRPr="00DE498A" w:rsidRDefault="00A54008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DE498A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DE498A">
        <w:rPr>
          <w:rFonts w:ascii="Cambria" w:hAnsi="Cambria"/>
          <w:b/>
          <w:bCs/>
          <w:color w:val="002060"/>
        </w:rPr>
        <w:t>REVİZYON BİLGİLERİ</w:t>
      </w: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DE498A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</w:t>
            </w:r>
          </w:p>
          <w:p w:rsidR="00BC7571" w:rsidRPr="00DE498A" w:rsidRDefault="00BC7571" w:rsidP="008B4F8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DE498A" w:rsidRDefault="00BC7571" w:rsidP="008B4F8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DE498A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DE498A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DE498A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DE498A" w:rsidRDefault="00BC7571" w:rsidP="008B4F8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DE498A">
              <w:rPr>
                <w:rFonts w:ascii="Cambria" w:hAnsi="Cambria"/>
              </w:rPr>
              <w:t>İlk yayın.</w:t>
            </w:r>
          </w:p>
        </w:tc>
      </w:tr>
    </w:tbl>
    <w:p w:rsidR="00BC7571" w:rsidRPr="00DE498A" w:rsidRDefault="00BC7571" w:rsidP="00BC7571">
      <w:pPr>
        <w:pStyle w:val="AralkYok"/>
        <w:rPr>
          <w:rFonts w:ascii="Cambria" w:hAnsi="Cambria"/>
        </w:rPr>
      </w:pPr>
    </w:p>
    <w:p w:rsidR="00BC7571" w:rsidRPr="00DE498A" w:rsidRDefault="00BC7571" w:rsidP="00BC7571">
      <w:pPr>
        <w:pStyle w:val="AralkYok"/>
        <w:rPr>
          <w:rFonts w:ascii="Cambria" w:hAnsi="Cambria"/>
        </w:rPr>
      </w:pPr>
    </w:p>
    <w:sectPr w:rsidR="00BC7571" w:rsidRPr="00DE498A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7AB" w:rsidRDefault="00E857AB" w:rsidP="00534F7F">
      <w:pPr>
        <w:spacing w:after="0" w:line="240" w:lineRule="auto"/>
      </w:pPr>
      <w:r>
        <w:separator/>
      </w:r>
    </w:p>
  </w:endnote>
  <w:endnote w:type="continuationSeparator" w:id="0">
    <w:p w:rsidR="00E857AB" w:rsidRDefault="00E857AB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A6" w:rsidRDefault="008214A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070C3B" w:rsidRPr="0081560B" w:rsidTr="004023B0">
      <w:trPr>
        <w:trHeight w:val="559"/>
      </w:trPr>
      <w:tc>
        <w:tcPr>
          <w:tcW w:w="666" w:type="dxa"/>
        </w:tcPr>
        <w:p w:rsidR="00070C3B" w:rsidRPr="00C4163E" w:rsidRDefault="00070C3B" w:rsidP="00070C3B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İktisadi ve İdari Bilimler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Kınıklı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Yerleşkesi 20160 Pamukkale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DENİZLİ</w:t>
          </w:r>
        </w:p>
      </w:tc>
      <w:tc>
        <w:tcPr>
          <w:tcW w:w="283" w:type="dxa"/>
        </w:tcPr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070C3B" w:rsidRPr="00171789" w:rsidRDefault="00070C3B" w:rsidP="00070C3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070C3B" w:rsidRPr="00171789" w:rsidRDefault="00070C3B" w:rsidP="00070C3B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258</w:t>
          </w:r>
          <w:r w:rsidRPr="0081560B">
            <w:rPr>
              <w:rFonts w:ascii="Cambria" w:hAnsi="Cambria"/>
              <w:sz w:val="16"/>
              <w:szCs w:val="16"/>
            </w:rPr>
            <w:t xml:space="preserve"> 2</w:t>
          </w:r>
          <w:r>
            <w:rPr>
              <w:rFonts w:ascii="Cambria" w:hAnsi="Cambria"/>
              <w:sz w:val="16"/>
              <w:szCs w:val="16"/>
            </w:rPr>
            <w:t>96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2651-52</w:t>
          </w:r>
        </w:p>
        <w:p w:rsidR="00070C3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iibf@pau.edu.tr</w:t>
          </w:r>
        </w:p>
        <w:p w:rsidR="00070C3B" w:rsidRPr="0081560B" w:rsidRDefault="00070C3B" w:rsidP="00070C3B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:rsidR="00070C3B" w:rsidRPr="0081560B" w:rsidRDefault="00070C3B" w:rsidP="00070C3B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834D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C834DD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534F7F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A6" w:rsidRDefault="008214A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7AB" w:rsidRDefault="00E857AB" w:rsidP="00534F7F">
      <w:pPr>
        <w:spacing w:after="0" w:line="240" w:lineRule="auto"/>
      </w:pPr>
      <w:r>
        <w:separator/>
      </w:r>
    </w:p>
  </w:footnote>
  <w:footnote w:type="continuationSeparator" w:id="0">
    <w:p w:rsidR="00E857AB" w:rsidRDefault="00E857AB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A6" w:rsidRDefault="008214A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070C3B" w:rsidTr="00715C4E">
      <w:trPr>
        <w:trHeight w:val="189"/>
      </w:trPr>
      <w:tc>
        <w:tcPr>
          <w:tcW w:w="2547" w:type="dxa"/>
          <w:vMerge w:val="restart"/>
        </w:tcPr>
        <w:p w:rsidR="00070C3B" w:rsidRDefault="00070C3B" w:rsidP="00070C3B">
          <w:pPr>
            <w:pStyle w:val="stBilgi"/>
            <w:ind w:left="-115" w:right="-110"/>
          </w:pPr>
          <w:r>
            <w:rPr>
              <w:noProof/>
              <w:color w:val="0000FF"/>
              <w:lang w:eastAsia="tr-TR"/>
            </w:rPr>
            <w:drawing>
              <wp:inline distT="0" distB="0" distL="0" distR="0" wp14:anchorId="6EF05AB3" wp14:editId="15D46B9B">
                <wp:extent cx="933450" cy="676275"/>
                <wp:effectExtent l="0" t="0" r="0" b="9525"/>
                <wp:docPr id="1" name="irc_mi" descr="pamukkale üniversitesi logo ile ilgili görsel sonucu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pamukkale üniversitesi logo ile ilgili görsel sonucu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070C3B" w:rsidRPr="0092378E" w:rsidRDefault="00070C3B" w:rsidP="00D12D44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 xml:space="preserve">GÖREV </w:t>
          </w:r>
          <w:proofErr w:type="gramStart"/>
          <w:r w:rsidR="00D12D44">
            <w:rPr>
              <w:rFonts w:ascii="Cambria" w:hAnsi="Cambria"/>
              <w:b/>
              <w:color w:val="002060"/>
            </w:rPr>
            <w:t xml:space="preserve">TANIMI </w:t>
          </w:r>
          <w:r>
            <w:rPr>
              <w:rFonts w:ascii="Cambria" w:hAnsi="Cambria"/>
              <w:b/>
              <w:color w:val="002060"/>
            </w:rPr>
            <w:t xml:space="preserve"> </w:t>
          </w:r>
          <w:r w:rsidRPr="00682A32">
            <w:rPr>
              <w:rFonts w:ascii="Cambria" w:hAnsi="Cambria"/>
              <w:b/>
              <w:color w:val="002060"/>
            </w:rPr>
            <w:t>FORMU</w:t>
          </w:r>
          <w:proofErr w:type="gramEnd"/>
          <w:r w:rsidR="00D12D44">
            <w:rPr>
              <w:rFonts w:ascii="Arial" w:hAnsi="Arial" w:cs="Arial"/>
              <w:noProof/>
              <w:color w:val="337AB7"/>
              <w:sz w:val="19"/>
              <w:szCs w:val="19"/>
              <w:lang w:eastAsia="tr-TR"/>
            </w:rPr>
            <w:drawing>
              <wp:inline distT="0" distB="0" distL="0" distR="0" wp14:anchorId="1130E66A" wp14:editId="1C042077">
                <wp:extent cx="447675" cy="666750"/>
                <wp:effectExtent l="0" t="0" r="9525" b="0"/>
                <wp:docPr id="10" name="ctl00_cphBolge1_ctl00_iSiteLogo" descr="http://stumpffi.pau.edu.tr/siteler/iibf/logo/logoTR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tl00_cphBolge1_ctl00_iSiteLogo" descr="http://stumpffi.pau.edu.tr/siteler/iibf/logo/logoTR.png">
                          <a:hlinkClick r:id="rId3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8214A6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GRT-0006</w:t>
          </w:r>
        </w:p>
      </w:tc>
    </w:tr>
    <w:tr w:rsidR="00070C3B" w:rsidTr="00715C4E">
      <w:trPr>
        <w:trHeight w:val="187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08.10.2019</w:t>
          </w:r>
        </w:p>
      </w:tc>
    </w:tr>
    <w:tr w:rsidR="00070C3B" w:rsidTr="00715C4E">
      <w:trPr>
        <w:trHeight w:val="187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070C3B" w:rsidTr="00715C4E">
      <w:trPr>
        <w:trHeight w:val="220"/>
      </w:trPr>
      <w:tc>
        <w:tcPr>
          <w:tcW w:w="2547" w:type="dxa"/>
          <w:vMerge/>
        </w:tcPr>
        <w:p w:rsidR="00070C3B" w:rsidRDefault="00070C3B" w:rsidP="00070C3B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070C3B" w:rsidRDefault="00070C3B" w:rsidP="00070C3B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070C3B" w:rsidRPr="0092378E" w:rsidRDefault="00070C3B" w:rsidP="00070C3B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070C3B" w:rsidRPr="00171789" w:rsidRDefault="00070C3B" w:rsidP="00070C3B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4A6" w:rsidRDefault="008214A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06E9"/>
    <w:multiLevelType w:val="hybridMultilevel"/>
    <w:tmpl w:val="0FC08B44"/>
    <w:lvl w:ilvl="0" w:tplc="E1E242E0">
      <w:start w:val="8"/>
      <w:numFmt w:val="bullet"/>
      <w:lvlText w:val=""/>
      <w:lvlJc w:val="left"/>
      <w:pPr>
        <w:ind w:left="382" w:hanging="360"/>
      </w:pPr>
      <w:rPr>
        <w:rFonts w:ascii="Symbol" w:eastAsiaTheme="minorHAnsi" w:hAnsi="Symbol" w:cstheme="minorBidi" w:hint="default"/>
        <w:color w:val="333333"/>
        <w:sz w:val="21"/>
      </w:rPr>
    </w:lvl>
    <w:lvl w:ilvl="1" w:tplc="041F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1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4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8CE7969"/>
    <w:multiLevelType w:val="hybridMultilevel"/>
    <w:tmpl w:val="0C56BEC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4"/>
  </w:num>
  <w:num w:numId="5">
    <w:abstractNumId w:val="5"/>
  </w:num>
  <w:num w:numId="6">
    <w:abstractNumId w:val="9"/>
  </w:num>
  <w:num w:numId="7">
    <w:abstractNumId w:val="10"/>
  </w:num>
  <w:num w:numId="8">
    <w:abstractNumId w:val="1"/>
  </w:num>
  <w:num w:numId="9">
    <w:abstractNumId w:val="8"/>
  </w:num>
  <w:num w:numId="10">
    <w:abstractNumId w:val="0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3AB5"/>
    <w:rsid w:val="00003FAB"/>
    <w:rsid w:val="00010BAA"/>
    <w:rsid w:val="00015A1C"/>
    <w:rsid w:val="00030824"/>
    <w:rsid w:val="00033FAA"/>
    <w:rsid w:val="00043B4B"/>
    <w:rsid w:val="00061C19"/>
    <w:rsid w:val="0006777C"/>
    <w:rsid w:val="00070C3B"/>
    <w:rsid w:val="000C04CC"/>
    <w:rsid w:val="00100B02"/>
    <w:rsid w:val="00101644"/>
    <w:rsid w:val="0013037B"/>
    <w:rsid w:val="00164950"/>
    <w:rsid w:val="0016547C"/>
    <w:rsid w:val="00167ACC"/>
    <w:rsid w:val="00172ADA"/>
    <w:rsid w:val="001842CA"/>
    <w:rsid w:val="001C2C4E"/>
    <w:rsid w:val="001E4576"/>
    <w:rsid w:val="001F6791"/>
    <w:rsid w:val="0023302F"/>
    <w:rsid w:val="00236E1E"/>
    <w:rsid w:val="0026786F"/>
    <w:rsid w:val="00290775"/>
    <w:rsid w:val="0029582D"/>
    <w:rsid w:val="002B2944"/>
    <w:rsid w:val="002B3AA0"/>
    <w:rsid w:val="002C0A2B"/>
    <w:rsid w:val="002E7330"/>
    <w:rsid w:val="0032238E"/>
    <w:rsid w:val="003230A8"/>
    <w:rsid w:val="003303FE"/>
    <w:rsid w:val="00341062"/>
    <w:rsid w:val="003617EF"/>
    <w:rsid w:val="00393BCE"/>
    <w:rsid w:val="003A00AE"/>
    <w:rsid w:val="003B253E"/>
    <w:rsid w:val="003C2817"/>
    <w:rsid w:val="004023B0"/>
    <w:rsid w:val="00476742"/>
    <w:rsid w:val="004D6EB8"/>
    <w:rsid w:val="004F27F3"/>
    <w:rsid w:val="004F7F38"/>
    <w:rsid w:val="00521058"/>
    <w:rsid w:val="00532585"/>
    <w:rsid w:val="00533038"/>
    <w:rsid w:val="00534F7F"/>
    <w:rsid w:val="00551B24"/>
    <w:rsid w:val="0055738B"/>
    <w:rsid w:val="00565BFA"/>
    <w:rsid w:val="00586A9C"/>
    <w:rsid w:val="005B5AD0"/>
    <w:rsid w:val="005B6D4E"/>
    <w:rsid w:val="005D0A2B"/>
    <w:rsid w:val="006040B2"/>
    <w:rsid w:val="0061636C"/>
    <w:rsid w:val="0062150D"/>
    <w:rsid w:val="00627720"/>
    <w:rsid w:val="006325A7"/>
    <w:rsid w:val="006355A1"/>
    <w:rsid w:val="00635A92"/>
    <w:rsid w:val="0064705C"/>
    <w:rsid w:val="00682605"/>
    <w:rsid w:val="00682A32"/>
    <w:rsid w:val="006C40E1"/>
    <w:rsid w:val="006C7D11"/>
    <w:rsid w:val="006D3B1F"/>
    <w:rsid w:val="00706420"/>
    <w:rsid w:val="00714096"/>
    <w:rsid w:val="00715C4E"/>
    <w:rsid w:val="00726038"/>
    <w:rsid w:val="007304E0"/>
    <w:rsid w:val="0073606C"/>
    <w:rsid w:val="0075616C"/>
    <w:rsid w:val="00761B92"/>
    <w:rsid w:val="00775EA7"/>
    <w:rsid w:val="00775F29"/>
    <w:rsid w:val="007B0CFD"/>
    <w:rsid w:val="007C0DA7"/>
    <w:rsid w:val="007D4382"/>
    <w:rsid w:val="00801895"/>
    <w:rsid w:val="00801948"/>
    <w:rsid w:val="00810A48"/>
    <w:rsid w:val="008214A6"/>
    <w:rsid w:val="00830A95"/>
    <w:rsid w:val="0086003A"/>
    <w:rsid w:val="00871E4F"/>
    <w:rsid w:val="008D371C"/>
    <w:rsid w:val="008F72C2"/>
    <w:rsid w:val="00921CB9"/>
    <w:rsid w:val="00925929"/>
    <w:rsid w:val="00927462"/>
    <w:rsid w:val="0096625E"/>
    <w:rsid w:val="009B1EF9"/>
    <w:rsid w:val="009B6181"/>
    <w:rsid w:val="009C1368"/>
    <w:rsid w:val="009C4E64"/>
    <w:rsid w:val="00A125A4"/>
    <w:rsid w:val="00A22546"/>
    <w:rsid w:val="00A354CE"/>
    <w:rsid w:val="00A45E0C"/>
    <w:rsid w:val="00A54008"/>
    <w:rsid w:val="00A83390"/>
    <w:rsid w:val="00B06EC8"/>
    <w:rsid w:val="00B912E6"/>
    <w:rsid w:val="00B94075"/>
    <w:rsid w:val="00BC7571"/>
    <w:rsid w:val="00BC7F23"/>
    <w:rsid w:val="00C305C2"/>
    <w:rsid w:val="00C34C44"/>
    <w:rsid w:val="00C44FB9"/>
    <w:rsid w:val="00C53C77"/>
    <w:rsid w:val="00C834DD"/>
    <w:rsid w:val="00C955E9"/>
    <w:rsid w:val="00CB6A3F"/>
    <w:rsid w:val="00D1112B"/>
    <w:rsid w:val="00D12D44"/>
    <w:rsid w:val="00D23714"/>
    <w:rsid w:val="00D34F0E"/>
    <w:rsid w:val="00D35A4A"/>
    <w:rsid w:val="00D55A65"/>
    <w:rsid w:val="00D601D1"/>
    <w:rsid w:val="00D65310"/>
    <w:rsid w:val="00D81583"/>
    <w:rsid w:val="00DC0632"/>
    <w:rsid w:val="00DD51A4"/>
    <w:rsid w:val="00DE498A"/>
    <w:rsid w:val="00DE7DA1"/>
    <w:rsid w:val="00E13F11"/>
    <w:rsid w:val="00E3436C"/>
    <w:rsid w:val="00E36113"/>
    <w:rsid w:val="00E522EB"/>
    <w:rsid w:val="00E855B7"/>
    <w:rsid w:val="00E857AB"/>
    <w:rsid w:val="00E87FEE"/>
    <w:rsid w:val="00EB6FF1"/>
    <w:rsid w:val="00EC0A1D"/>
    <w:rsid w:val="00ED61D4"/>
    <w:rsid w:val="00EE3346"/>
    <w:rsid w:val="00F06511"/>
    <w:rsid w:val="00F544B4"/>
    <w:rsid w:val="00F54A4F"/>
    <w:rsid w:val="00F67FA0"/>
    <w:rsid w:val="00F94C46"/>
    <w:rsid w:val="00FA44F5"/>
    <w:rsid w:val="00FA6D95"/>
    <w:rsid w:val="00FC3E69"/>
    <w:rsid w:val="00FD6A9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C3639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CB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4F7F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au.edu.tr/iibf/t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com.tr/url?sa=i&amp;rct=j&amp;q=&amp;esrc=s&amp;source=images&amp;cd=&amp;ved=0ahUKEwj2q_yIgPfUAhVIJ5oKHZJ-D40QjRwIBw&amp;url=http://www.universiteyurtlari.com/tr/universite-bilgileri/83/pamukkale-universitesi.html&amp;psig=AFQjCNE_vJoYVdP_D9BUI56ckb7DiW_R0A&amp;ust=1499511039997805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556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Pau</cp:lastModifiedBy>
  <cp:revision>13</cp:revision>
  <dcterms:created xsi:type="dcterms:W3CDTF">2019-10-10T15:24:00Z</dcterms:created>
  <dcterms:modified xsi:type="dcterms:W3CDTF">2020-08-17T08:05:00Z</dcterms:modified>
</cp:coreProperties>
</file>