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2260" w14:textId="77777777" w:rsidR="00F41E45" w:rsidRPr="00615FCB" w:rsidRDefault="00F41E45" w:rsidP="00C1270F">
      <w:pPr>
        <w:spacing w:before="120" w:after="120" w:line="240" w:lineRule="auto"/>
        <w:jc w:val="center"/>
        <w:rPr>
          <w:rFonts w:asciiTheme="majorHAnsi" w:hAnsiTheme="majorHAnsi" w:cstheme="majorHAnsi"/>
          <w:color w:val="000000" w:themeColor="text1"/>
          <w:sz w:val="24"/>
          <w:szCs w:val="24"/>
          <w:lang w:eastAsia="tr-TR"/>
        </w:rPr>
      </w:pPr>
    </w:p>
    <w:p w14:paraId="4B5D7A3E" w14:textId="77777777" w:rsidR="00F41E45" w:rsidRPr="00615FCB" w:rsidRDefault="00F41E45" w:rsidP="00C1270F">
      <w:pPr>
        <w:spacing w:before="120" w:after="120" w:line="240" w:lineRule="auto"/>
        <w:jc w:val="center"/>
        <w:rPr>
          <w:rFonts w:asciiTheme="majorHAnsi" w:hAnsiTheme="majorHAnsi" w:cstheme="majorHAnsi"/>
          <w:color w:val="000000" w:themeColor="text1"/>
          <w:sz w:val="24"/>
          <w:szCs w:val="24"/>
          <w:lang w:eastAsia="tr-TR"/>
        </w:rPr>
      </w:pPr>
    </w:p>
    <w:p w14:paraId="43224956" w14:textId="77777777" w:rsidR="00373B5A" w:rsidRDefault="00373B5A" w:rsidP="00C1270F">
      <w:pPr>
        <w:spacing w:before="120" w:after="120" w:line="240" w:lineRule="auto"/>
        <w:jc w:val="center"/>
        <w:rPr>
          <w:rFonts w:asciiTheme="majorHAnsi" w:hAnsiTheme="majorHAnsi" w:cstheme="majorHAnsi"/>
          <w:color w:val="000000" w:themeColor="text1"/>
          <w:sz w:val="24"/>
          <w:szCs w:val="24"/>
          <w:lang w:eastAsia="tr-TR"/>
        </w:rPr>
      </w:pPr>
    </w:p>
    <w:p w14:paraId="43DA5F32" w14:textId="77777777" w:rsidR="00373B5A" w:rsidRDefault="00373B5A" w:rsidP="00C1270F">
      <w:pPr>
        <w:spacing w:before="120" w:after="120" w:line="240" w:lineRule="auto"/>
        <w:jc w:val="center"/>
        <w:rPr>
          <w:rFonts w:asciiTheme="majorHAnsi" w:hAnsiTheme="majorHAnsi" w:cstheme="majorHAnsi"/>
          <w:color w:val="000000" w:themeColor="text1"/>
          <w:sz w:val="24"/>
          <w:szCs w:val="24"/>
          <w:lang w:eastAsia="tr-TR"/>
        </w:rPr>
      </w:pPr>
    </w:p>
    <w:p w14:paraId="55CDCA66" w14:textId="77777777" w:rsidR="00373B5A" w:rsidRDefault="00373B5A" w:rsidP="00C1270F">
      <w:pPr>
        <w:spacing w:before="120" w:after="120" w:line="240" w:lineRule="auto"/>
        <w:jc w:val="center"/>
        <w:rPr>
          <w:rFonts w:asciiTheme="majorHAnsi" w:hAnsiTheme="majorHAnsi" w:cstheme="majorHAnsi"/>
          <w:color w:val="000000" w:themeColor="text1"/>
          <w:sz w:val="24"/>
          <w:szCs w:val="24"/>
          <w:lang w:eastAsia="tr-TR"/>
        </w:rPr>
      </w:pPr>
    </w:p>
    <w:p w14:paraId="5C276D4B" w14:textId="204FDE97" w:rsidR="00F41E45" w:rsidRPr="00615FCB" w:rsidRDefault="00F41E45" w:rsidP="00C1270F">
      <w:pPr>
        <w:spacing w:before="120" w:after="120" w:line="240" w:lineRule="auto"/>
        <w:jc w:val="center"/>
        <w:rPr>
          <w:rFonts w:asciiTheme="majorHAnsi" w:hAnsiTheme="majorHAnsi" w:cstheme="majorHAnsi"/>
          <w:color w:val="000000" w:themeColor="text1"/>
          <w:sz w:val="24"/>
          <w:szCs w:val="24"/>
          <w:lang w:eastAsia="tr-TR"/>
        </w:rPr>
      </w:pPr>
    </w:p>
    <w:p w14:paraId="3D70D7A9" w14:textId="77777777" w:rsidR="00813251" w:rsidRPr="00373B5A" w:rsidRDefault="00B54B73" w:rsidP="00C1270F">
      <w:pPr>
        <w:spacing w:before="120" w:after="120" w:line="240" w:lineRule="auto"/>
        <w:jc w:val="center"/>
        <w:rPr>
          <w:rFonts w:asciiTheme="majorHAnsi" w:hAnsiTheme="majorHAnsi" w:cstheme="majorHAnsi"/>
          <w:color w:val="000000" w:themeColor="text1"/>
          <w:sz w:val="48"/>
          <w:szCs w:val="48"/>
          <w:lang w:eastAsia="tr-TR"/>
        </w:rPr>
      </w:pPr>
      <w:r w:rsidRPr="00373B5A">
        <w:rPr>
          <w:rFonts w:asciiTheme="majorHAnsi" w:hAnsiTheme="majorHAnsi" w:cstheme="majorHAnsi"/>
          <w:color w:val="000000" w:themeColor="text1"/>
          <w:sz w:val="48"/>
          <w:szCs w:val="48"/>
          <w:lang w:eastAsia="tr-TR"/>
        </w:rPr>
        <w:t>ÖZDEĞERLENDİRME</w:t>
      </w:r>
      <w:r w:rsidR="00813251" w:rsidRPr="00373B5A">
        <w:rPr>
          <w:rFonts w:asciiTheme="majorHAnsi" w:hAnsiTheme="majorHAnsi" w:cstheme="majorHAnsi"/>
          <w:color w:val="000000" w:themeColor="text1"/>
          <w:sz w:val="48"/>
          <w:szCs w:val="48"/>
          <w:lang w:eastAsia="tr-TR"/>
        </w:rPr>
        <w:t xml:space="preserve"> RAPORU</w:t>
      </w:r>
    </w:p>
    <w:p w14:paraId="2D0E4517" w14:textId="77777777" w:rsidR="00813251" w:rsidRPr="00615FCB" w:rsidRDefault="00813251" w:rsidP="00C1270F">
      <w:pPr>
        <w:spacing w:before="120" w:after="120" w:line="240" w:lineRule="auto"/>
        <w:jc w:val="center"/>
        <w:rPr>
          <w:rFonts w:asciiTheme="majorHAnsi" w:hAnsiTheme="majorHAnsi" w:cstheme="majorHAnsi"/>
          <w:color w:val="000000" w:themeColor="text1"/>
          <w:sz w:val="24"/>
          <w:szCs w:val="24"/>
          <w:lang w:eastAsia="tr-TR"/>
        </w:rPr>
      </w:pPr>
    </w:p>
    <w:p w14:paraId="177D3CE7" w14:textId="77777777" w:rsidR="00813251" w:rsidRPr="00615FCB" w:rsidRDefault="00813251" w:rsidP="00C1270F">
      <w:pPr>
        <w:spacing w:before="120" w:after="120" w:line="240" w:lineRule="auto"/>
        <w:jc w:val="center"/>
        <w:rPr>
          <w:rFonts w:asciiTheme="majorHAnsi" w:hAnsiTheme="majorHAnsi" w:cstheme="majorHAnsi"/>
          <w:color w:val="000000" w:themeColor="text1"/>
          <w:sz w:val="24"/>
          <w:szCs w:val="24"/>
          <w:lang w:eastAsia="tr-TR"/>
        </w:rPr>
      </w:pPr>
    </w:p>
    <w:p w14:paraId="2ED25C42" w14:textId="77777777" w:rsidR="00813251" w:rsidRPr="00615FCB" w:rsidRDefault="00813251" w:rsidP="00C1270F">
      <w:pPr>
        <w:spacing w:before="120" w:after="120" w:line="240" w:lineRule="auto"/>
        <w:jc w:val="center"/>
        <w:rPr>
          <w:rFonts w:asciiTheme="majorHAnsi" w:hAnsiTheme="majorHAnsi" w:cstheme="majorHAnsi"/>
          <w:color w:val="000000" w:themeColor="text1"/>
          <w:sz w:val="24"/>
          <w:szCs w:val="24"/>
          <w:lang w:eastAsia="tr-TR"/>
        </w:rPr>
      </w:pPr>
    </w:p>
    <w:p w14:paraId="572A162F" w14:textId="77777777" w:rsidR="00813251" w:rsidRPr="00615FCB" w:rsidRDefault="00813251" w:rsidP="00C1270F">
      <w:pPr>
        <w:spacing w:before="120" w:after="120" w:line="240" w:lineRule="auto"/>
        <w:jc w:val="center"/>
        <w:rPr>
          <w:rFonts w:asciiTheme="majorHAnsi" w:hAnsiTheme="majorHAnsi" w:cstheme="majorHAnsi"/>
          <w:color w:val="000000" w:themeColor="text1"/>
          <w:sz w:val="24"/>
          <w:szCs w:val="24"/>
          <w:lang w:eastAsia="tr-TR"/>
        </w:rPr>
      </w:pPr>
    </w:p>
    <w:p w14:paraId="04A1EA7C" w14:textId="45C76A76" w:rsidR="00813251" w:rsidRPr="00C1270F" w:rsidRDefault="002E5AB0" w:rsidP="00C1270F">
      <w:pPr>
        <w:spacing w:before="120" w:after="120" w:line="240" w:lineRule="auto"/>
        <w:jc w:val="center"/>
        <w:rPr>
          <w:rFonts w:asciiTheme="majorHAnsi" w:hAnsiTheme="majorHAnsi" w:cstheme="majorHAnsi"/>
          <w:color w:val="000000" w:themeColor="text1"/>
          <w:sz w:val="28"/>
          <w:szCs w:val="28"/>
          <w:lang w:eastAsia="tr-TR"/>
        </w:rPr>
      </w:pPr>
      <w:r>
        <w:rPr>
          <w:rFonts w:asciiTheme="majorHAnsi" w:hAnsiTheme="majorHAnsi" w:cstheme="majorHAnsi"/>
          <w:color w:val="000000" w:themeColor="text1"/>
          <w:sz w:val="28"/>
          <w:szCs w:val="28"/>
          <w:lang w:eastAsia="tr-TR"/>
        </w:rPr>
        <w:t>Siyaset Bilimi ve Kamu Yönetimi Bölümü</w:t>
      </w:r>
    </w:p>
    <w:p w14:paraId="58A05804"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1A5D727D"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0DFDE182"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0541FF89"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12C220B3" w14:textId="145DC949" w:rsidR="00813251" w:rsidRPr="00C1270F" w:rsidRDefault="002E5AB0" w:rsidP="00C1270F">
      <w:pPr>
        <w:spacing w:before="120" w:after="120" w:line="240" w:lineRule="auto"/>
        <w:jc w:val="center"/>
        <w:rPr>
          <w:rFonts w:asciiTheme="majorHAnsi" w:hAnsiTheme="majorHAnsi" w:cstheme="majorHAnsi"/>
          <w:color w:val="000000" w:themeColor="text1"/>
          <w:sz w:val="28"/>
          <w:szCs w:val="28"/>
          <w:lang w:eastAsia="tr-TR"/>
        </w:rPr>
      </w:pPr>
      <w:r>
        <w:rPr>
          <w:rFonts w:asciiTheme="majorHAnsi" w:hAnsiTheme="majorHAnsi" w:cstheme="majorHAnsi"/>
          <w:color w:val="000000" w:themeColor="text1"/>
          <w:sz w:val="28"/>
          <w:szCs w:val="28"/>
          <w:lang w:eastAsia="tr-TR"/>
        </w:rPr>
        <w:t>Pamukkale Üniversitesi İktisadi ve İdari Bilimler Fakültesi</w:t>
      </w:r>
    </w:p>
    <w:p w14:paraId="4FF4D75A"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4FDE8166"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2616F841"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5A3E930E"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2D9C57D4" w14:textId="6F098EDC" w:rsidR="00E0091A" w:rsidRPr="00C1270F" w:rsidRDefault="002E5AB0" w:rsidP="00C1270F">
      <w:pPr>
        <w:spacing w:before="120" w:after="120" w:line="240" w:lineRule="auto"/>
        <w:jc w:val="center"/>
        <w:rPr>
          <w:rFonts w:asciiTheme="majorHAnsi" w:hAnsiTheme="majorHAnsi" w:cstheme="majorHAnsi"/>
          <w:color w:val="000000" w:themeColor="text1"/>
          <w:sz w:val="28"/>
          <w:szCs w:val="28"/>
          <w:lang w:eastAsia="tr-TR"/>
        </w:rPr>
      </w:pPr>
      <w:r w:rsidRPr="002E5AB0">
        <w:rPr>
          <w:rFonts w:asciiTheme="majorHAnsi" w:hAnsiTheme="majorHAnsi" w:cstheme="majorHAnsi"/>
          <w:color w:val="000000" w:themeColor="text1"/>
          <w:sz w:val="28"/>
          <w:szCs w:val="28"/>
          <w:lang w:eastAsia="tr-TR"/>
        </w:rPr>
        <w:t>Kınıklı, 20160 Pamukkale/Denizli</w:t>
      </w:r>
    </w:p>
    <w:p w14:paraId="61E22E64"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3D1A8C05"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77B085DA" w14:textId="77777777" w:rsidR="00E0091A" w:rsidRPr="00C1270F" w:rsidRDefault="00E0091A" w:rsidP="00C1270F">
      <w:pPr>
        <w:spacing w:before="120" w:after="120" w:line="240" w:lineRule="auto"/>
        <w:jc w:val="center"/>
        <w:rPr>
          <w:rFonts w:asciiTheme="majorHAnsi" w:hAnsiTheme="majorHAnsi" w:cstheme="majorHAnsi"/>
          <w:color w:val="000000" w:themeColor="text1"/>
          <w:sz w:val="28"/>
          <w:szCs w:val="28"/>
          <w:lang w:eastAsia="tr-TR"/>
        </w:rPr>
      </w:pPr>
    </w:p>
    <w:p w14:paraId="4A0BF009" w14:textId="3240D4A1" w:rsidR="00C1270F" w:rsidRDefault="002E5AB0" w:rsidP="00373B5A">
      <w:pPr>
        <w:jc w:val="center"/>
        <w:rPr>
          <w:rFonts w:asciiTheme="majorHAnsi" w:hAnsiTheme="majorHAnsi" w:cstheme="majorHAnsi"/>
          <w:color w:val="000000" w:themeColor="text1"/>
          <w:sz w:val="24"/>
          <w:szCs w:val="24"/>
          <w:lang w:eastAsia="tr-TR"/>
        </w:rPr>
      </w:pPr>
      <w:r>
        <w:rPr>
          <w:rFonts w:asciiTheme="majorHAnsi" w:hAnsiTheme="majorHAnsi" w:cstheme="majorHAnsi"/>
          <w:color w:val="000000" w:themeColor="text1"/>
          <w:sz w:val="28"/>
          <w:szCs w:val="28"/>
          <w:lang w:eastAsia="tr-TR"/>
        </w:rPr>
        <w:t>24 Temmuz 2024</w:t>
      </w:r>
      <w:r w:rsidR="00C1270F">
        <w:rPr>
          <w:rFonts w:asciiTheme="majorHAnsi" w:hAnsiTheme="majorHAnsi" w:cstheme="majorHAnsi"/>
          <w:color w:val="000000" w:themeColor="text1"/>
          <w:sz w:val="24"/>
          <w:szCs w:val="24"/>
          <w:lang w:eastAsia="tr-TR"/>
        </w:rPr>
        <w:br w:type="page"/>
      </w:r>
    </w:p>
    <w:p w14:paraId="206E9BA3" w14:textId="77777777" w:rsidR="00C1270F" w:rsidRDefault="00C1270F" w:rsidP="00C1270F">
      <w:pPr>
        <w:spacing w:before="120" w:after="120" w:line="240" w:lineRule="auto"/>
        <w:jc w:val="center"/>
        <w:rPr>
          <w:rFonts w:asciiTheme="majorHAnsi" w:hAnsiTheme="majorHAnsi" w:cstheme="majorHAnsi"/>
          <w:color w:val="000000" w:themeColor="text1"/>
          <w:sz w:val="24"/>
          <w:szCs w:val="24"/>
          <w:lang w:eastAsia="tr-TR"/>
        </w:rPr>
      </w:pPr>
    </w:p>
    <w:p w14:paraId="413CED5B" w14:textId="77777777" w:rsidR="00C1270F" w:rsidRDefault="00C1270F" w:rsidP="00C1270F">
      <w:pPr>
        <w:spacing w:before="120" w:after="120" w:line="240" w:lineRule="auto"/>
        <w:jc w:val="center"/>
        <w:rPr>
          <w:rFonts w:asciiTheme="majorHAnsi" w:hAnsiTheme="majorHAnsi" w:cstheme="majorHAnsi"/>
          <w:color w:val="000000" w:themeColor="text1"/>
          <w:sz w:val="24"/>
          <w:szCs w:val="24"/>
          <w:lang w:eastAsia="tr-TR"/>
        </w:rPr>
      </w:pPr>
    </w:p>
    <w:p w14:paraId="6B41707D" w14:textId="77777777" w:rsidR="00C1270F" w:rsidRDefault="00C1270F" w:rsidP="00C1270F">
      <w:pPr>
        <w:spacing w:before="120" w:after="120" w:line="240" w:lineRule="auto"/>
        <w:jc w:val="center"/>
        <w:rPr>
          <w:rFonts w:asciiTheme="majorHAnsi" w:hAnsiTheme="majorHAnsi" w:cstheme="majorHAnsi"/>
          <w:color w:val="000000" w:themeColor="text1"/>
          <w:sz w:val="24"/>
          <w:szCs w:val="24"/>
          <w:lang w:eastAsia="tr-TR"/>
        </w:rPr>
      </w:pPr>
    </w:p>
    <w:p w14:paraId="28A81BD0" w14:textId="1CA5D1CE" w:rsidR="00813251" w:rsidRPr="00C1270F" w:rsidRDefault="00B54B73" w:rsidP="00C1270F">
      <w:pPr>
        <w:spacing w:before="120" w:after="120" w:line="240" w:lineRule="auto"/>
        <w:jc w:val="center"/>
        <w:rPr>
          <w:rFonts w:asciiTheme="majorHAnsi" w:hAnsiTheme="majorHAnsi" w:cstheme="majorHAnsi"/>
          <w:color w:val="000000" w:themeColor="text1"/>
          <w:sz w:val="40"/>
          <w:szCs w:val="40"/>
          <w:lang w:eastAsia="tr-TR"/>
        </w:rPr>
      </w:pPr>
      <w:r w:rsidRPr="00C1270F">
        <w:rPr>
          <w:rFonts w:asciiTheme="majorHAnsi" w:hAnsiTheme="majorHAnsi" w:cstheme="majorHAnsi"/>
          <w:color w:val="000000" w:themeColor="text1"/>
          <w:sz w:val="40"/>
          <w:szCs w:val="40"/>
          <w:lang w:eastAsia="tr-TR"/>
        </w:rPr>
        <w:t>ÖZDEĞERLENDİRME</w:t>
      </w:r>
      <w:r w:rsidR="00813251" w:rsidRPr="00C1270F">
        <w:rPr>
          <w:rFonts w:asciiTheme="majorHAnsi" w:hAnsiTheme="majorHAnsi" w:cstheme="majorHAnsi"/>
          <w:color w:val="000000" w:themeColor="text1"/>
          <w:sz w:val="40"/>
          <w:szCs w:val="40"/>
          <w:lang w:eastAsia="tr-TR"/>
        </w:rPr>
        <w:t xml:space="preserve"> RAPORU</w:t>
      </w:r>
    </w:p>
    <w:p w14:paraId="1908CC4B" w14:textId="77777777" w:rsidR="00EA709A" w:rsidRPr="00615FCB" w:rsidRDefault="00EA709A" w:rsidP="00615FCB">
      <w:pPr>
        <w:spacing w:before="120" w:after="120" w:line="240" w:lineRule="auto"/>
        <w:jc w:val="both"/>
        <w:rPr>
          <w:rFonts w:asciiTheme="majorHAnsi" w:hAnsiTheme="majorHAnsi" w:cstheme="majorHAnsi"/>
          <w:color w:val="000000" w:themeColor="text1"/>
          <w:sz w:val="24"/>
          <w:szCs w:val="24"/>
          <w:lang w:eastAsia="tr-TR"/>
        </w:rPr>
      </w:pPr>
    </w:p>
    <w:p w14:paraId="3F86B004" w14:textId="77777777" w:rsidR="00EA709A" w:rsidRPr="00615FCB" w:rsidRDefault="00EA709A" w:rsidP="00615FCB">
      <w:pPr>
        <w:spacing w:before="120" w:after="120" w:line="240" w:lineRule="auto"/>
        <w:jc w:val="both"/>
        <w:rPr>
          <w:rFonts w:asciiTheme="majorHAnsi" w:hAnsiTheme="majorHAnsi" w:cstheme="majorHAnsi"/>
          <w:color w:val="000000" w:themeColor="text1"/>
          <w:sz w:val="24"/>
          <w:szCs w:val="24"/>
          <w:lang w:eastAsia="tr-TR"/>
        </w:rPr>
      </w:pPr>
    </w:p>
    <w:p w14:paraId="26A149EF" w14:textId="71CA1F4D" w:rsidR="000B634F" w:rsidRPr="00373B5A" w:rsidRDefault="000B634F" w:rsidP="00615FCB">
      <w:pPr>
        <w:spacing w:before="120" w:after="120" w:line="240" w:lineRule="auto"/>
        <w:jc w:val="both"/>
        <w:rPr>
          <w:rFonts w:asciiTheme="majorHAnsi" w:hAnsiTheme="majorHAnsi" w:cstheme="majorHAnsi"/>
          <w:color w:val="000000" w:themeColor="text1"/>
          <w:sz w:val="28"/>
          <w:szCs w:val="28"/>
        </w:rPr>
      </w:pPr>
      <w:r w:rsidRPr="00373B5A">
        <w:rPr>
          <w:rFonts w:asciiTheme="majorHAnsi" w:hAnsiTheme="majorHAnsi" w:cstheme="majorHAnsi"/>
          <w:color w:val="000000" w:themeColor="text1"/>
          <w:sz w:val="28"/>
          <w:szCs w:val="28"/>
        </w:rPr>
        <w:t>A.</w:t>
      </w:r>
      <w:r w:rsidRPr="00373B5A">
        <w:rPr>
          <w:rFonts w:asciiTheme="majorHAnsi" w:hAnsiTheme="majorHAnsi" w:cstheme="majorHAnsi"/>
          <w:color w:val="000000" w:themeColor="text1"/>
          <w:sz w:val="28"/>
          <w:szCs w:val="28"/>
        </w:rPr>
        <w:tab/>
      </w:r>
      <w:r w:rsidR="00894221" w:rsidRPr="00373B5A">
        <w:rPr>
          <w:rFonts w:asciiTheme="majorHAnsi" w:hAnsiTheme="majorHAnsi" w:cstheme="majorHAnsi"/>
          <w:color w:val="000000" w:themeColor="text1"/>
          <w:sz w:val="28"/>
          <w:szCs w:val="28"/>
        </w:rPr>
        <w:t xml:space="preserve">Lisans </w:t>
      </w:r>
      <w:r w:rsidR="00CA4693" w:rsidRPr="00373B5A">
        <w:rPr>
          <w:rFonts w:asciiTheme="majorHAnsi" w:hAnsiTheme="majorHAnsi" w:cstheme="majorHAnsi"/>
          <w:color w:val="000000" w:themeColor="text1"/>
          <w:sz w:val="28"/>
          <w:szCs w:val="28"/>
        </w:rPr>
        <w:t>Programının</w:t>
      </w:r>
      <w:r w:rsidRPr="00373B5A">
        <w:rPr>
          <w:rFonts w:asciiTheme="majorHAnsi" w:hAnsiTheme="majorHAnsi" w:cstheme="majorHAnsi"/>
          <w:color w:val="000000" w:themeColor="text1"/>
          <w:sz w:val="28"/>
          <w:szCs w:val="28"/>
        </w:rPr>
        <w:t xml:space="preserve"> Kısa Tarihçesi </w:t>
      </w:r>
    </w:p>
    <w:p w14:paraId="31151596" w14:textId="27A71E6A" w:rsidR="00FC3BCC" w:rsidRPr="00615FCB" w:rsidRDefault="00FC3BCC" w:rsidP="00615FCB">
      <w:pPr>
        <w:spacing w:before="120" w:after="120" w:line="240" w:lineRule="auto"/>
        <w:jc w:val="both"/>
        <w:rPr>
          <w:rFonts w:asciiTheme="majorHAnsi" w:hAnsiTheme="majorHAnsi" w:cstheme="majorHAnsi"/>
          <w:color w:val="000000" w:themeColor="text1"/>
          <w:sz w:val="24"/>
          <w:szCs w:val="24"/>
        </w:rPr>
      </w:pPr>
    </w:p>
    <w:p w14:paraId="6A8A03C2" w14:textId="4E5F3333" w:rsidR="00215C6D" w:rsidRPr="00215C6D" w:rsidRDefault="00215C6D" w:rsidP="00215C6D">
      <w:pPr>
        <w:spacing w:before="120" w:after="120" w:line="240" w:lineRule="auto"/>
        <w:jc w:val="both"/>
        <w:rPr>
          <w:rFonts w:asciiTheme="majorHAnsi" w:hAnsiTheme="majorHAnsi" w:cstheme="majorHAnsi"/>
          <w:color w:val="000000" w:themeColor="text1"/>
          <w:sz w:val="24"/>
          <w:szCs w:val="24"/>
        </w:rPr>
      </w:pPr>
      <w:r w:rsidRPr="00215C6D">
        <w:rPr>
          <w:rFonts w:asciiTheme="majorHAnsi" w:hAnsiTheme="majorHAnsi" w:cstheme="majorHAnsi"/>
          <w:color w:val="000000" w:themeColor="text1"/>
          <w:sz w:val="24"/>
          <w:szCs w:val="24"/>
        </w:rPr>
        <w:t xml:space="preserve">Pamukkale Üniversitesi, İktisadi ve İdari Bilimler Fakültesi, Siyaset Bilimi ve Kamu Yönetimi Bölümü 2000 yılında "Kamu Yönetimi Bölümü" adıyla kurulmuş, 1 öğretim üyesi ve 50 öğrenci ile lisans ve Kamu Yönetimi Yüksek Lisans programı ile yüksek lisans eğitimine başlamıştır. 2001 yılında ikinci öğretim programı açılmış ve 50 öğrenci de bu programa kayıt yaptırmıştır. </w:t>
      </w:r>
      <w:r w:rsidR="002B044E" w:rsidRPr="002B044E">
        <w:rPr>
          <w:rFonts w:asciiTheme="majorHAnsi" w:hAnsiTheme="majorHAnsi" w:cstheme="majorHAnsi"/>
          <w:color w:val="000000" w:themeColor="text1"/>
          <w:sz w:val="24"/>
          <w:szCs w:val="24"/>
        </w:rPr>
        <w:t xml:space="preserve">2003 yılında bölüm beş öğretim üyesi 12 araştırma görevlisine ulaşmış, ilk lisans ve yüksek lisans mezunlarını vermiştir. </w:t>
      </w:r>
      <w:r w:rsidRPr="00215C6D">
        <w:rPr>
          <w:rFonts w:asciiTheme="majorHAnsi" w:hAnsiTheme="majorHAnsi" w:cstheme="majorHAnsi"/>
          <w:color w:val="000000" w:themeColor="text1"/>
          <w:sz w:val="24"/>
          <w:szCs w:val="24"/>
        </w:rPr>
        <w:t xml:space="preserve">2008 yılında </w:t>
      </w:r>
      <w:proofErr w:type="gramStart"/>
      <w:r w:rsidRPr="00215C6D">
        <w:rPr>
          <w:rFonts w:asciiTheme="majorHAnsi" w:hAnsiTheme="majorHAnsi" w:cstheme="majorHAnsi"/>
          <w:color w:val="000000" w:themeColor="text1"/>
          <w:sz w:val="24"/>
          <w:szCs w:val="24"/>
        </w:rPr>
        <w:t>%30</w:t>
      </w:r>
      <w:proofErr w:type="gramEnd"/>
      <w:r w:rsidRPr="00215C6D">
        <w:rPr>
          <w:rFonts w:asciiTheme="majorHAnsi" w:hAnsiTheme="majorHAnsi" w:cstheme="majorHAnsi"/>
          <w:color w:val="000000" w:themeColor="text1"/>
          <w:sz w:val="24"/>
          <w:szCs w:val="24"/>
        </w:rPr>
        <w:t xml:space="preserve"> İngilizce programına geçilmiş, zorunlu hazırlık sınıfı başlamış ve öğrenci kontenjanı iki katına çıkarak normal öğretim için 100 öğrenci olmuştur. Aynı yıl içerisinde Kamu Yönetimi doktora programı eğitime başlamış ve ilk mezununu 2015 yılında vermiştir.2009 yılında ikinci öğretim için de </w:t>
      </w:r>
      <w:proofErr w:type="gramStart"/>
      <w:r w:rsidRPr="00215C6D">
        <w:rPr>
          <w:rFonts w:asciiTheme="majorHAnsi" w:hAnsiTheme="majorHAnsi" w:cstheme="majorHAnsi"/>
          <w:color w:val="000000" w:themeColor="text1"/>
          <w:sz w:val="24"/>
          <w:szCs w:val="24"/>
        </w:rPr>
        <w:t>%30</w:t>
      </w:r>
      <w:proofErr w:type="gramEnd"/>
      <w:r w:rsidRPr="00215C6D">
        <w:rPr>
          <w:rFonts w:asciiTheme="majorHAnsi" w:hAnsiTheme="majorHAnsi" w:cstheme="majorHAnsi"/>
          <w:color w:val="000000" w:themeColor="text1"/>
          <w:sz w:val="24"/>
          <w:szCs w:val="24"/>
        </w:rPr>
        <w:t xml:space="preserve"> İngilizce programına geçilmiş ve kontenjan 100 öğrenciye çıkmıştır. 2011 yılında </w:t>
      </w:r>
      <w:proofErr w:type="gramStart"/>
      <w:r w:rsidRPr="00215C6D">
        <w:rPr>
          <w:rFonts w:asciiTheme="majorHAnsi" w:hAnsiTheme="majorHAnsi" w:cstheme="majorHAnsi"/>
          <w:color w:val="000000" w:themeColor="text1"/>
          <w:sz w:val="24"/>
          <w:szCs w:val="24"/>
        </w:rPr>
        <w:t>%30</w:t>
      </w:r>
      <w:proofErr w:type="gramEnd"/>
      <w:r w:rsidRPr="00215C6D">
        <w:rPr>
          <w:rFonts w:asciiTheme="majorHAnsi" w:hAnsiTheme="majorHAnsi" w:cstheme="majorHAnsi"/>
          <w:color w:val="000000" w:themeColor="text1"/>
          <w:sz w:val="24"/>
          <w:szCs w:val="24"/>
        </w:rPr>
        <w:t xml:space="preserve"> İngilizce programları beklentileri karşılamaması nedeniyle kapatılmış ve o tarihten bu yana bölüm, Normal ve İkinci öğretim Türkçe programlarıyla lisans eğitim öğretime devam etmektedir.</w:t>
      </w:r>
      <w:r w:rsidR="00695734">
        <w:rPr>
          <w:rFonts w:asciiTheme="majorHAnsi" w:hAnsiTheme="majorHAnsi" w:cstheme="majorHAnsi"/>
          <w:color w:val="000000" w:themeColor="text1"/>
          <w:sz w:val="24"/>
          <w:szCs w:val="24"/>
        </w:rPr>
        <w:t xml:space="preserve"> </w:t>
      </w:r>
      <w:r w:rsidR="00695734" w:rsidRPr="00695734">
        <w:rPr>
          <w:rFonts w:asciiTheme="majorHAnsi" w:hAnsiTheme="majorHAnsi" w:cstheme="majorHAnsi"/>
          <w:color w:val="000000" w:themeColor="text1"/>
          <w:sz w:val="24"/>
          <w:szCs w:val="24"/>
        </w:rPr>
        <w:t xml:space="preserve">Pamukkale Üniversitesi İktisadi ve İdari Bilimler Fakültesi’nin, Amerika Birleşik Devletleri’nin en büyük üniversite sistemi olan </w:t>
      </w:r>
      <w:proofErr w:type="spellStart"/>
      <w:r w:rsidR="00695734" w:rsidRPr="00695734">
        <w:rPr>
          <w:rFonts w:asciiTheme="majorHAnsi" w:hAnsiTheme="majorHAnsi" w:cstheme="majorHAnsi"/>
          <w:color w:val="000000" w:themeColor="text1"/>
          <w:sz w:val="24"/>
          <w:szCs w:val="24"/>
        </w:rPr>
        <w:t>State</w:t>
      </w:r>
      <w:proofErr w:type="spellEnd"/>
      <w:r w:rsidR="00695734" w:rsidRPr="00695734">
        <w:rPr>
          <w:rFonts w:asciiTheme="majorHAnsi" w:hAnsiTheme="majorHAnsi" w:cstheme="majorHAnsi"/>
          <w:color w:val="000000" w:themeColor="text1"/>
          <w:sz w:val="24"/>
          <w:szCs w:val="24"/>
        </w:rPr>
        <w:t xml:space="preserve"> </w:t>
      </w:r>
      <w:proofErr w:type="spellStart"/>
      <w:r w:rsidR="00695734" w:rsidRPr="00695734">
        <w:rPr>
          <w:rFonts w:asciiTheme="majorHAnsi" w:hAnsiTheme="majorHAnsi" w:cstheme="majorHAnsi"/>
          <w:color w:val="000000" w:themeColor="text1"/>
          <w:sz w:val="24"/>
          <w:szCs w:val="24"/>
        </w:rPr>
        <w:t>University</w:t>
      </w:r>
      <w:proofErr w:type="spellEnd"/>
      <w:r w:rsidR="00695734" w:rsidRPr="00695734">
        <w:rPr>
          <w:rFonts w:asciiTheme="majorHAnsi" w:hAnsiTheme="majorHAnsi" w:cstheme="majorHAnsi"/>
          <w:color w:val="000000" w:themeColor="text1"/>
          <w:sz w:val="24"/>
          <w:szCs w:val="24"/>
        </w:rPr>
        <w:t xml:space="preserve"> of New York (SUNY)-</w:t>
      </w:r>
      <w:proofErr w:type="spellStart"/>
      <w:r w:rsidR="00695734" w:rsidRPr="00695734">
        <w:rPr>
          <w:rFonts w:asciiTheme="majorHAnsi" w:hAnsiTheme="majorHAnsi" w:cstheme="majorHAnsi"/>
          <w:color w:val="000000" w:themeColor="text1"/>
          <w:sz w:val="24"/>
          <w:szCs w:val="24"/>
        </w:rPr>
        <w:t>Cortland</w:t>
      </w:r>
      <w:proofErr w:type="spellEnd"/>
      <w:r w:rsidR="00695734" w:rsidRPr="00695734">
        <w:rPr>
          <w:rFonts w:asciiTheme="majorHAnsi" w:hAnsiTheme="majorHAnsi" w:cstheme="majorHAnsi"/>
          <w:color w:val="000000" w:themeColor="text1"/>
          <w:sz w:val="24"/>
          <w:szCs w:val="24"/>
        </w:rPr>
        <w:t xml:space="preserve"> ile Uluslararası Ortak Lisans Programı (UOLP) anlaşması </w:t>
      </w:r>
      <w:r w:rsidR="00695734">
        <w:rPr>
          <w:rFonts w:asciiTheme="majorHAnsi" w:hAnsiTheme="majorHAnsi" w:cstheme="majorHAnsi"/>
          <w:color w:val="000000" w:themeColor="text1"/>
          <w:sz w:val="24"/>
          <w:szCs w:val="24"/>
        </w:rPr>
        <w:t xml:space="preserve">gereğince </w:t>
      </w:r>
      <w:r w:rsidR="00695734" w:rsidRPr="00695734">
        <w:rPr>
          <w:rFonts w:asciiTheme="majorHAnsi" w:hAnsiTheme="majorHAnsi" w:cstheme="majorHAnsi"/>
          <w:color w:val="000000" w:themeColor="text1"/>
          <w:sz w:val="24"/>
          <w:szCs w:val="24"/>
        </w:rPr>
        <w:t xml:space="preserve">Siyaset Bilimi ve Kamu Yönetimi (İngilizce) (UOLP-SUNY </w:t>
      </w:r>
      <w:proofErr w:type="spellStart"/>
      <w:r w:rsidR="00695734" w:rsidRPr="00695734">
        <w:rPr>
          <w:rFonts w:asciiTheme="majorHAnsi" w:hAnsiTheme="majorHAnsi" w:cstheme="majorHAnsi"/>
          <w:color w:val="000000" w:themeColor="text1"/>
          <w:sz w:val="24"/>
          <w:szCs w:val="24"/>
        </w:rPr>
        <w:t>Cortland</w:t>
      </w:r>
      <w:proofErr w:type="spellEnd"/>
      <w:r w:rsidR="00695734" w:rsidRPr="00695734">
        <w:rPr>
          <w:rFonts w:asciiTheme="majorHAnsi" w:hAnsiTheme="majorHAnsi" w:cstheme="majorHAnsi"/>
          <w:color w:val="000000" w:themeColor="text1"/>
          <w:sz w:val="24"/>
          <w:szCs w:val="24"/>
        </w:rPr>
        <w:t>)</w:t>
      </w:r>
      <w:r w:rsidR="00695734">
        <w:rPr>
          <w:rFonts w:asciiTheme="majorHAnsi" w:hAnsiTheme="majorHAnsi" w:cstheme="majorHAnsi"/>
          <w:color w:val="000000" w:themeColor="text1"/>
          <w:sz w:val="24"/>
          <w:szCs w:val="24"/>
        </w:rPr>
        <w:t xml:space="preserve"> programı 2023 Güz Dönemi’nden itibaren öğrenci alımına başlamıştır.</w:t>
      </w:r>
    </w:p>
    <w:p w14:paraId="4BBF0C62" w14:textId="54DE4256" w:rsidR="00215C6D" w:rsidRDefault="002B044E" w:rsidP="00215C6D">
      <w:pPr>
        <w:spacing w:before="120" w:after="120" w:line="240" w:lineRule="auto"/>
        <w:jc w:val="both"/>
        <w:rPr>
          <w:rFonts w:asciiTheme="majorHAnsi" w:hAnsiTheme="majorHAnsi" w:cstheme="majorHAnsi"/>
          <w:color w:val="000000" w:themeColor="text1"/>
          <w:sz w:val="24"/>
          <w:szCs w:val="24"/>
        </w:rPr>
      </w:pPr>
      <w:r w:rsidRPr="002B044E">
        <w:rPr>
          <w:rFonts w:asciiTheme="majorHAnsi" w:hAnsiTheme="majorHAnsi" w:cstheme="majorHAnsi"/>
          <w:color w:val="000000" w:themeColor="text1"/>
          <w:sz w:val="24"/>
          <w:szCs w:val="24"/>
        </w:rPr>
        <w:t>Öğrenciler, isteğe bağlı olarak bölüme başlamadan önce bir yıl İngilizce hazırlık sınıfına katılabilmektedirler. Şu an itibariyle, bölümde 6 profesör, 3 doçent, 4 doktor öğretim üyesi olmak üzere toplam 13 öğretim üyesi; 1 öğretim görevlisi ve biri doktor olmak üzere 3 araştırma görevlisi görev yapmaktadır</w:t>
      </w:r>
      <w:r w:rsidR="00215C6D" w:rsidRPr="00215C6D">
        <w:rPr>
          <w:rFonts w:asciiTheme="majorHAnsi" w:hAnsiTheme="majorHAnsi" w:cstheme="majorHAnsi"/>
          <w:color w:val="000000" w:themeColor="text1"/>
          <w:sz w:val="24"/>
          <w:szCs w:val="24"/>
        </w:rPr>
        <w:t xml:space="preserve">. 2011 yılında bölümün "Kamu Yönetimi" olan ismi "Siyaset Bilimi ve Kamu Yönetimi" olarak değiştirilmiş olup, 2013 yılından itibaren bölümümüzde “Siyaset Bilimi ve Kamu Yönetimi” (Tezli/Tezsiz İ.Ö), “Siyaset Bilimi” (Tezli/Tezsiz İ. Ö) ve “Kamu Yönetimi ve Kent Çalışmaları” (Tezli/Tezsiz İ.Ö) anabilim dallarında yüksek lisans programları yürütülmektedir. </w:t>
      </w:r>
      <w:r w:rsidR="00215C6D">
        <w:rPr>
          <w:rFonts w:asciiTheme="majorHAnsi" w:hAnsiTheme="majorHAnsi" w:cstheme="majorHAnsi"/>
          <w:color w:val="000000" w:themeColor="text1"/>
          <w:sz w:val="24"/>
          <w:szCs w:val="24"/>
        </w:rPr>
        <w:t xml:space="preserve">Bölüm hakkında detaylı bilgiye </w:t>
      </w:r>
      <w:hyperlink r:id="rId11" w:history="1">
        <w:r w:rsidR="00215C6D" w:rsidRPr="00215C6D">
          <w:rPr>
            <w:rStyle w:val="Kpr"/>
            <w:rFonts w:asciiTheme="majorHAnsi" w:hAnsiTheme="majorHAnsi" w:cstheme="majorHAnsi"/>
            <w:sz w:val="24"/>
            <w:szCs w:val="24"/>
          </w:rPr>
          <w:t>web sitemiz</w:t>
        </w:r>
      </w:hyperlink>
      <w:r w:rsidR="00215C6D">
        <w:rPr>
          <w:rFonts w:asciiTheme="majorHAnsi" w:hAnsiTheme="majorHAnsi" w:cstheme="majorHAnsi"/>
          <w:color w:val="000000" w:themeColor="text1"/>
          <w:sz w:val="24"/>
          <w:szCs w:val="24"/>
        </w:rPr>
        <w:t xml:space="preserve"> üzerinden ulaşmak mümkündür.</w:t>
      </w:r>
    </w:p>
    <w:p w14:paraId="2F8D18DB" w14:textId="77777777" w:rsidR="00695734" w:rsidRPr="00215C6D" w:rsidRDefault="00695734" w:rsidP="00215C6D">
      <w:pPr>
        <w:spacing w:before="120" w:after="120" w:line="240" w:lineRule="auto"/>
        <w:jc w:val="both"/>
        <w:rPr>
          <w:rFonts w:asciiTheme="majorHAnsi" w:hAnsiTheme="majorHAnsi" w:cstheme="majorHAnsi"/>
          <w:color w:val="000000" w:themeColor="text1"/>
          <w:sz w:val="24"/>
          <w:szCs w:val="24"/>
        </w:rPr>
      </w:pPr>
    </w:p>
    <w:p w14:paraId="51468D11" w14:textId="77777777" w:rsidR="00E0091A" w:rsidRPr="00615FCB" w:rsidRDefault="00E0091A" w:rsidP="00615FCB">
      <w:pPr>
        <w:spacing w:before="120" w:after="120" w:line="240" w:lineRule="auto"/>
        <w:jc w:val="both"/>
        <w:rPr>
          <w:rFonts w:asciiTheme="majorHAnsi" w:hAnsiTheme="majorHAnsi" w:cstheme="majorHAnsi"/>
          <w:color w:val="000000" w:themeColor="text1"/>
          <w:sz w:val="24"/>
          <w:szCs w:val="24"/>
        </w:rPr>
      </w:pPr>
    </w:p>
    <w:p w14:paraId="41B4B03C" w14:textId="23BF87A5" w:rsidR="00FC3BCC" w:rsidRPr="00615FCB" w:rsidRDefault="00FC3BCC" w:rsidP="00615FCB">
      <w:pPr>
        <w:spacing w:before="120" w:after="120" w:line="240" w:lineRule="auto"/>
        <w:jc w:val="both"/>
        <w:rPr>
          <w:rFonts w:asciiTheme="majorHAnsi" w:hAnsiTheme="majorHAnsi" w:cstheme="majorHAnsi"/>
          <w:color w:val="000000" w:themeColor="text1"/>
          <w:sz w:val="24"/>
          <w:szCs w:val="24"/>
        </w:rPr>
      </w:pPr>
    </w:p>
    <w:p w14:paraId="05C39305" w14:textId="3AEBE4A2" w:rsidR="00CF7639" w:rsidRPr="00615FCB" w:rsidRDefault="00CF7639" w:rsidP="00615FCB">
      <w:pPr>
        <w:spacing w:before="120" w:after="120" w:line="240" w:lineRule="auto"/>
        <w:jc w:val="both"/>
        <w:rPr>
          <w:rFonts w:asciiTheme="majorHAnsi" w:hAnsiTheme="majorHAnsi" w:cstheme="majorHAnsi"/>
          <w:color w:val="000000" w:themeColor="text1"/>
          <w:sz w:val="24"/>
          <w:szCs w:val="24"/>
        </w:rPr>
      </w:pPr>
    </w:p>
    <w:p w14:paraId="06AEEF13" w14:textId="001665AD" w:rsidR="00CF7639" w:rsidRPr="00615FCB" w:rsidRDefault="00CF7639" w:rsidP="00615FCB">
      <w:pPr>
        <w:spacing w:before="120" w:after="120" w:line="240" w:lineRule="auto"/>
        <w:jc w:val="both"/>
        <w:rPr>
          <w:rFonts w:asciiTheme="majorHAnsi" w:hAnsiTheme="majorHAnsi" w:cstheme="majorHAnsi"/>
          <w:color w:val="000000" w:themeColor="text1"/>
          <w:sz w:val="24"/>
          <w:szCs w:val="24"/>
        </w:rPr>
      </w:pPr>
    </w:p>
    <w:p w14:paraId="7647530B" w14:textId="2949CBDA" w:rsidR="00CF7639" w:rsidRPr="00615FCB" w:rsidRDefault="00CF7639" w:rsidP="00615FCB">
      <w:pPr>
        <w:spacing w:before="120" w:after="120" w:line="240" w:lineRule="auto"/>
        <w:jc w:val="both"/>
        <w:rPr>
          <w:rFonts w:asciiTheme="majorHAnsi" w:hAnsiTheme="majorHAnsi" w:cstheme="majorHAnsi"/>
          <w:color w:val="000000" w:themeColor="text1"/>
          <w:sz w:val="24"/>
          <w:szCs w:val="24"/>
        </w:rPr>
      </w:pPr>
    </w:p>
    <w:p w14:paraId="0F1E3F3E" w14:textId="166CE739" w:rsidR="00CF7639" w:rsidRPr="00615FCB" w:rsidRDefault="00CF7639" w:rsidP="00615FCB">
      <w:pPr>
        <w:spacing w:before="120" w:after="120" w:line="240" w:lineRule="auto"/>
        <w:jc w:val="both"/>
        <w:rPr>
          <w:rFonts w:asciiTheme="majorHAnsi" w:hAnsiTheme="majorHAnsi" w:cstheme="majorHAnsi"/>
          <w:color w:val="000000" w:themeColor="text1"/>
          <w:sz w:val="24"/>
          <w:szCs w:val="24"/>
        </w:rPr>
      </w:pPr>
    </w:p>
    <w:p w14:paraId="6AEF23EF" w14:textId="73428ACC" w:rsidR="00CF7639" w:rsidRPr="00615FCB" w:rsidRDefault="00CF7639" w:rsidP="00615FCB">
      <w:pPr>
        <w:spacing w:before="120" w:after="120" w:line="240" w:lineRule="auto"/>
        <w:jc w:val="both"/>
        <w:rPr>
          <w:rFonts w:asciiTheme="majorHAnsi" w:hAnsiTheme="majorHAnsi" w:cstheme="majorHAnsi"/>
          <w:color w:val="000000" w:themeColor="text1"/>
          <w:sz w:val="24"/>
          <w:szCs w:val="24"/>
        </w:rPr>
      </w:pPr>
    </w:p>
    <w:p w14:paraId="33B01D76" w14:textId="1BFD983C" w:rsidR="000B634F" w:rsidRPr="005D206C" w:rsidRDefault="005D206C"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Pr>
          <w:rFonts w:asciiTheme="majorHAnsi" w:hAnsiTheme="majorHAnsi" w:cstheme="majorHAnsi"/>
          <w:color w:val="C00000"/>
          <w:sz w:val="32"/>
          <w:szCs w:val="32"/>
        </w:rPr>
        <w:lastRenderedPageBreak/>
        <w:t>1.</w:t>
      </w:r>
      <w:r>
        <w:rPr>
          <w:rFonts w:asciiTheme="majorHAnsi" w:hAnsiTheme="majorHAnsi" w:cstheme="majorHAnsi"/>
          <w:color w:val="C00000"/>
          <w:sz w:val="32"/>
          <w:szCs w:val="32"/>
        </w:rPr>
        <w:tab/>
      </w:r>
      <w:r w:rsidR="00813251" w:rsidRPr="005D206C">
        <w:rPr>
          <w:rFonts w:asciiTheme="majorHAnsi" w:hAnsiTheme="majorHAnsi" w:cstheme="majorHAnsi"/>
          <w:color w:val="C00000"/>
          <w:sz w:val="32"/>
          <w:szCs w:val="32"/>
        </w:rPr>
        <w:t>Öğrenciler</w:t>
      </w:r>
    </w:p>
    <w:p w14:paraId="0A5D275E" w14:textId="272EC9E6" w:rsidR="00432D0A" w:rsidRPr="00615FCB" w:rsidRDefault="00432D0A" w:rsidP="00615FCB">
      <w:pPr>
        <w:spacing w:before="120" w:after="120" w:line="240" w:lineRule="auto"/>
        <w:jc w:val="both"/>
        <w:rPr>
          <w:rFonts w:asciiTheme="majorHAnsi" w:hAnsiTheme="majorHAnsi" w:cstheme="majorHAnsi"/>
          <w:color w:val="000000" w:themeColor="text1"/>
          <w:sz w:val="24"/>
          <w:szCs w:val="24"/>
        </w:rPr>
      </w:pPr>
    </w:p>
    <w:p w14:paraId="36D41D3F" w14:textId="3C9D462D" w:rsidR="003579C3" w:rsidRPr="005D206C" w:rsidRDefault="005D206C"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Pr>
          <w:rFonts w:asciiTheme="majorHAnsi" w:eastAsia="Calibri Light" w:hAnsiTheme="majorHAnsi" w:cstheme="majorHAnsi"/>
          <w:color w:val="C00000"/>
          <w:sz w:val="28"/>
          <w:szCs w:val="28"/>
        </w:rPr>
        <w:t>1.1.</w:t>
      </w:r>
      <w:r>
        <w:rPr>
          <w:rFonts w:asciiTheme="majorHAnsi" w:eastAsia="Calibri Light" w:hAnsiTheme="majorHAnsi" w:cstheme="majorHAnsi"/>
          <w:color w:val="C00000"/>
          <w:sz w:val="28"/>
          <w:szCs w:val="28"/>
        </w:rPr>
        <w:tab/>
      </w:r>
      <w:r w:rsidR="003579C3" w:rsidRPr="005D206C">
        <w:rPr>
          <w:rFonts w:asciiTheme="majorHAnsi" w:eastAsia="Calibri Light" w:hAnsiTheme="majorHAnsi" w:cstheme="majorHAnsi"/>
          <w:color w:val="C00000"/>
          <w:sz w:val="28"/>
          <w:szCs w:val="28"/>
        </w:rPr>
        <w:t>Lisans Programına kaydedilen öğrenciler, Program Öğrenme Çıktılarını öngörülen sürede sağlayacak altyapıya sahip olmalıdır. Öğrencilerin, Lisans Programına kaydedilmesi için esas alınan puan aralıkları düzenli olarak izlenmeli ve değerlendirilmelidir.</w:t>
      </w:r>
    </w:p>
    <w:p w14:paraId="4D4E6C47" w14:textId="77777777" w:rsidR="00615FCB" w:rsidRPr="00615FCB"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7F58BB79" w14:textId="57005774" w:rsidR="00615FCB" w:rsidRPr="00373B5A" w:rsidRDefault="00615FCB"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 xml:space="preserve">Lisans Programına kaydedilen öğrenciler, Program Öğrenme Çıktılarını öngörülen sürede sağlayacak altyapıya sahip olmalıdır. </w:t>
      </w:r>
    </w:p>
    <w:p w14:paraId="293B7292" w14:textId="77777777" w:rsidR="00215C6D" w:rsidRPr="00215C6D" w:rsidRDefault="00615FCB" w:rsidP="00215C6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15C6D">
        <w:rPr>
          <w:rFonts w:asciiTheme="majorHAnsi" w:hAnsiTheme="majorHAnsi" w:cstheme="majorHAnsi"/>
          <w:color w:val="000000" w:themeColor="text1"/>
          <w:sz w:val="24"/>
          <w:szCs w:val="24"/>
        </w:rPr>
        <w:t>Açıklama:</w:t>
      </w:r>
      <w:r w:rsidR="00215C6D" w:rsidRPr="00215C6D">
        <w:rPr>
          <w:rFonts w:asciiTheme="majorHAnsi" w:hAnsiTheme="majorHAnsi" w:cstheme="majorHAnsi"/>
          <w:color w:val="000000" w:themeColor="text1"/>
          <w:sz w:val="24"/>
          <w:szCs w:val="24"/>
        </w:rPr>
        <w:t xml:space="preserve"> Pamukkale Üniversitesi İktisadi ve İdari Bilimler Fakültesi Siyaset Bilimi ve Kamu Yönetimi Lisans Programı’na öğrenci alımı şu yollarla yapılmaktadır:</w:t>
      </w:r>
    </w:p>
    <w:p w14:paraId="68A7185D" w14:textId="77777777" w:rsidR="00215C6D" w:rsidRPr="00215C6D" w:rsidRDefault="00215C6D">
      <w:pPr>
        <w:numPr>
          <w:ilvl w:val="0"/>
          <w:numId w:val="2"/>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15C6D">
        <w:rPr>
          <w:rFonts w:asciiTheme="majorHAnsi" w:hAnsiTheme="majorHAnsi" w:cstheme="majorHAnsi"/>
          <w:color w:val="000000" w:themeColor="text1"/>
          <w:sz w:val="24"/>
          <w:szCs w:val="24"/>
        </w:rPr>
        <w:t>YKS (Yükseköğretim Kurumları Sınavı)</w:t>
      </w:r>
    </w:p>
    <w:p w14:paraId="6D5E9301" w14:textId="77777777" w:rsidR="00215C6D" w:rsidRPr="00215C6D" w:rsidRDefault="00215C6D">
      <w:pPr>
        <w:numPr>
          <w:ilvl w:val="0"/>
          <w:numId w:val="2"/>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15C6D">
        <w:rPr>
          <w:rFonts w:asciiTheme="majorHAnsi" w:hAnsiTheme="majorHAnsi" w:cstheme="majorHAnsi"/>
          <w:color w:val="000000" w:themeColor="text1"/>
          <w:sz w:val="24"/>
          <w:szCs w:val="24"/>
        </w:rPr>
        <w:t>DGS (Dikey Geçiş Sınavı)</w:t>
      </w:r>
    </w:p>
    <w:p w14:paraId="603A8ACB" w14:textId="77777777" w:rsidR="00215C6D" w:rsidRPr="00215C6D" w:rsidRDefault="00215C6D">
      <w:pPr>
        <w:numPr>
          <w:ilvl w:val="0"/>
          <w:numId w:val="2"/>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15C6D">
        <w:rPr>
          <w:rFonts w:asciiTheme="majorHAnsi" w:hAnsiTheme="majorHAnsi" w:cstheme="majorHAnsi"/>
          <w:color w:val="000000" w:themeColor="text1"/>
          <w:sz w:val="24"/>
          <w:szCs w:val="24"/>
        </w:rPr>
        <w:t>YÖS (Yabancı Uyruklu Öğrenci Sınavı)</w:t>
      </w:r>
    </w:p>
    <w:p w14:paraId="40EB6A22" w14:textId="77777777" w:rsidR="00215C6D" w:rsidRPr="00215C6D" w:rsidRDefault="00215C6D">
      <w:pPr>
        <w:numPr>
          <w:ilvl w:val="0"/>
          <w:numId w:val="2"/>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15C6D">
        <w:rPr>
          <w:rFonts w:asciiTheme="majorHAnsi" w:hAnsiTheme="majorHAnsi" w:cstheme="majorHAnsi"/>
          <w:color w:val="000000" w:themeColor="text1"/>
          <w:sz w:val="24"/>
          <w:szCs w:val="24"/>
        </w:rPr>
        <w:t>Yatay Geçiş (Ek Madde-1, Başarıya göre)</w:t>
      </w:r>
    </w:p>
    <w:p w14:paraId="1B460248" w14:textId="77729B7E" w:rsidR="00023FE3" w:rsidRDefault="00215C6D" w:rsidP="00023FE3">
      <w:pPr>
        <w:tabs>
          <w:tab w:val="left" w:pos="851"/>
          <w:tab w:val="left" w:pos="1134"/>
        </w:tabs>
        <w:spacing w:before="120" w:after="120" w:line="240" w:lineRule="auto"/>
        <w:jc w:val="both"/>
        <w:rPr>
          <w:rFonts w:ascii="Calibri" w:eastAsia="Times New Roman" w:hAnsi="Calibri" w:cs="Calibri"/>
          <w:b/>
          <w:bCs/>
          <w:color w:val="000000"/>
          <w:sz w:val="24"/>
          <w:szCs w:val="24"/>
          <w:lang w:eastAsia="tr-TR"/>
        </w:rPr>
      </w:pPr>
      <w:r w:rsidRPr="00215C6D">
        <w:rPr>
          <w:rFonts w:asciiTheme="majorHAnsi" w:hAnsiTheme="majorHAnsi" w:cstheme="majorHAnsi"/>
          <w:color w:val="000000" w:themeColor="text1"/>
          <w:sz w:val="24"/>
          <w:szCs w:val="24"/>
        </w:rPr>
        <w:t xml:space="preserve">Öğrenci kabul kriterleri </w:t>
      </w:r>
      <w:hyperlink r:id="rId12" w:history="1">
        <w:r w:rsidRPr="00215C6D">
          <w:rPr>
            <w:rStyle w:val="Kpr"/>
            <w:rFonts w:asciiTheme="majorHAnsi" w:hAnsiTheme="majorHAnsi" w:cstheme="majorHAnsi"/>
            <w:sz w:val="24"/>
            <w:szCs w:val="24"/>
          </w:rPr>
          <w:t>Pamukkale Üniversitesi Ön Lisans, Lisans Eğitim ve Öğretim Yönetmeliği</w:t>
        </w:r>
      </w:hyperlink>
      <w:r w:rsidRPr="00215C6D">
        <w:rPr>
          <w:rFonts w:asciiTheme="majorHAnsi" w:hAnsiTheme="majorHAnsi" w:cstheme="majorHAnsi"/>
          <w:color w:val="000000" w:themeColor="text1"/>
          <w:sz w:val="24"/>
          <w:szCs w:val="24"/>
        </w:rPr>
        <w:t xml:space="preserve">’nde belirtilmiştir. Programa kayıt için gereken koşullar ise </w:t>
      </w:r>
      <w:hyperlink r:id="rId13" w:history="1">
        <w:r w:rsidRPr="00215C6D">
          <w:rPr>
            <w:rStyle w:val="Kpr"/>
            <w:rFonts w:asciiTheme="majorHAnsi" w:hAnsiTheme="majorHAnsi" w:cstheme="majorHAnsi"/>
            <w:sz w:val="24"/>
            <w:szCs w:val="24"/>
          </w:rPr>
          <w:t>ÖSYM Kılavuzu’nda</w:t>
        </w:r>
      </w:hyperlink>
      <w:r w:rsidRPr="00215C6D">
        <w:rPr>
          <w:rFonts w:asciiTheme="majorHAnsi" w:hAnsiTheme="majorHAnsi" w:cstheme="majorHAnsi"/>
          <w:color w:val="000000" w:themeColor="text1"/>
          <w:sz w:val="24"/>
          <w:szCs w:val="24"/>
        </w:rPr>
        <w:t xml:space="preserve"> ilan edilmektedir.</w:t>
      </w:r>
      <w:r w:rsidR="00023FE3" w:rsidRPr="00023FE3">
        <w:rPr>
          <w:rFonts w:ascii="Calibri" w:eastAsia="Times New Roman" w:hAnsi="Calibri" w:cs="Calibri"/>
          <w:b/>
          <w:bCs/>
          <w:color w:val="000000"/>
          <w:sz w:val="24"/>
          <w:szCs w:val="24"/>
          <w:lang w:eastAsia="tr-TR"/>
        </w:rPr>
        <w:t xml:space="preserve"> </w:t>
      </w:r>
    </w:p>
    <w:p w14:paraId="356E287C" w14:textId="3769A0E7" w:rsidR="00023FE3" w:rsidRDefault="00023FE3" w:rsidP="00023FE3">
      <w:pPr>
        <w:tabs>
          <w:tab w:val="left" w:pos="851"/>
          <w:tab w:val="left" w:pos="1134"/>
        </w:tabs>
        <w:spacing w:before="120" w:after="120" w:line="240" w:lineRule="auto"/>
        <w:jc w:val="both"/>
        <w:rPr>
          <w:rFonts w:asciiTheme="majorHAnsi" w:eastAsia="Times New Roman" w:hAnsiTheme="majorHAnsi" w:cstheme="majorHAnsi"/>
          <w:color w:val="000000"/>
          <w:sz w:val="24"/>
          <w:szCs w:val="24"/>
          <w:lang w:eastAsia="tr-TR"/>
        </w:rPr>
      </w:pPr>
      <w:r>
        <w:rPr>
          <w:rFonts w:asciiTheme="majorHAnsi" w:eastAsia="Times New Roman" w:hAnsiTheme="majorHAnsi" w:cstheme="majorHAnsi"/>
          <w:color w:val="000000"/>
          <w:sz w:val="24"/>
          <w:szCs w:val="24"/>
          <w:lang w:eastAsia="tr-TR"/>
        </w:rPr>
        <w:t xml:space="preserve">Bölümümüz, 2024-2025 akademik yılına dek normal öğretim ve ikinci öğretim programı olmak üzere iki ayrı program ile öğrenci alımına devam etmiştir. Yükseköğretim Kurumu (YÖK) kararı ile 2024-2025 akademik yılından itibaren ikinci öğretim programları kaldırılmıştır. Bölümümüz, 2024-2025 akademik yılından itibaren yalnızca normal öğretim programına öğrenci almaya devam edecektir. </w:t>
      </w:r>
    </w:p>
    <w:p w14:paraId="021A9649" w14:textId="73070044" w:rsidR="00023FE3" w:rsidRDefault="00204742" w:rsidP="00215C6D">
      <w:pPr>
        <w:tabs>
          <w:tab w:val="left" w:pos="851"/>
          <w:tab w:val="left" w:pos="1134"/>
        </w:tabs>
        <w:spacing w:before="120" w:after="120" w:line="240" w:lineRule="auto"/>
        <w:jc w:val="both"/>
        <w:rPr>
          <w:rFonts w:asciiTheme="majorHAnsi" w:eastAsia="Times New Roman" w:hAnsiTheme="majorHAnsi" w:cstheme="majorHAnsi"/>
          <w:color w:val="000000"/>
          <w:sz w:val="24"/>
          <w:szCs w:val="24"/>
          <w:lang w:eastAsia="tr-TR"/>
        </w:rPr>
      </w:pPr>
      <w:r>
        <w:rPr>
          <w:rFonts w:asciiTheme="majorHAnsi" w:eastAsia="Times New Roman" w:hAnsiTheme="majorHAnsi" w:cstheme="majorHAnsi"/>
          <w:color w:val="000000"/>
          <w:sz w:val="24"/>
          <w:szCs w:val="24"/>
          <w:lang w:eastAsia="tr-TR"/>
        </w:rPr>
        <w:t xml:space="preserve">Bölümümüz, İktisadi ve İdari Bilimler Fakültesi içerisinde fakülte not ortalaması ve mezuniyet süresi göz önünde bulundurulduğunda önemli bir konumda yer almaktadır. Öyle ki bölümümüz, mezunlarını genellikle 4 senede verirken mezun olan öğrencilerimizin not ortalaması, İktisadi ve İdari Bilimler Fakültesi ortalamasına göre yüksek konumdadır. </w:t>
      </w:r>
    </w:p>
    <w:p w14:paraId="1BAF4051" w14:textId="219DB883" w:rsidR="00204742" w:rsidRDefault="00000000" w:rsidP="00215C6D">
      <w:pPr>
        <w:tabs>
          <w:tab w:val="left" w:pos="851"/>
          <w:tab w:val="left" w:pos="1134"/>
        </w:tabs>
        <w:spacing w:before="120" w:after="120" w:line="240" w:lineRule="auto"/>
        <w:jc w:val="both"/>
        <w:rPr>
          <w:rFonts w:asciiTheme="majorHAnsi" w:eastAsia="Times New Roman" w:hAnsiTheme="majorHAnsi" w:cstheme="majorHAnsi"/>
          <w:color w:val="000000"/>
          <w:sz w:val="24"/>
          <w:szCs w:val="24"/>
          <w:lang w:eastAsia="tr-TR"/>
        </w:rPr>
      </w:pPr>
      <w:hyperlink r:id="rId14" w:history="1">
        <w:r w:rsidR="00204742" w:rsidRPr="0082472E">
          <w:rPr>
            <w:rStyle w:val="Kpr"/>
            <w:rFonts w:asciiTheme="majorHAnsi" w:eastAsia="Times New Roman" w:hAnsiTheme="majorHAnsi" w:cstheme="majorHAnsi"/>
            <w:sz w:val="24"/>
            <w:szCs w:val="24"/>
            <w:lang w:eastAsia="tr-TR"/>
          </w:rPr>
          <w:t>Ek Tablo 1.1. Mezuniyet Süreleri ve N</w:t>
        </w:r>
        <w:r w:rsidR="00204742" w:rsidRPr="0082472E">
          <w:rPr>
            <w:rStyle w:val="Kpr"/>
            <w:rFonts w:asciiTheme="majorHAnsi" w:eastAsia="Times New Roman" w:hAnsiTheme="majorHAnsi" w:cstheme="majorHAnsi"/>
            <w:sz w:val="24"/>
            <w:szCs w:val="24"/>
            <w:lang w:eastAsia="tr-TR"/>
          </w:rPr>
          <w:t>o</w:t>
        </w:r>
        <w:r w:rsidR="00204742" w:rsidRPr="0082472E">
          <w:rPr>
            <w:rStyle w:val="Kpr"/>
            <w:rFonts w:asciiTheme="majorHAnsi" w:eastAsia="Times New Roman" w:hAnsiTheme="majorHAnsi" w:cstheme="majorHAnsi"/>
            <w:sz w:val="24"/>
            <w:szCs w:val="24"/>
            <w:lang w:eastAsia="tr-TR"/>
          </w:rPr>
          <w:t>t Ortalamaları</w:t>
        </w:r>
      </w:hyperlink>
    </w:p>
    <w:p w14:paraId="7B434FF4" w14:textId="74C6D466" w:rsidR="00204742" w:rsidRPr="00215C6D" w:rsidRDefault="00204742" w:rsidP="00215C6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eastAsia="Times New Roman" w:hAnsiTheme="majorHAnsi" w:cstheme="majorHAnsi"/>
          <w:color w:val="000000"/>
          <w:sz w:val="24"/>
          <w:szCs w:val="24"/>
          <w:lang w:eastAsia="tr-TR"/>
        </w:rPr>
        <w:t>Bölümümüz, 2023-2024 akademik yılında 45 adet mezun vermiştir. Mezun olan 45 öğrenciden 27’si 4. Senesinde mezun olmuştur. Bölümümüzün mezuniyet not ortalaması 4 üzerinden 2.89 olup, İktisadi ve İdari Bilimler Fakültesi geneli not ortalamasının (2.83) üzerinde yer almıştır.</w:t>
      </w:r>
    </w:p>
    <w:p w14:paraId="6893C52C" w14:textId="2D1ADCE0" w:rsidR="007C273D" w:rsidRDefault="00000000" w:rsidP="007C273D">
      <w:pPr>
        <w:spacing w:after="0" w:line="240" w:lineRule="auto"/>
        <w:jc w:val="both"/>
        <w:rPr>
          <w:rStyle w:val="Kpr"/>
          <w:rFonts w:asciiTheme="majorHAnsi" w:eastAsia="Times New Roman" w:hAnsiTheme="majorHAnsi" w:cstheme="majorHAnsi"/>
          <w:sz w:val="24"/>
          <w:szCs w:val="24"/>
          <w:lang w:eastAsia="tr-TR"/>
        </w:rPr>
      </w:pPr>
      <w:hyperlink r:id="rId15" w:history="1">
        <w:r w:rsidR="007C273D" w:rsidRPr="00023FE3">
          <w:rPr>
            <w:rStyle w:val="Kpr"/>
            <w:rFonts w:asciiTheme="majorHAnsi" w:eastAsia="Times New Roman" w:hAnsiTheme="majorHAnsi" w:cstheme="majorHAnsi"/>
            <w:sz w:val="24"/>
            <w:szCs w:val="24"/>
            <w:lang w:eastAsia="tr-TR"/>
          </w:rPr>
          <w:t xml:space="preserve">Tablo 1.1.(a) Öğrenci ve Mezun </w:t>
        </w:r>
        <w:r w:rsidR="007C273D" w:rsidRPr="00023FE3">
          <w:rPr>
            <w:rStyle w:val="Kpr"/>
            <w:rFonts w:asciiTheme="majorHAnsi" w:eastAsia="Times New Roman" w:hAnsiTheme="majorHAnsi" w:cstheme="majorHAnsi"/>
            <w:sz w:val="24"/>
            <w:szCs w:val="24"/>
            <w:lang w:eastAsia="tr-TR"/>
          </w:rPr>
          <w:t>S</w:t>
        </w:r>
        <w:r w:rsidR="007C273D" w:rsidRPr="00023FE3">
          <w:rPr>
            <w:rStyle w:val="Kpr"/>
            <w:rFonts w:asciiTheme="majorHAnsi" w:eastAsia="Times New Roman" w:hAnsiTheme="majorHAnsi" w:cstheme="majorHAnsi"/>
            <w:sz w:val="24"/>
            <w:szCs w:val="24"/>
            <w:lang w:eastAsia="tr-TR"/>
          </w:rPr>
          <w:t>ayıları Analizi</w:t>
        </w:r>
      </w:hyperlink>
    </w:p>
    <w:p w14:paraId="1D094AAC" w14:textId="77777777" w:rsidR="00226016" w:rsidRDefault="00226016" w:rsidP="007C273D">
      <w:pPr>
        <w:spacing w:after="0" w:line="240" w:lineRule="auto"/>
        <w:jc w:val="both"/>
        <w:rPr>
          <w:rFonts w:asciiTheme="majorHAnsi" w:eastAsia="Times New Roman" w:hAnsiTheme="majorHAnsi" w:cstheme="majorHAnsi"/>
          <w:color w:val="000000"/>
          <w:sz w:val="24"/>
          <w:szCs w:val="24"/>
          <w:lang w:eastAsia="tr-TR"/>
        </w:rPr>
      </w:pPr>
    </w:p>
    <w:p w14:paraId="1EF5F197" w14:textId="77777777" w:rsidR="007C273D" w:rsidRDefault="007C273D" w:rsidP="007C273D">
      <w:pPr>
        <w:spacing w:after="0" w:line="240" w:lineRule="auto"/>
        <w:jc w:val="both"/>
        <w:rPr>
          <w:rFonts w:asciiTheme="majorHAnsi" w:eastAsia="Times New Roman" w:hAnsiTheme="majorHAnsi" w:cstheme="majorHAnsi"/>
          <w:color w:val="000000"/>
          <w:sz w:val="24"/>
          <w:szCs w:val="24"/>
          <w:lang w:eastAsia="tr-TR"/>
        </w:rPr>
      </w:pPr>
      <w:r>
        <w:rPr>
          <w:rFonts w:asciiTheme="majorHAnsi" w:eastAsia="Times New Roman" w:hAnsiTheme="majorHAnsi" w:cstheme="majorHAnsi"/>
          <w:color w:val="000000"/>
          <w:sz w:val="24"/>
          <w:szCs w:val="24"/>
          <w:lang w:eastAsia="tr-TR"/>
        </w:rPr>
        <w:t xml:space="preserve">Lisans programımızda 2023-2024 akademik yılı itibariyle 422 adet öğrenci bulunmaktadır. 2020-2021 akademik yılından itibaren lisans programımıza kayıtlı öğrenciler arasında düşüş gözlemlenmiştir. Bununla birlikte, mezun sayılarında da gerilemeler yaşanmıştır. 2020 yılında dünyanın genelini etkileyen COVID-19 pandemisi göz önünde bulundurulduğunda, fakülte ve bölüm bazlı öğrenci sayılarında düşüşlerin gözlemlenmesi olağan bir durumdur. </w:t>
      </w:r>
    </w:p>
    <w:p w14:paraId="7A7489D1" w14:textId="77777777" w:rsidR="007C273D" w:rsidRDefault="007C273D" w:rsidP="007C273D">
      <w:pPr>
        <w:spacing w:after="0" w:line="240" w:lineRule="auto"/>
        <w:jc w:val="both"/>
        <w:rPr>
          <w:rFonts w:asciiTheme="majorHAnsi" w:eastAsia="Times New Roman" w:hAnsiTheme="majorHAnsi" w:cstheme="majorHAnsi"/>
          <w:color w:val="000000"/>
          <w:sz w:val="24"/>
          <w:szCs w:val="24"/>
          <w:lang w:eastAsia="tr-TR"/>
        </w:rPr>
      </w:pPr>
    </w:p>
    <w:p w14:paraId="43544E49" w14:textId="4DA65D2A" w:rsidR="007C273D" w:rsidRPr="007C273D" w:rsidRDefault="007C273D" w:rsidP="007C273D">
      <w:pPr>
        <w:spacing w:after="0" w:line="240" w:lineRule="auto"/>
        <w:jc w:val="both"/>
        <w:rPr>
          <w:rFonts w:asciiTheme="majorHAnsi" w:eastAsia="Times New Roman" w:hAnsiTheme="majorHAnsi" w:cstheme="majorHAnsi"/>
          <w:color w:val="000000"/>
          <w:sz w:val="24"/>
          <w:szCs w:val="24"/>
          <w:lang w:eastAsia="tr-TR"/>
        </w:rPr>
      </w:pPr>
      <w:r>
        <w:rPr>
          <w:rFonts w:asciiTheme="majorHAnsi" w:eastAsia="Times New Roman" w:hAnsiTheme="majorHAnsi" w:cstheme="majorHAnsi"/>
          <w:color w:val="000000"/>
          <w:sz w:val="24"/>
          <w:szCs w:val="24"/>
          <w:lang w:eastAsia="tr-TR"/>
        </w:rPr>
        <w:lastRenderedPageBreak/>
        <w:t xml:space="preserve">Bölümümüzün, Siyaset Bilimi ve Kamu Yönetimi ve Kent Çalışmaları adı altında iki adet yüksek lisans programı ve bir adet doktora programı bulunmaktadır. Bu programlardan mezun olan ve kayıtlı öğrencilerin yer aldığı analizler </w:t>
      </w:r>
      <w:hyperlink r:id="rId16" w:history="1">
        <w:r w:rsidRPr="007C273D">
          <w:rPr>
            <w:rStyle w:val="Kpr"/>
            <w:rFonts w:asciiTheme="majorHAnsi" w:eastAsia="Times New Roman" w:hAnsiTheme="majorHAnsi" w:cstheme="majorHAnsi"/>
            <w:sz w:val="24"/>
            <w:szCs w:val="24"/>
            <w:lang w:eastAsia="tr-TR"/>
          </w:rPr>
          <w:t>Tablo 1.1. (a)</w:t>
        </w:r>
      </w:hyperlink>
      <w:r>
        <w:rPr>
          <w:rFonts w:asciiTheme="majorHAnsi" w:eastAsia="Times New Roman" w:hAnsiTheme="majorHAnsi" w:cstheme="majorHAnsi"/>
          <w:color w:val="000000"/>
          <w:sz w:val="24"/>
          <w:szCs w:val="24"/>
          <w:lang w:eastAsia="tr-TR"/>
        </w:rPr>
        <w:t xml:space="preserve">’da verilmiştir.  </w:t>
      </w:r>
    </w:p>
    <w:p w14:paraId="6335B28A" w14:textId="77777777" w:rsidR="00615FCB" w:rsidRPr="00615FCB"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018EB1D" w14:textId="4327E584" w:rsidR="00615FCB" w:rsidRPr="00373B5A" w:rsidRDefault="00615FCB"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Öğrencilerin, Lisans Programına kaydedilmesi için esas alınan puan aralıkları düzenli olarak izlenmeli ve değerlendirilmelidir.</w:t>
      </w:r>
    </w:p>
    <w:p w14:paraId="0356C942" w14:textId="0ACF3176" w:rsidR="00023FE3" w:rsidRDefault="00615FCB" w:rsidP="00023FE3">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35FDC8D3" w14:textId="1009F9FE" w:rsidR="00582751" w:rsidRDefault="00582751" w:rsidP="00023FE3">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Bölümümüze 2019-2020 akademik yılından 2023-2024 akademik yılına kadar 82 adet kontenjan açılmıştır. 2023-2024 akademik yılında ise bu kontenjan 84’e yükselmiştir. Bölümümüz 2023-2024 akademik yılına kadar 80+2 kontenjanına göre alım yapmıştır. YÖK tarafından belirlenen kontenjanlara göre bölümümüze </w:t>
      </w:r>
      <w:hyperlink r:id="rId17" w:history="1">
        <w:r w:rsidRPr="00582751">
          <w:rPr>
            <w:rStyle w:val="Kpr"/>
            <w:rFonts w:asciiTheme="majorHAnsi" w:hAnsiTheme="majorHAnsi" w:cstheme="majorHAnsi"/>
            <w:sz w:val="24"/>
            <w:szCs w:val="24"/>
          </w:rPr>
          <w:t>80 adet genel kontenjan, 2 adet ise okul birincisi kontenjanı açılmıştır.</w:t>
        </w:r>
      </w:hyperlink>
      <w:r>
        <w:rPr>
          <w:rFonts w:asciiTheme="majorHAnsi" w:hAnsiTheme="majorHAnsi" w:cstheme="majorHAnsi"/>
          <w:color w:val="000000" w:themeColor="text1"/>
          <w:sz w:val="24"/>
          <w:szCs w:val="24"/>
        </w:rPr>
        <w:t xml:space="preserve"> </w:t>
      </w:r>
      <w:hyperlink r:id="rId18" w:history="1">
        <w:r w:rsidRPr="00582751">
          <w:rPr>
            <w:rStyle w:val="Kpr"/>
            <w:rFonts w:asciiTheme="majorHAnsi" w:hAnsiTheme="majorHAnsi" w:cstheme="majorHAnsi"/>
            <w:sz w:val="24"/>
            <w:szCs w:val="24"/>
          </w:rPr>
          <w:t>2023-2024 akademik yılında ise kontenjanlar 82+2’ye yükseltilmiştir.</w:t>
        </w:r>
      </w:hyperlink>
      <w:r>
        <w:rPr>
          <w:rFonts w:asciiTheme="majorHAnsi" w:hAnsiTheme="majorHAnsi" w:cstheme="majorHAnsi"/>
          <w:color w:val="000000" w:themeColor="text1"/>
          <w:sz w:val="24"/>
          <w:szCs w:val="24"/>
        </w:rPr>
        <w:t xml:space="preserve">  2019-2020 akademik yılından itibaren bölümümüzün doluluk oranı </w:t>
      </w:r>
      <w:proofErr w:type="gramStart"/>
      <w:r>
        <w:rPr>
          <w:rFonts w:asciiTheme="majorHAnsi" w:hAnsiTheme="majorHAnsi" w:cstheme="majorHAnsi"/>
          <w:color w:val="000000" w:themeColor="text1"/>
          <w:sz w:val="24"/>
          <w:szCs w:val="24"/>
        </w:rPr>
        <w:t>%100</w:t>
      </w:r>
      <w:proofErr w:type="gramEnd"/>
      <w:r>
        <w:rPr>
          <w:rFonts w:asciiTheme="majorHAnsi" w:hAnsiTheme="majorHAnsi" w:cstheme="majorHAnsi"/>
          <w:color w:val="000000" w:themeColor="text1"/>
          <w:sz w:val="24"/>
          <w:szCs w:val="24"/>
        </w:rPr>
        <w:t xml:space="preserve"> olarak gözlemlenmiştir. 2023-2024 akademik yılında ise hak kazanan fakat kayıt yaptırmayan 1 adet öğrenci yer almıştır. 2023-2024 akademik yılında bölümümüz doluluk oranı </w:t>
      </w:r>
      <w:proofErr w:type="gramStart"/>
      <w:r>
        <w:rPr>
          <w:rFonts w:asciiTheme="majorHAnsi" w:hAnsiTheme="majorHAnsi" w:cstheme="majorHAnsi"/>
          <w:color w:val="000000" w:themeColor="text1"/>
          <w:sz w:val="24"/>
          <w:szCs w:val="24"/>
        </w:rPr>
        <w:t>%98</w:t>
      </w:r>
      <w:proofErr w:type="gramEnd"/>
      <w:r>
        <w:rPr>
          <w:rFonts w:asciiTheme="majorHAnsi" w:hAnsiTheme="majorHAnsi" w:cstheme="majorHAnsi"/>
          <w:color w:val="000000" w:themeColor="text1"/>
          <w:sz w:val="24"/>
          <w:szCs w:val="24"/>
        </w:rPr>
        <w:t xml:space="preserve"> iken son 5 yılın verileri göz önünde bulundurulduğunda bu oran %100’dür. Fakültemiz ve bölümümüze ilişkin başarı sırası, puan ve öğrenci sayısının detaylı analizi </w:t>
      </w:r>
      <w:r w:rsidR="004E3B8D">
        <w:rPr>
          <w:rFonts w:asciiTheme="majorHAnsi" w:hAnsiTheme="majorHAnsi" w:cstheme="majorHAnsi"/>
          <w:color w:val="000000" w:themeColor="text1"/>
          <w:sz w:val="24"/>
          <w:szCs w:val="24"/>
        </w:rPr>
        <w:t>ilgili</w:t>
      </w:r>
      <w:r>
        <w:rPr>
          <w:rFonts w:asciiTheme="majorHAnsi" w:hAnsiTheme="majorHAnsi" w:cstheme="majorHAnsi"/>
          <w:color w:val="000000" w:themeColor="text1"/>
          <w:sz w:val="24"/>
          <w:szCs w:val="24"/>
        </w:rPr>
        <w:t xml:space="preserve"> tabloda yer almaktadır. </w:t>
      </w:r>
    </w:p>
    <w:p w14:paraId="0D2A4C96" w14:textId="42095299" w:rsidR="00582751" w:rsidRPr="00582751" w:rsidRDefault="00000000" w:rsidP="00582751">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19" w:history="1">
        <w:r w:rsidR="00582751" w:rsidRPr="00582751">
          <w:rPr>
            <w:rStyle w:val="Kpr"/>
            <w:rFonts w:asciiTheme="majorHAnsi" w:hAnsiTheme="majorHAnsi" w:cstheme="majorHAnsi"/>
            <w:sz w:val="24"/>
            <w:szCs w:val="24"/>
          </w:rPr>
          <w:t>Tablo 1.1.(b) Öğrencilerinin Yerleştirme Derecelerine İlişkin Bil</w:t>
        </w:r>
        <w:r w:rsidR="00582751" w:rsidRPr="00582751">
          <w:rPr>
            <w:rStyle w:val="Kpr"/>
            <w:rFonts w:asciiTheme="majorHAnsi" w:hAnsiTheme="majorHAnsi" w:cstheme="majorHAnsi"/>
            <w:sz w:val="24"/>
            <w:szCs w:val="24"/>
          </w:rPr>
          <w:t>g</w:t>
        </w:r>
        <w:r w:rsidR="00582751" w:rsidRPr="00582751">
          <w:rPr>
            <w:rStyle w:val="Kpr"/>
            <w:rFonts w:asciiTheme="majorHAnsi" w:hAnsiTheme="majorHAnsi" w:cstheme="majorHAnsi"/>
            <w:sz w:val="24"/>
            <w:szCs w:val="24"/>
          </w:rPr>
          <w:t>iler</w:t>
        </w:r>
      </w:hyperlink>
    </w:p>
    <w:p w14:paraId="4EEE9180" w14:textId="77777777" w:rsidR="00615FCB" w:rsidRPr="00615FCB"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7A07D19C" w14:textId="12EB11F5" w:rsidR="00661BEE" w:rsidRPr="00615FCB" w:rsidRDefault="00EA709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615FCB">
        <w:rPr>
          <w:rFonts w:asciiTheme="majorHAnsi" w:eastAsia="Calibri Light" w:hAnsiTheme="majorHAnsi" w:cstheme="majorHAnsi"/>
          <w:color w:val="C00000"/>
          <w:sz w:val="28"/>
          <w:szCs w:val="28"/>
        </w:rPr>
        <w:t>1.2.</w:t>
      </w:r>
      <w:r w:rsidRPr="00615FCB">
        <w:rPr>
          <w:rFonts w:asciiTheme="majorHAnsi" w:eastAsia="Calibri Light" w:hAnsiTheme="majorHAnsi" w:cstheme="majorHAnsi"/>
          <w:color w:val="C00000"/>
          <w:sz w:val="28"/>
          <w:szCs w:val="28"/>
        </w:rPr>
        <w:tab/>
      </w:r>
      <w:bookmarkStart w:id="0" w:name="_Hlk154493633"/>
      <w:r w:rsidR="00751AD4" w:rsidRPr="00615FCB">
        <w:rPr>
          <w:rFonts w:asciiTheme="majorHAnsi" w:eastAsia="Calibri Light" w:hAnsiTheme="majorHAnsi" w:cstheme="majorHAnsi"/>
          <w:color w:val="C00000"/>
          <w:sz w:val="28"/>
          <w:szCs w:val="28"/>
        </w:rPr>
        <w:t>Yatay ve dikey geçişle öğrenci kabulü</w:t>
      </w:r>
      <w:r w:rsidR="00A01713" w:rsidRPr="00615FCB">
        <w:rPr>
          <w:rFonts w:asciiTheme="majorHAnsi" w:eastAsia="Calibri Light" w:hAnsiTheme="majorHAnsi" w:cstheme="majorHAnsi"/>
          <w:color w:val="C00000"/>
          <w:sz w:val="28"/>
          <w:szCs w:val="28"/>
        </w:rPr>
        <w:t xml:space="preserve"> ile </w:t>
      </w:r>
      <w:r w:rsidR="00751AD4" w:rsidRPr="00615FCB">
        <w:rPr>
          <w:rFonts w:asciiTheme="majorHAnsi" w:eastAsia="Calibri Light" w:hAnsiTheme="majorHAnsi" w:cstheme="majorHAnsi"/>
          <w:color w:val="C00000"/>
          <w:sz w:val="28"/>
          <w:szCs w:val="28"/>
        </w:rPr>
        <w:t>çift anadal</w:t>
      </w:r>
      <w:r w:rsidR="00A01713" w:rsidRPr="00615FCB">
        <w:rPr>
          <w:rFonts w:asciiTheme="majorHAnsi" w:eastAsia="Calibri Light" w:hAnsiTheme="majorHAnsi" w:cstheme="majorHAnsi"/>
          <w:color w:val="C00000"/>
          <w:sz w:val="28"/>
          <w:szCs w:val="28"/>
        </w:rPr>
        <w:t xml:space="preserve"> ve </w:t>
      </w:r>
      <w:proofErr w:type="spellStart"/>
      <w:r w:rsidR="00751AD4" w:rsidRPr="00615FCB">
        <w:rPr>
          <w:rFonts w:asciiTheme="majorHAnsi" w:eastAsia="Calibri Light" w:hAnsiTheme="majorHAnsi" w:cstheme="majorHAnsi"/>
          <w:color w:val="C00000"/>
          <w:sz w:val="28"/>
          <w:szCs w:val="28"/>
        </w:rPr>
        <w:t>yandal</w:t>
      </w:r>
      <w:proofErr w:type="spellEnd"/>
      <w:r w:rsidR="00751AD4" w:rsidRPr="00615FCB">
        <w:rPr>
          <w:rFonts w:asciiTheme="majorHAnsi" w:eastAsia="Calibri Light" w:hAnsiTheme="majorHAnsi" w:cstheme="majorHAnsi"/>
          <w:color w:val="C00000"/>
          <w:sz w:val="28"/>
          <w:szCs w:val="28"/>
        </w:rPr>
        <w:t xml:space="preserve"> programlarına yönelik düzenlemeler yapıl</w:t>
      </w:r>
      <w:r w:rsidR="00D63E9C" w:rsidRPr="00615FCB">
        <w:rPr>
          <w:rFonts w:asciiTheme="majorHAnsi" w:eastAsia="Calibri Light" w:hAnsiTheme="majorHAnsi" w:cstheme="majorHAnsi"/>
          <w:color w:val="C00000"/>
          <w:sz w:val="28"/>
          <w:szCs w:val="28"/>
        </w:rPr>
        <w:t xml:space="preserve">malı </w:t>
      </w:r>
      <w:r w:rsidR="00751AD4" w:rsidRPr="00615FCB">
        <w:rPr>
          <w:rFonts w:asciiTheme="majorHAnsi" w:eastAsia="Calibri Light" w:hAnsiTheme="majorHAnsi" w:cstheme="majorHAnsi"/>
          <w:color w:val="C00000"/>
          <w:sz w:val="28"/>
          <w:szCs w:val="28"/>
        </w:rPr>
        <w:t>ve uygulanmalıdır.</w:t>
      </w:r>
      <w:r w:rsidR="00FE059C" w:rsidRPr="00615FCB">
        <w:rPr>
          <w:rFonts w:asciiTheme="majorHAnsi" w:eastAsia="Calibri Light" w:hAnsiTheme="majorHAnsi" w:cstheme="majorHAnsi"/>
          <w:color w:val="C00000"/>
          <w:sz w:val="28"/>
          <w:szCs w:val="28"/>
        </w:rPr>
        <w:t xml:space="preserve"> </w:t>
      </w:r>
      <w:bookmarkEnd w:id="0"/>
    </w:p>
    <w:p w14:paraId="70B7C0A9" w14:textId="7C776FEC" w:rsidR="00432D0A" w:rsidRPr="00615FCB" w:rsidRDefault="00432D0A" w:rsidP="00615FCB">
      <w:pPr>
        <w:spacing w:before="120" w:after="120" w:line="240" w:lineRule="auto"/>
        <w:jc w:val="both"/>
        <w:rPr>
          <w:rFonts w:asciiTheme="majorHAnsi" w:hAnsiTheme="majorHAnsi" w:cstheme="majorHAnsi"/>
          <w:color w:val="000000" w:themeColor="text1"/>
          <w:sz w:val="24"/>
          <w:szCs w:val="24"/>
        </w:rPr>
      </w:pPr>
    </w:p>
    <w:p w14:paraId="2D726DB4" w14:textId="5CAFCA82" w:rsidR="00B24E2B" w:rsidRPr="00373B5A" w:rsidRDefault="00B24E2B"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Yatay geçişle öğrenci kabulüne yönelik düzenlemeler yapılmalı ve uygulanmalıdır.</w:t>
      </w:r>
    </w:p>
    <w:p w14:paraId="754EC926" w14:textId="77777777" w:rsidR="00015071" w:rsidRDefault="00615FCB" w:rsidP="00015071">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r w:rsidR="00015071">
        <w:rPr>
          <w:rFonts w:asciiTheme="majorHAnsi" w:hAnsiTheme="majorHAnsi" w:cstheme="majorHAnsi"/>
          <w:color w:val="000000" w:themeColor="text1"/>
          <w:sz w:val="24"/>
          <w:szCs w:val="24"/>
        </w:rPr>
        <w:t xml:space="preserve"> </w:t>
      </w:r>
    </w:p>
    <w:p w14:paraId="3A209018" w14:textId="56E26E7E" w:rsidR="00615FCB" w:rsidRDefault="00015071" w:rsidP="00015071">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Bölümümüz, f</w:t>
      </w:r>
      <w:r w:rsidRPr="00015071">
        <w:rPr>
          <w:rFonts w:asciiTheme="majorHAnsi" w:hAnsiTheme="majorHAnsi" w:cstheme="majorHAnsi"/>
          <w:color w:val="000000" w:themeColor="text1"/>
          <w:sz w:val="24"/>
          <w:szCs w:val="24"/>
        </w:rPr>
        <w:t>arklı yükseköğretim kurumlarının diploma programları</w:t>
      </w:r>
      <w:r>
        <w:rPr>
          <w:rFonts w:asciiTheme="majorHAnsi" w:hAnsiTheme="majorHAnsi" w:cstheme="majorHAnsi"/>
          <w:color w:val="000000" w:themeColor="text1"/>
          <w:sz w:val="24"/>
          <w:szCs w:val="24"/>
        </w:rPr>
        <w:t>, Ek-Madde-1</w:t>
      </w:r>
      <w:r w:rsidRPr="00015071">
        <w:rPr>
          <w:rFonts w:asciiTheme="majorHAnsi" w:hAnsiTheme="majorHAnsi" w:cstheme="majorHAnsi"/>
          <w:color w:val="000000" w:themeColor="text1"/>
          <w:sz w:val="24"/>
          <w:szCs w:val="24"/>
        </w:rPr>
        <w:t xml:space="preserve"> veya</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Üniversite içindeki diploma programları arasında önceden ilan edilen sayıda ve şartlarda</w:t>
      </w:r>
      <w:r>
        <w:rPr>
          <w:rFonts w:asciiTheme="majorHAnsi" w:hAnsiTheme="majorHAnsi" w:cstheme="majorHAnsi"/>
          <w:color w:val="000000" w:themeColor="text1"/>
          <w:sz w:val="24"/>
          <w:szCs w:val="24"/>
        </w:rPr>
        <w:t xml:space="preserve"> belirlenen k</w:t>
      </w:r>
      <w:r w:rsidRPr="00015071">
        <w:rPr>
          <w:rFonts w:asciiTheme="majorHAnsi" w:hAnsiTheme="majorHAnsi" w:cstheme="majorHAnsi"/>
          <w:color w:val="000000" w:themeColor="text1"/>
          <w:sz w:val="24"/>
          <w:szCs w:val="24"/>
        </w:rPr>
        <w:t>ontenjan</w:t>
      </w:r>
      <w:r>
        <w:rPr>
          <w:rFonts w:asciiTheme="majorHAnsi" w:hAnsiTheme="majorHAnsi" w:cstheme="majorHAnsi"/>
          <w:color w:val="000000" w:themeColor="text1"/>
          <w:sz w:val="24"/>
          <w:szCs w:val="24"/>
        </w:rPr>
        <w:t xml:space="preserve">lara göre yatay geçiş kabulü yapmaktadır. </w:t>
      </w:r>
      <w:r w:rsidRPr="00015071">
        <w:rPr>
          <w:rFonts w:asciiTheme="majorHAnsi" w:hAnsiTheme="majorHAnsi" w:cstheme="majorHAnsi"/>
          <w:color w:val="000000" w:themeColor="text1"/>
          <w:sz w:val="24"/>
          <w:szCs w:val="24"/>
        </w:rPr>
        <w:t>Diploma programları arasında yatay geçiş başvuruları, sadece ilan</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edilen süre içerisinde yapıl</w:t>
      </w:r>
      <w:r>
        <w:rPr>
          <w:rFonts w:asciiTheme="majorHAnsi" w:hAnsiTheme="majorHAnsi" w:cstheme="majorHAnsi"/>
          <w:color w:val="000000" w:themeColor="text1"/>
          <w:sz w:val="24"/>
          <w:szCs w:val="24"/>
        </w:rPr>
        <w:t>makta iken ü</w:t>
      </w:r>
      <w:r w:rsidRPr="00015071">
        <w:rPr>
          <w:rFonts w:asciiTheme="majorHAnsi" w:hAnsiTheme="majorHAnsi" w:cstheme="majorHAnsi"/>
          <w:color w:val="000000" w:themeColor="text1"/>
          <w:sz w:val="24"/>
          <w:szCs w:val="24"/>
        </w:rPr>
        <w:t>niversite içi programlar arası yatay geçişlerde, öğrencinin başvurduğu döneme</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kadar kayıtlı olduğu diploma programında sorumlu olduğu tüm dersleri başarmış ve akademik</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ortalamasının en az 2.50 olması şartı aran</w:t>
      </w:r>
      <w:r>
        <w:rPr>
          <w:rFonts w:asciiTheme="majorHAnsi" w:hAnsiTheme="majorHAnsi" w:cstheme="majorHAnsi"/>
          <w:color w:val="000000" w:themeColor="text1"/>
          <w:sz w:val="24"/>
          <w:szCs w:val="24"/>
        </w:rPr>
        <w:t>maktadır. K</w:t>
      </w:r>
      <w:r w:rsidRPr="00015071">
        <w:rPr>
          <w:rFonts w:asciiTheme="majorHAnsi" w:hAnsiTheme="majorHAnsi" w:cstheme="majorHAnsi"/>
          <w:color w:val="000000" w:themeColor="text1"/>
          <w:sz w:val="24"/>
          <w:szCs w:val="24"/>
        </w:rPr>
        <w:t>urumlar arası yatay geçişte</w:t>
      </w:r>
      <w:r>
        <w:rPr>
          <w:rFonts w:asciiTheme="majorHAnsi" w:hAnsiTheme="majorHAnsi" w:cstheme="majorHAnsi"/>
          <w:color w:val="000000" w:themeColor="text1"/>
          <w:sz w:val="24"/>
          <w:szCs w:val="24"/>
        </w:rPr>
        <w:t xml:space="preserve"> ise</w:t>
      </w:r>
      <w:r w:rsidRPr="00015071">
        <w:rPr>
          <w:rFonts w:asciiTheme="majorHAnsi" w:hAnsiTheme="majorHAnsi" w:cstheme="majorHAnsi"/>
          <w:color w:val="000000" w:themeColor="text1"/>
          <w:sz w:val="24"/>
          <w:szCs w:val="24"/>
        </w:rPr>
        <w:t xml:space="preserve"> öğrencinin kayıtlı olduğu diploma programında</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bitirmiş olduğu dönemlere ait genel not ortalamasının 2.50 veya merkezi yerleştirme puanı</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geçiş yapmak istediği diploma programının taban puanına eşit veya yüksek olması gerekir.</w:t>
      </w:r>
    </w:p>
    <w:p w14:paraId="21B916B5" w14:textId="25AADE7D" w:rsidR="00015071" w:rsidRDefault="00015071" w:rsidP="00015071">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015071">
        <w:rPr>
          <w:rFonts w:asciiTheme="majorHAnsi" w:hAnsiTheme="majorHAnsi" w:cstheme="majorHAnsi"/>
          <w:color w:val="000000" w:themeColor="text1"/>
          <w:sz w:val="24"/>
          <w:szCs w:val="24"/>
        </w:rPr>
        <w:t xml:space="preserve">Başvurularla ilgili ön değerlendirmeyi, </w:t>
      </w:r>
      <w:hyperlink r:id="rId20" w:history="1">
        <w:r w:rsidRPr="00015071">
          <w:rPr>
            <w:rStyle w:val="Kpr"/>
            <w:rFonts w:asciiTheme="majorHAnsi" w:hAnsiTheme="majorHAnsi" w:cstheme="majorHAnsi"/>
            <w:sz w:val="24"/>
            <w:szCs w:val="24"/>
          </w:rPr>
          <w:t>ilgili yönerge</w:t>
        </w:r>
      </w:hyperlink>
      <w:r w:rsidRPr="00015071">
        <w:rPr>
          <w:rFonts w:asciiTheme="majorHAnsi" w:hAnsiTheme="majorHAnsi" w:cstheme="majorHAnsi"/>
          <w:color w:val="000000" w:themeColor="text1"/>
          <w:sz w:val="24"/>
          <w:szCs w:val="24"/>
        </w:rPr>
        <w:t xml:space="preserve"> çerçevesinde, ilgili akademik</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birimler tarafından oluşturulan yatay geçiş / intibak komisyonları yap</w:t>
      </w:r>
      <w:r>
        <w:rPr>
          <w:rFonts w:asciiTheme="majorHAnsi" w:hAnsiTheme="majorHAnsi" w:cstheme="majorHAnsi"/>
          <w:color w:val="000000" w:themeColor="text1"/>
          <w:sz w:val="24"/>
          <w:szCs w:val="24"/>
        </w:rPr>
        <w:t>maktadır</w:t>
      </w:r>
      <w:r w:rsidRPr="00015071">
        <w:rPr>
          <w:rFonts w:asciiTheme="majorHAnsi" w:hAnsiTheme="majorHAnsi" w:cstheme="majorHAnsi"/>
          <w:color w:val="000000" w:themeColor="text1"/>
          <w:sz w:val="24"/>
          <w:szCs w:val="24"/>
        </w:rPr>
        <w:t>. Başvurular, adayların</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akademik not ortalaması, farklı puan türlerindeki programlara geçiş için merkezi yerleştirme</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puanı dikkate alınarak, belirlenmiş olan ölçütler ve 10. maddeye göre değerlendiril</w:t>
      </w:r>
      <w:r>
        <w:rPr>
          <w:rFonts w:asciiTheme="majorHAnsi" w:hAnsiTheme="majorHAnsi" w:cstheme="majorHAnsi"/>
          <w:color w:val="000000" w:themeColor="text1"/>
          <w:sz w:val="24"/>
          <w:szCs w:val="24"/>
        </w:rPr>
        <w:t xml:space="preserve">mekte </w:t>
      </w:r>
      <w:r w:rsidRPr="00015071">
        <w:rPr>
          <w:rFonts w:asciiTheme="majorHAnsi" w:hAnsiTheme="majorHAnsi" w:cstheme="majorHAnsi"/>
          <w:color w:val="000000" w:themeColor="text1"/>
          <w:sz w:val="24"/>
          <w:szCs w:val="24"/>
        </w:rPr>
        <w:t>ve ayrılan kontenjana göre geçiş sağlan</w:t>
      </w:r>
      <w:r>
        <w:rPr>
          <w:rFonts w:asciiTheme="majorHAnsi" w:hAnsiTheme="majorHAnsi" w:cstheme="majorHAnsi"/>
          <w:color w:val="000000" w:themeColor="text1"/>
          <w:sz w:val="24"/>
          <w:szCs w:val="24"/>
        </w:rPr>
        <w:t>maktadır.</w:t>
      </w:r>
    </w:p>
    <w:p w14:paraId="01014172" w14:textId="77777777" w:rsidR="00015071" w:rsidRDefault="00015071" w:rsidP="00015071">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015071">
        <w:rPr>
          <w:rFonts w:asciiTheme="majorHAnsi" w:hAnsiTheme="majorHAnsi" w:cstheme="majorHAnsi"/>
          <w:color w:val="000000" w:themeColor="text1"/>
          <w:sz w:val="24"/>
          <w:szCs w:val="24"/>
        </w:rPr>
        <w:t>Her bir diploma programına yatay geçiş için başvuran adayların</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değerlendirme sonuçlarının açıklandığına dair duyuru, Üniversitemiz ve ilgili akademik</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 xml:space="preserve">birimlerinin web sayfasında </w:t>
      </w:r>
      <w:r w:rsidRPr="00015071">
        <w:rPr>
          <w:rFonts w:asciiTheme="majorHAnsi" w:hAnsiTheme="majorHAnsi" w:cstheme="majorHAnsi"/>
          <w:color w:val="000000" w:themeColor="text1"/>
          <w:sz w:val="24"/>
          <w:szCs w:val="24"/>
        </w:rPr>
        <w:lastRenderedPageBreak/>
        <w:t>yapıl</w:t>
      </w:r>
      <w:r>
        <w:rPr>
          <w:rFonts w:asciiTheme="majorHAnsi" w:hAnsiTheme="majorHAnsi" w:cstheme="majorHAnsi"/>
          <w:color w:val="000000" w:themeColor="text1"/>
          <w:sz w:val="24"/>
          <w:szCs w:val="24"/>
        </w:rPr>
        <w:t>maktadır</w:t>
      </w:r>
      <w:r w:rsidRPr="00015071">
        <w:rPr>
          <w:rFonts w:asciiTheme="majorHAnsi" w:hAnsiTheme="majorHAnsi" w:cstheme="majorHAnsi"/>
          <w:color w:val="000000" w:themeColor="text1"/>
          <w:sz w:val="24"/>
          <w:szCs w:val="24"/>
        </w:rPr>
        <w:t>. Yatay geçiş başvurularının değerlendirme sonuçları, aday</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başvuru sistemi üzerinden açıklan</w:t>
      </w:r>
      <w:r>
        <w:rPr>
          <w:rFonts w:asciiTheme="majorHAnsi" w:hAnsiTheme="majorHAnsi" w:cstheme="majorHAnsi"/>
          <w:color w:val="000000" w:themeColor="text1"/>
          <w:sz w:val="24"/>
          <w:szCs w:val="24"/>
        </w:rPr>
        <w:t>arak y</w:t>
      </w:r>
      <w:r w:rsidRPr="00015071">
        <w:rPr>
          <w:rFonts w:asciiTheme="majorHAnsi" w:hAnsiTheme="majorHAnsi" w:cstheme="majorHAnsi"/>
          <w:color w:val="000000" w:themeColor="text1"/>
          <w:sz w:val="24"/>
          <w:szCs w:val="24"/>
        </w:rPr>
        <w:t>atay geçişi uygun bulunan öğrencilere ilişkin ilgili</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akademik birim tarafından alınan karar</w:t>
      </w:r>
      <w:r>
        <w:rPr>
          <w:rFonts w:asciiTheme="majorHAnsi" w:hAnsiTheme="majorHAnsi" w:cstheme="majorHAnsi"/>
          <w:color w:val="000000" w:themeColor="text1"/>
          <w:sz w:val="24"/>
          <w:szCs w:val="24"/>
        </w:rPr>
        <w:t xml:space="preserve"> ile</w:t>
      </w:r>
      <w:r w:rsidRPr="00015071">
        <w:rPr>
          <w:rFonts w:asciiTheme="majorHAnsi" w:hAnsiTheme="majorHAnsi" w:cstheme="majorHAnsi"/>
          <w:color w:val="000000" w:themeColor="text1"/>
          <w:sz w:val="24"/>
          <w:szCs w:val="24"/>
        </w:rPr>
        <w:t xml:space="preserve"> öğrencilerin e-posta adreslerine gönderilerek tebliğ</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edil</w:t>
      </w:r>
      <w:r>
        <w:rPr>
          <w:rFonts w:asciiTheme="majorHAnsi" w:hAnsiTheme="majorHAnsi" w:cstheme="majorHAnsi"/>
          <w:color w:val="000000" w:themeColor="text1"/>
          <w:sz w:val="24"/>
          <w:szCs w:val="24"/>
        </w:rPr>
        <w:t>mektedir</w:t>
      </w:r>
      <w:r w:rsidRPr="00015071">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Başarı şartını taşıyan diğer adaylar başarı sırasına göre yedek aday olarak ilan edil</w:t>
      </w:r>
      <w:r>
        <w:rPr>
          <w:rFonts w:asciiTheme="majorHAnsi" w:hAnsiTheme="majorHAnsi" w:cstheme="majorHAnsi"/>
          <w:color w:val="000000" w:themeColor="text1"/>
          <w:sz w:val="24"/>
          <w:szCs w:val="24"/>
        </w:rPr>
        <w:t>mektedir</w:t>
      </w:r>
      <w:r w:rsidRPr="00015071">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Belirlenen süre içinde asıl adaylardan başvuru yapılmaması halinde sırayla yedekler çağrıl</w:t>
      </w:r>
      <w:r>
        <w:rPr>
          <w:rFonts w:asciiTheme="majorHAnsi" w:hAnsiTheme="majorHAnsi" w:cstheme="majorHAnsi"/>
          <w:color w:val="000000" w:themeColor="text1"/>
          <w:sz w:val="24"/>
          <w:szCs w:val="24"/>
        </w:rPr>
        <w:t>maktadır</w:t>
      </w:r>
      <w:r w:rsidRPr="00015071">
        <w:rPr>
          <w:rFonts w:asciiTheme="majorHAnsi" w:hAnsiTheme="majorHAnsi" w:cstheme="majorHAnsi"/>
          <w:color w:val="000000" w:themeColor="text1"/>
          <w:sz w:val="24"/>
          <w:szCs w:val="24"/>
        </w:rPr>
        <w:t xml:space="preserve">. </w:t>
      </w:r>
    </w:p>
    <w:p w14:paraId="640364E1" w14:textId="04481ECA" w:rsidR="00015071" w:rsidRDefault="00015071" w:rsidP="00015071">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015071">
        <w:rPr>
          <w:rFonts w:asciiTheme="majorHAnsi" w:hAnsiTheme="majorHAnsi" w:cstheme="majorHAnsi"/>
          <w:color w:val="000000" w:themeColor="text1"/>
          <w:sz w:val="24"/>
          <w:szCs w:val="24"/>
        </w:rPr>
        <w:t>Yatay geçiş hakkı kazanan öğrencilerin intibakları, yeni akademik yarıyıla diğer öğrencilerle</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aynı tarihte başlamasını sağlayacak şekilde yapılır.</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İlgili komisyonlar öğrencinin daha önceki dönemlerde aldığı dersler ile yatay geçiş</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yaptığı programın derslerini dikkate alarak, 6</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maddede belirtilen esaslara göre öğrencinin</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hangi yarıyıla veya sınıfa intibak ettirileceğini tespit eder, varsa öğrencinin alması gereken ilave</w:t>
      </w:r>
      <w:r>
        <w:rPr>
          <w:rFonts w:asciiTheme="majorHAnsi" w:hAnsiTheme="majorHAnsi" w:cstheme="majorHAnsi"/>
          <w:color w:val="000000" w:themeColor="text1"/>
          <w:sz w:val="24"/>
          <w:szCs w:val="24"/>
        </w:rPr>
        <w:t xml:space="preserve"> </w:t>
      </w:r>
      <w:r w:rsidRPr="00015071">
        <w:rPr>
          <w:rFonts w:asciiTheme="majorHAnsi" w:hAnsiTheme="majorHAnsi" w:cstheme="majorHAnsi"/>
          <w:color w:val="000000" w:themeColor="text1"/>
          <w:sz w:val="24"/>
          <w:szCs w:val="24"/>
        </w:rPr>
        <w:t>dersler ile muaf tutulması gereken dersleri belirler.</w:t>
      </w:r>
      <w:r>
        <w:rPr>
          <w:rFonts w:asciiTheme="majorHAnsi" w:hAnsiTheme="majorHAnsi" w:cstheme="majorHAnsi"/>
          <w:color w:val="000000" w:themeColor="text1"/>
          <w:sz w:val="24"/>
          <w:szCs w:val="24"/>
        </w:rPr>
        <w:t xml:space="preserve"> Yatay geçiş uygulama esasları hakkında detaylı bilgiye </w:t>
      </w:r>
      <w:hyperlink r:id="rId21" w:history="1">
        <w:r w:rsidRPr="00015071">
          <w:rPr>
            <w:rStyle w:val="Kpr"/>
            <w:rFonts w:asciiTheme="majorHAnsi" w:hAnsiTheme="majorHAnsi" w:cstheme="majorHAnsi"/>
            <w:sz w:val="24"/>
            <w:szCs w:val="24"/>
          </w:rPr>
          <w:t xml:space="preserve">Pamukkale Üniversitesi </w:t>
        </w:r>
        <w:proofErr w:type="spellStart"/>
        <w:r w:rsidRPr="00015071">
          <w:rPr>
            <w:rStyle w:val="Kpr"/>
            <w:rFonts w:asciiTheme="majorHAnsi" w:hAnsiTheme="majorHAnsi" w:cstheme="majorHAnsi"/>
            <w:sz w:val="24"/>
            <w:szCs w:val="24"/>
          </w:rPr>
          <w:t>Önlisans</w:t>
        </w:r>
        <w:proofErr w:type="spellEnd"/>
        <w:r w:rsidRPr="00015071">
          <w:rPr>
            <w:rStyle w:val="Kpr"/>
            <w:rFonts w:asciiTheme="majorHAnsi" w:hAnsiTheme="majorHAnsi" w:cstheme="majorHAnsi"/>
            <w:sz w:val="24"/>
            <w:szCs w:val="24"/>
          </w:rPr>
          <w:t xml:space="preserve"> ve Lisans Düzeyindeki Programlar Arasında Yatay Geçiş Esaslarına İlişkin Yönergede</w:t>
        </w:r>
      </w:hyperlink>
      <w:r>
        <w:rPr>
          <w:rFonts w:asciiTheme="majorHAnsi" w:hAnsiTheme="majorHAnsi" w:cstheme="majorHAnsi"/>
          <w:color w:val="000000" w:themeColor="text1"/>
          <w:sz w:val="24"/>
          <w:szCs w:val="24"/>
        </w:rPr>
        <w:t xml:space="preserve"> bulmak mümkündür.</w:t>
      </w:r>
    </w:p>
    <w:p w14:paraId="22A2DEED" w14:textId="31FE50DB" w:rsidR="006B0E17" w:rsidRDefault="00000000" w:rsidP="00015071">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22" w:history="1">
        <w:r w:rsidR="006B0E17" w:rsidRPr="006B0E17">
          <w:rPr>
            <w:rStyle w:val="Kpr"/>
            <w:rFonts w:asciiTheme="majorHAnsi" w:hAnsiTheme="majorHAnsi" w:cstheme="majorHAnsi"/>
            <w:sz w:val="24"/>
            <w:szCs w:val="24"/>
          </w:rPr>
          <w:t xml:space="preserve">Tablo </w:t>
        </w:r>
        <w:proofErr w:type="gramStart"/>
        <w:r w:rsidR="006B0E17" w:rsidRPr="006B0E17">
          <w:rPr>
            <w:rStyle w:val="Kpr"/>
            <w:rFonts w:asciiTheme="majorHAnsi" w:hAnsiTheme="majorHAnsi" w:cstheme="majorHAnsi"/>
            <w:sz w:val="24"/>
            <w:szCs w:val="24"/>
          </w:rPr>
          <w:t>1.2  Yatay</w:t>
        </w:r>
        <w:proofErr w:type="gramEnd"/>
        <w:r w:rsidR="006B0E17" w:rsidRPr="006B0E17">
          <w:rPr>
            <w:rStyle w:val="Kpr"/>
            <w:rFonts w:asciiTheme="majorHAnsi" w:hAnsiTheme="majorHAnsi" w:cstheme="majorHAnsi"/>
            <w:sz w:val="24"/>
            <w:szCs w:val="24"/>
          </w:rPr>
          <w:t xml:space="preserve"> Geçiş, Dikey Geçiş, </w:t>
        </w:r>
        <w:proofErr w:type="spellStart"/>
        <w:r w:rsidR="006B0E17" w:rsidRPr="006B0E17">
          <w:rPr>
            <w:rStyle w:val="Kpr"/>
            <w:rFonts w:asciiTheme="majorHAnsi" w:hAnsiTheme="majorHAnsi" w:cstheme="majorHAnsi"/>
            <w:sz w:val="24"/>
            <w:szCs w:val="24"/>
          </w:rPr>
          <w:t>Yandal</w:t>
        </w:r>
        <w:proofErr w:type="spellEnd"/>
        <w:r w:rsidR="006B0E17" w:rsidRPr="006B0E17">
          <w:rPr>
            <w:rStyle w:val="Kpr"/>
            <w:rFonts w:asciiTheme="majorHAnsi" w:hAnsiTheme="majorHAnsi" w:cstheme="majorHAnsi"/>
            <w:sz w:val="24"/>
            <w:szCs w:val="24"/>
          </w:rPr>
          <w:t xml:space="preserve"> ve Çift Anadal Bilgileri</w:t>
        </w:r>
      </w:hyperlink>
    </w:p>
    <w:p w14:paraId="16803F88" w14:textId="266A1D8E" w:rsidR="006B0E17" w:rsidRPr="00615FCB" w:rsidRDefault="006B0E17" w:rsidP="00015071">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Bölümümüze 2019-2020 akademik yılından itibaren 23 öğrenci yatay geçiş yapmıştır. 2019-2020 akademik yılında 4; 2020-2021 akademik yılında 3; 2021-2022 tarihinde 4; 2022-2023 akademik yılında 7; 202</w:t>
      </w:r>
      <w:r w:rsidR="00DD7279">
        <w:rPr>
          <w:rFonts w:asciiTheme="majorHAnsi" w:hAnsiTheme="majorHAnsi" w:cstheme="majorHAnsi"/>
          <w:color w:val="000000" w:themeColor="text1"/>
          <w:sz w:val="24"/>
          <w:szCs w:val="24"/>
        </w:rPr>
        <w:t>3</w:t>
      </w:r>
      <w:r>
        <w:rPr>
          <w:rFonts w:asciiTheme="majorHAnsi" w:hAnsiTheme="majorHAnsi" w:cstheme="majorHAnsi"/>
          <w:color w:val="000000" w:themeColor="text1"/>
          <w:sz w:val="24"/>
          <w:szCs w:val="24"/>
        </w:rPr>
        <w:t xml:space="preserve">-2024 akademik yılında ise 5 öğrenci yatay geçiş ile bölümümüze </w:t>
      </w:r>
      <w:r w:rsidR="00FF1859">
        <w:rPr>
          <w:rFonts w:asciiTheme="majorHAnsi" w:hAnsiTheme="majorHAnsi" w:cstheme="majorHAnsi"/>
          <w:color w:val="000000" w:themeColor="text1"/>
          <w:sz w:val="24"/>
          <w:szCs w:val="24"/>
        </w:rPr>
        <w:t>kaydolmuştur</w:t>
      </w:r>
      <w:r>
        <w:rPr>
          <w:rFonts w:asciiTheme="majorHAnsi" w:hAnsiTheme="majorHAnsi" w:cstheme="majorHAnsi"/>
          <w:color w:val="000000" w:themeColor="text1"/>
          <w:sz w:val="24"/>
          <w:szCs w:val="24"/>
        </w:rPr>
        <w:t xml:space="preserve">. </w:t>
      </w:r>
    </w:p>
    <w:p w14:paraId="1ED496F4" w14:textId="77777777" w:rsidR="00615FCB" w:rsidRPr="00615FCB"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3F8EFAD0" w14:textId="07547030" w:rsidR="00615FCB" w:rsidRPr="00373B5A" w:rsidRDefault="00615FCB"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Dikey geçişle öğrenci kabulüne yönelik düzenlemeler yapılmalı ve uygulanmalıdır.</w:t>
      </w:r>
    </w:p>
    <w:p w14:paraId="0BB4C1A7" w14:textId="77777777" w:rsidR="00615FCB"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2F35C860" w14:textId="7580CCCD" w:rsidR="00FF1859" w:rsidRDefault="00FF1859" w:rsidP="00FF1859">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Bölümümüz, </w:t>
      </w:r>
      <w:r w:rsidRPr="00FF1859">
        <w:rPr>
          <w:rFonts w:asciiTheme="majorHAnsi" w:hAnsiTheme="majorHAnsi" w:cstheme="majorHAnsi"/>
          <w:color w:val="000000" w:themeColor="text1"/>
          <w:sz w:val="24"/>
          <w:szCs w:val="24"/>
        </w:rPr>
        <w:t xml:space="preserve">19 Şubat 2002 tarih ve 24676 sayılı Resmî </w:t>
      </w:r>
      <w:proofErr w:type="spellStart"/>
      <w:r w:rsidRPr="00FF1859">
        <w:rPr>
          <w:rFonts w:asciiTheme="majorHAnsi" w:hAnsiTheme="majorHAnsi" w:cstheme="majorHAnsi"/>
          <w:color w:val="000000" w:themeColor="text1"/>
          <w:sz w:val="24"/>
          <w:szCs w:val="24"/>
        </w:rPr>
        <w:t>Gazete</w:t>
      </w:r>
      <w:r>
        <w:rPr>
          <w:rFonts w:asciiTheme="majorHAnsi" w:hAnsiTheme="majorHAnsi" w:cstheme="majorHAnsi"/>
          <w:color w:val="000000" w:themeColor="text1"/>
          <w:sz w:val="24"/>
          <w:szCs w:val="24"/>
        </w:rPr>
        <w:t>’de</w:t>
      </w:r>
      <w:proofErr w:type="spellEnd"/>
      <w:r>
        <w:rPr>
          <w:rFonts w:asciiTheme="majorHAnsi" w:hAnsiTheme="majorHAnsi" w:cstheme="majorHAnsi"/>
          <w:color w:val="000000" w:themeColor="text1"/>
          <w:sz w:val="24"/>
          <w:szCs w:val="24"/>
        </w:rPr>
        <w:t xml:space="preserve"> yayınlanan </w:t>
      </w:r>
      <w:hyperlink r:id="rId23" w:history="1">
        <w:r w:rsidRPr="00FF1859">
          <w:rPr>
            <w:rStyle w:val="Kpr"/>
            <w:rFonts w:asciiTheme="majorHAnsi" w:hAnsiTheme="majorHAnsi" w:cstheme="majorHAnsi"/>
            <w:sz w:val="24"/>
            <w:szCs w:val="24"/>
          </w:rPr>
          <w:t xml:space="preserve">“Meslek Yüksekokulları ve </w:t>
        </w:r>
        <w:proofErr w:type="spellStart"/>
        <w:r w:rsidRPr="00FF1859">
          <w:rPr>
            <w:rStyle w:val="Kpr"/>
            <w:rFonts w:asciiTheme="majorHAnsi" w:hAnsiTheme="majorHAnsi" w:cstheme="majorHAnsi"/>
            <w:sz w:val="24"/>
            <w:szCs w:val="24"/>
          </w:rPr>
          <w:t>Açıköğretim</w:t>
        </w:r>
        <w:proofErr w:type="spellEnd"/>
        <w:r w:rsidRPr="00FF1859">
          <w:rPr>
            <w:rStyle w:val="Kpr"/>
            <w:rFonts w:asciiTheme="majorHAnsi" w:hAnsiTheme="majorHAnsi" w:cstheme="majorHAnsi"/>
            <w:sz w:val="24"/>
            <w:szCs w:val="24"/>
          </w:rPr>
          <w:t xml:space="preserve"> </w:t>
        </w:r>
        <w:proofErr w:type="spellStart"/>
        <w:r w:rsidRPr="00FF1859">
          <w:rPr>
            <w:rStyle w:val="Kpr"/>
            <w:rFonts w:asciiTheme="majorHAnsi" w:hAnsiTheme="majorHAnsi" w:cstheme="majorHAnsi"/>
            <w:sz w:val="24"/>
            <w:szCs w:val="24"/>
          </w:rPr>
          <w:t>Önlisans</w:t>
        </w:r>
        <w:proofErr w:type="spellEnd"/>
        <w:r w:rsidRPr="00FF1859">
          <w:rPr>
            <w:rStyle w:val="Kpr"/>
            <w:rFonts w:asciiTheme="majorHAnsi" w:hAnsiTheme="majorHAnsi" w:cstheme="majorHAnsi"/>
            <w:sz w:val="24"/>
            <w:szCs w:val="24"/>
          </w:rPr>
          <w:t xml:space="preserve"> Programları Mezunlarının Lisans Öğrenimine Devamları Hakkında Yönetmelik</w:t>
        </w:r>
      </w:hyperlink>
      <w:r>
        <w:rPr>
          <w:rFonts w:asciiTheme="majorHAnsi" w:hAnsiTheme="majorHAnsi" w:cstheme="majorHAnsi"/>
          <w:color w:val="000000" w:themeColor="text1"/>
          <w:sz w:val="24"/>
          <w:szCs w:val="24"/>
        </w:rPr>
        <w:t xml:space="preserve">” çerçevesince dikey geçiş alımlarını sürdürmektedir. </w:t>
      </w:r>
    </w:p>
    <w:p w14:paraId="034B8BA7" w14:textId="1129A0D8" w:rsidR="00FF1859" w:rsidRDefault="00FF1859" w:rsidP="0045682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Bilindiği gibi </w:t>
      </w:r>
      <w:r w:rsidRPr="00FF1859">
        <w:rPr>
          <w:rFonts w:asciiTheme="majorHAnsi" w:hAnsiTheme="majorHAnsi" w:cstheme="majorHAnsi"/>
          <w:color w:val="000000" w:themeColor="text1"/>
          <w:sz w:val="24"/>
          <w:szCs w:val="24"/>
        </w:rPr>
        <w:t>Öğrenci Seçme ve Yerleştirme Merkezi (ÖSYM) her yıl, meslek</w:t>
      </w:r>
      <w:r>
        <w:rPr>
          <w:rFonts w:asciiTheme="majorHAnsi" w:hAnsiTheme="majorHAnsi" w:cstheme="majorHAnsi"/>
          <w:color w:val="000000" w:themeColor="text1"/>
          <w:sz w:val="24"/>
          <w:szCs w:val="24"/>
        </w:rPr>
        <w:t xml:space="preserve"> </w:t>
      </w:r>
      <w:r w:rsidRPr="00FF1859">
        <w:rPr>
          <w:rFonts w:asciiTheme="majorHAnsi" w:hAnsiTheme="majorHAnsi" w:cstheme="majorHAnsi"/>
          <w:color w:val="000000" w:themeColor="text1"/>
          <w:sz w:val="24"/>
          <w:szCs w:val="24"/>
        </w:rPr>
        <w:t xml:space="preserve">yüksekokulu ve </w:t>
      </w:r>
      <w:r w:rsidR="00382C8F" w:rsidRPr="00FF1859">
        <w:rPr>
          <w:rFonts w:asciiTheme="majorHAnsi" w:hAnsiTheme="majorHAnsi" w:cstheme="majorHAnsi"/>
          <w:color w:val="000000" w:themeColor="text1"/>
          <w:sz w:val="24"/>
          <w:szCs w:val="24"/>
        </w:rPr>
        <w:t>açık öğretim</w:t>
      </w:r>
      <w:r w:rsidRPr="00FF1859">
        <w:rPr>
          <w:rFonts w:asciiTheme="majorHAnsi" w:hAnsiTheme="majorHAnsi" w:cstheme="majorHAnsi"/>
          <w:color w:val="000000" w:themeColor="text1"/>
          <w:sz w:val="24"/>
          <w:szCs w:val="24"/>
        </w:rPr>
        <w:t xml:space="preserve"> </w:t>
      </w:r>
      <w:r w:rsidR="00382C8F" w:rsidRPr="00FF1859">
        <w:rPr>
          <w:rFonts w:asciiTheme="majorHAnsi" w:hAnsiTheme="majorHAnsi" w:cstheme="majorHAnsi"/>
          <w:color w:val="000000" w:themeColor="text1"/>
          <w:sz w:val="24"/>
          <w:szCs w:val="24"/>
        </w:rPr>
        <w:t>ön lisans</w:t>
      </w:r>
      <w:r w:rsidRPr="00FF1859">
        <w:rPr>
          <w:rFonts w:asciiTheme="majorHAnsi" w:hAnsiTheme="majorHAnsi" w:cstheme="majorHAnsi"/>
          <w:color w:val="000000" w:themeColor="text1"/>
          <w:sz w:val="24"/>
          <w:szCs w:val="24"/>
        </w:rPr>
        <w:t xml:space="preserve"> mezunları ile o yıl son sınıfta olup staj dışındaki</w:t>
      </w:r>
      <w:r>
        <w:rPr>
          <w:rFonts w:asciiTheme="majorHAnsi" w:hAnsiTheme="majorHAnsi" w:cstheme="majorHAnsi"/>
          <w:color w:val="000000" w:themeColor="text1"/>
          <w:sz w:val="24"/>
          <w:szCs w:val="24"/>
        </w:rPr>
        <w:t xml:space="preserve"> </w:t>
      </w:r>
      <w:r w:rsidRPr="00FF1859">
        <w:rPr>
          <w:rFonts w:asciiTheme="majorHAnsi" w:hAnsiTheme="majorHAnsi" w:cstheme="majorHAnsi"/>
          <w:color w:val="000000" w:themeColor="text1"/>
          <w:sz w:val="24"/>
          <w:szCs w:val="24"/>
        </w:rPr>
        <w:t>mezuniyet şartlarını yerine getirenlerin hangi lisans programlarına dikey geçiş için başvurabileceklerini, bu programların koşullarını ve bu programlara alınacak öğrenci</w:t>
      </w:r>
      <w:r>
        <w:rPr>
          <w:rFonts w:asciiTheme="majorHAnsi" w:hAnsiTheme="majorHAnsi" w:cstheme="majorHAnsi"/>
          <w:color w:val="000000" w:themeColor="text1"/>
          <w:sz w:val="24"/>
          <w:szCs w:val="24"/>
        </w:rPr>
        <w:t xml:space="preserve"> </w:t>
      </w:r>
      <w:r w:rsidRPr="00FF1859">
        <w:rPr>
          <w:rFonts w:asciiTheme="majorHAnsi" w:hAnsiTheme="majorHAnsi" w:cstheme="majorHAnsi"/>
          <w:color w:val="000000" w:themeColor="text1"/>
          <w:sz w:val="24"/>
          <w:szCs w:val="24"/>
        </w:rPr>
        <w:t>sayılarını gösteren bir kılavuz hazırla</w:t>
      </w:r>
      <w:r>
        <w:rPr>
          <w:rFonts w:asciiTheme="majorHAnsi" w:hAnsiTheme="majorHAnsi" w:cstheme="majorHAnsi"/>
          <w:color w:val="000000" w:themeColor="text1"/>
          <w:sz w:val="24"/>
          <w:szCs w:val="24"/>
        </w:rPr>
        <w:t>maktadır</w:t>
      </w:r>
      <w:r w:rsidRPr="00FF1859">
        <w:rPr>
          <w:rFonts w:asciiTheme="majorHAnsi" w:hAnsiTheme="majorHAnsi" w:cstheme="majorHAnsi"/>
          <w:color w:val="000000" w:themeColor="text1"/>
          <w:sz w:val="24"/>
          <w:szCs w:val="24"/>
        </w:rPr>
        <w:t>. Bu kılavuzda, adayların nasıl başvurabilecekleri, lisans</w:t>
      </w:r>
      <w:r>
        <w:rPr>
          <w:rFonts w:asciiTheme="majorHAnsi" w:hAnsiTheme="majorHAnsi" w:cstheme="majorHAnsi"/>
          <w:color w:val="000000" w:themeColor="text1"/>
          <w:sz w:val="24"/>
          <w:szCs w:val="24"/>
        </w:rPr>
        <w:t xml:space="preserve"> </w:t>
      </w:r>
      <w:r w:rsidRPr="00FF1859">
        <w:rPr>
          <w:rFonts w:asciiTheme="majorHAnsi" w:hAnsiTheme="majorHAnsi" w:cstheme="majorHAnsi"/>
          <w:color w:val="000000" w:themeColor="text1"/>
          <w:sz w:val="24"/>
          <w:szCs w:val="24"/>
        </w:rPr>
        <w:t>programı tercihlerini nasıl yapacakları, sınav, değerlendirme ve yerleştirme işlemleri, meslek</w:t>
      </w:r>
      <w:r>
        <w:rPr>
          <w:rFonts w:asciiTheme="majorHAnsi" w:hAnsiTheme="majorHAnsi" w:cstheme="majorHAnsi"/>
          <w:color w:val="000000" w:themeColor="text1"/>
          <w:sz w:val="24"/>
          <w:szCs w:val="24"/>
        </w:rPr>
        <w:t xml:space="preserve"> </w:t>
      </w:r>
      <w:r w:rsidRPr="00FF1859">
        <w:rPr>
          <w:rFonts w:asciiTheme="majorHAnsi" w:hAnsiTheme="majorHAnsi" w:cstheme="majorHAnsi"/>
          <w:color w:val="000000" w:themeColor="text1"/>
          <w:sz w:val="24"/>
          <w:szCs w:val="24"/>
        </w:rPr>
        <w:t xml:space="preserve">yüksekokulu müdürlükleri ve </w:t>
      </w:r>
      <w:r w:rsidR="00382C8F" w:rsidRPr="00FF1859">
        <w:rPr>
          <w:rFonts w:asciiTheme="majorHAnsi" w:hAnsiTheme="majorHAnsi" w:cstheme="majorHAnsi"/>
          <w:color w:val="000000" w:themeColor="text1"/>
          <w:sz w:val="24"/>
          <w:szCs w:val="24"/>
        </w:rPr>
        <w:t>açık öğretim</w:t>
      </w:r>
      <w:r w:rsidRPr="00FF1859">
        <w:rPr>
          <w:rFonts w:asciiTheme="majorHAnsi" w:hAnsiTheme="majorHAnsi" w:cstheme="majorHAnsi"/>
          <w:color w:val="000000" w:themeColor="text1"/>
          <w:sz w:val="24"/>
          <w:szCs w:val="24"/>
        </w:rPr>
        <w:t xml:space="preserve"> </w:t>
      </w:r>
      <w:r w:rsidR="00382C8F" w:rsidRPr="00FF1859">
        <w:rPr>
          <w:rFonts w:asciiTheme="majorHAnsi" w:hAnsiTheme="majorHAnsi" w:cstheme="majorHAnsi"/>
          <w:color w:val="000000" w:themeColor="text1"/>
          <w:sz w:val="24"/>
          <w:szCs w:val="24"/>
        </w:rPr>
        <w:t>ön lisans</w:t>
      </w:r>
      <w:r w:rsidRPr="00FF1859">
        <w:rPr>
          <w:rFonts w:asciiTheme="majorHAnsi" w:hAnsiTheme="majorHAnsi" w:cstheme="majorHAnsi"/>
          <w:color w:val="000000" w:themeColor="text1"/>
          <w:sz w:val="24"/>
          <w:szCs w:val="24"/>
        </w:rPr>
        <w:t xml:space="preserve"> programlarının bağlı olduğu birimlerce yürütülecek işlemlerle ilgili ilke ve kurallar yer al</w:t>
      </w:r>
      <w:r>
        <w:rPr>
          <w:rFonts w:asciiTheme="majorHAnsi" w:hAnsiTheme="majorHAnsi" w:cstheme="majorHAnsi"/>
          <w:color w:val="000000" w:themeColor="text1"/>
          <w:sz w:val="24"/>
          <w:szCs w:val="24"/>
        </w:rPr>
        <w:t>maktadır</w:t>
      </w:r>
      <w:r w:rsidRPr="00FF1859">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Belirlenen ilke ve kurallara göre, </w:t>
      </w:r>
      <w:r w:rsidRPr="00FF1859">
        <w:rPr>
          <w:rFonts w:asciiTheme="majorHAnsi" w:hAnsiTheme="majorHAnsi" w:cstheme="majorHAnsi"/>
          <w:color w:val="000000" w:themeColor="text1"/>
          <w:sz w:val="24"/>
          <w:szCs w:val="24"/>
        </w:rPr>
        <w:t>koşulları sağlayan ve başvuruları kabul edilen adaylar</w:t>
      </w:r>
      <w:r>
        <w:rPr>
          <w:rFonts w:asciiTheme="majorHAnsi" w:hAnsiTheme="majorHAnsi" w:cstheme="majorHAnsi"/>
          <w:color w:val="000000" w:themeColor="text1"/>
          <w:sz w:val="24"/>
          <w:szCs w:val="24"/>
        </w:rPr>
        <w:t xml:space="preserve"> </w:t>
      </w:r>
      <w:r w:rsidRPr="00FF1859">
        <w:rPr>
          <w:rFonts w:asciiTheme="majorHAnsi" w:hAnsiTheme="majorHAnsi" w:cstheme="majorHAnsi"/>
          <w:color w:val="000000" w:themeColor="text1"/>
          <w:sz w:val="24"/>
          <w:szCs w:val="24"/>
        </w:rPr>
        <w:t>sözel ve sayısal bölümlerden oluşan bir yetenek sınavına alınırlar. Yerleştirmede, adayların</w:t>
      </w:r>
      <w:r>
        <w:rPr>
          <w:rFonts w:asciiTheme="majorHAnsi" w:hAnsiTheme="majorHAnsi" w:cstheme="majorHAnsi"/>
          <w:color w:val="000000" w:themeColor="text1"/>
          <w:sz w:val="24"/>
          <w:szCs w:val="24"/>
        </w:rPr>
        <w:t xml:space="preserve"> </w:t>
      </w:r>
      <w:r w:rsidRPr="00FF1859">
        <w:rPr>
          <w:rFonts w:asciiTheme="majorHAnsi" w:hAnsiTheme="majorHAnsi" w:cstheme="majorHAnsi"/>
          <w:color w:val="000000" w:themeColor="text1"/>
          <w:sz w:val="24"/>
          <w:szCs w:val="24"/>
        </w:rPr>
        <w:t>yetenek sınavında elde ettikleri puanlar ile adayların akademik not ortalamaları göz önünde tutularak belirlenen Ön Lisans Başarı Puanı dikkate alınır. Akademik not ortalamalarından</w:t>
      </w:r>
      <w:r>
        <w:rPr>
          <w:rFonts w:asciiTheme="majorHAnsi" w:hAnsiTheme="majorHAnsi" w:cstheme="majorHAnsi"/>
          <w:color w:val="000000" w:themeColor="text1"/>
          <w:sz w:val="24"/>
          <w:szCs w:val="24"/>
        </w:rPr>
        <w:t xml:space="preserve"> </w:t>
      </w:r>
      <w:r w:rsidRPr="00FF1859">
        <w:rPr>
          <w:rFonts w:asciiTheme="majorHAnsi" w:hAnsiTheme="majorHAnsi" w:cstheme="majorHAnsi"/>
          <w:color w:val="000000" w:themeColor="text1"/>
          <w:sz w:val="24"/>
          <w:szCs w:val="24"/>
        </w:rPr>
        <w:t xml:space="preserve">elde edilecek </w:t>
      </w:r>
      <w:r w:rsidR="00382C8F" w:rsidRPr="00FF1859">
        <w:rPr>
          <w:rFonts w:asciiTheme="majorHAnsi" w:hAnsiTheme="majorHAnsi" w:cstheme="majorHAnsi"/>
          <w:color w:val="000000" w:themeColor="text1"/>
          <w:sz w:val="24"/>
          <w:szCs w:val="24"/>
        </w:rPr>
        <w:t>Ön lisans</w:t>
      </w:r>
      <w:r w:rsidRPr="00FF1859">
        <w:rPr>
          <w:rFonts w:asciiTheme="majorHAnsi" w:hAnsiTheme="majorHAnsi" w:cstheme="majorHAnsi"/>
          <w:color w:val="000000" w:themeColor="text1"/>
          <w:sz w:val="24"/>
          <w:szCs w:val="24"/>
        </w:rPr>
        <w:t xml:space="preserve"> Başarı puanlarının sınav puanlarına katılarak Dikey Geçiş Sınavı Puanının nasıl hesaplanacağı ÖSYM tarafından belirlenir ve Dikey Geçiş Sınavı Kılavuzunda</w:t>
      </w:r>
      <w:r>
        <w:rPr>
          <w:rFonts w:asciiTheme="majorHAnsi" w:hAnsiTheme="majorHAnsi" w:cstheme="majorHAnsi"/>
          <w:color w:val="000000" w:themeColor="text1"/>
          <w:sz w:val="24"/>
          <w:szCs w:val="24"/>
        </w:rPr>
        <w:t xml:space="preserve"> </w:t>
      </w:r>
      <w:r w:rsidRPr="00FF1859">
        <w:rPr>
          <w:rFonts w:asciiTheme="majorHAnsi" w:hAnsiTheme="majorHAnsi" w:cstheme="majorHAnsi"/>
          <w:color w:val="000000" w:themeColor="text1"/>
          <w:sz w:val="24"/>
          <w:szCs w:val="24"/>
        </w:rPr>
        <w:t>yer alır.</w:t>
      </w:r>
      <w:r w:rsidR="0045682D">
        <w:rPr>
          <w:rFonts w:asciiTheme="majorHAnsi" w:hAnsiTheme="majorHAnsi" w:cstheme="majorHAnsi"/>
          <w:color w:val="000000" w:themeColor="text1"/>
          <w:sz w:val="24"/>
          <w:szCs w:val="24"/>
        </w:rPr>
        <w:t xml:space="preserve"> </w:t>
      </w:r>
      <w:r w:rsidR="0045682D" w:rsidRPr="0045682D">
        <w:rPr>
          <w:rFonts w:asciiTheme="majorHAnsi" w:hAnsiTheme="majorHAnsi" w:cstheme="majorHAnsi"/>
          <w:color w:val="000000" w:themeColor="text1"/>
          <w:sz w:val="24"/>
          <w:szCs w:val="24"/>
        </w:rPr>
        <w:t>ÖSYM, başvurma koşullarını taşıyan adayları, yerleştirme puanları ve</w:t>
      </w:r>
      <w:r w:rsidR="0045682D">
        <w:rPr>
          <w:rFonts w:asciiTheme="majorHAnsi" w:hAnsiTheme="majorHAnsi" w:cstheme="majorHAnsi"/>
          <w:color w:val="000000" w:themeColor="text1"/>
          <w:sz w:val="24"/>
          <w:szCs w:val="24"/>
        </w:rPr>
        <w:t xml:space="preserve"> </w:t>
      </w:r>
      <w:r w:rsidR="0045682D" w:rsidRPr="0045682D">
        <w:rPr>
          <w:rFonts w:asciiTheme="majorHAnsi" w:hAnsiTheme="majorHAnsi" w:cstheme="majorHAnsi"/>
          <w:color w:val="000000" w:themeColor="text1"/>
          <w:sz w:val="24"/>
          <w:szCs w:val="24"/>
        </w:rPr>
        <w:t>lisans programlarının kontenjan ve koşullarını göz önünde tutarak, Üniversite Seçme Sınavı</w:t>
      </w:r>
      <w:r w:rsidR="0045682D">
        <w:rPr>
          <w:rFonts w:asciiTheme="majorHAnsi" w:hAnsiTheme="majorHAnsi" w:cstheme="majorHAnsi"/>
          <w:color w:val="000000" w:themeColor="text1"/>
          <w:sz w:val="24"/>
          <w:szCs w:val="24"/>
        </w:rPr>
        <w:t xml:space="preserve"> </w:t>
      </w:r>
      <w:r w:rsidR="0045682D" w:rsidRPr="0045682D">
        <w:rPr>
          <w:rFonts w:asciiTheme="majorHAnsi" w:hAnsiTheme="majorHAnsi" w:cstheme="majorHAnsi"/>
          <w:color w:val="000000" w:themeColor="text1"/>
          <w:sz w:val="24"/>
          <w:szCs w:val="24"/>
        </w:rPr>
        <w:t>sonuçları açıklandıktan sonra yapacakları tercihleri göz önüne alınarak, lisans programlarına</w:t>
      </w:r>
      <w:r w:rsidR="0045682D">
        <w:rPr>
          <w:rFonts w:asciiTheme="majorHAnsi" w:hAnsiTheme="majorHAnsi" w:cstheme="majorHAnsi"/>
          <w:color w:val="000000" w:themeColor="text1"/>
          <w:sz w:val="24"/>
          <w:szCs w:val="24"/>
        </w:rPr>
        <w:t xml:space="preserve"> </w:t>
      </w:r>
      <w:r w:rsidR="0045682D" w:rsidRPr="0045682D">
        <w:rPr>
          <w:rFonts w:asciiTheme="majorHAnsi" w:hAnsiTheme="majorHAnsi" w:cstheme="majorHAnsi"/>
          <w:color w:val="000000" w:themeColor="text1"/>
          <w:sz w:val="24"/>
          <w:szCs w:val="24"/>
        </w:rPr>
        <w:t>yerleştirir.</w:t>
      </w:r>
    </w:p>
    <w:p w14:paraId="0CEC464C" w14:textId="29A24A6C" w:rsidR="0045682D" w:rsidRDefault="00000000" w:rsidP="0045682D">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24" w:history="1">
        <w:r w:rsidR="0045682D" w:rsidRPr="006B0E17">
          <w:rPr>
            <w:rStyle w:val="Kpr"/>
            <w:rFonts w:asciiTheme="majorHAnsi" w:hAnsiTheme="majorHAnsi" w:cstheme="majorHAnsi"/>
            <w:sz w:val="24"/>
            <w:szCs w:val="24"/>
          </w:rPr>
          <w:t xml:space="preserve">Tablo </w:t>
        </w:r>
        <w:proofErr w:type="gramStart"/>
        <w:r w:rsidR="0045682D" w:rsidRPr="006B0E17">
          <w:rPr>
            <w:rStyle w:val="Kpr"/>
            <w:rFonts w:asciiTheme="majorHAnsi" w:hAnsiTheme="majorHAnsi" w:cstheme="majorHAnsi"/>
            <w:sz w:val="24"/>
            <w:szCs w:val="24"/>
          </w:rPr>
          <w:t>1.2  Yatay</w:t>
        </w:r>
        <w:proofErr w:type="gramEnd"/>
        <w:r w:rsidR="0045682D" w:rsidRPr="006B0E17">
          <w:rPr>
            <w:rStyle w:val="Kpr"/>
            <w:rFonts w:asciiTheme="majorHAnsi" w:hAnsiTheme="majorHAnsi" w:cstheme="majorHAnsi"/>
            <w:sz w:val="24"/>
            <w:szCs w:val="24"/>
          </w:rPr>
          <w:t xml:space="preserve"> Geçiş, Dikey Geçiş, </w:t>
        </w:r>
        <w:proofErr w:type="spellStart"/>
        <w:r w:rsidR="0045682D" w:rsidRPr="006B0E17">
          <w:rPr>
            <w:rStyle w:val="Kpr"/>
            <w:rFonts w:asciiTheme="majorHAnsi" w:hAnsiTheme="majorHAnsi" w:cstheme="majorHAnsi"/>
            <w:sz w:val="24"/>
            <w:szCs w:val="24"/>
          </w:rPr>
          <w:t>Yandal</w:t>
        </w:r>
        <w:proofErr w:type="spellEnd"/>
        <w:r w:rsidR="0045682D" w:rsidRPr="006B0E17">
          <w:rPr>
            <w:rStyle w:val="Kpr"/>
            <w:rFonts w:asciiTheme="majorHAnsi" w:hAnsiTheme="majorHAnsi" w:cstheme="majorHAnsi"/>
            <w:sz w:val="24"/>
            <w:szCs w:val="24"/>
          </w:rPr>
          <w:t xml:space="preserve"> ve Çift Anadal Bilgileri</w:t>
        </w:r>
      </w:hyperlink>
    </w:p>
    <w:p w14:paraId="1D7F0B78" w14:textId="4ADF4626" w:rsidR="0045682D" w:rsidRPr="00615FCB" w:rsidRDefault="0045682D" w:rsidP="0045682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Bölümümüze 2019-2020 akademik yılından itibaren 13 öğrenci dikey geçiş ile kayıt yaptırmıştır. 2019-2020 akademik yılında 0; 2020-2021 akademik yılında 4; 2021-2022 tarihinde 4; 2022-</w:t>
      </w:r>
      <w:r>
        <w:rPr>
          <w:rFonts w:asciiTheme="majorHAnsi" w:hAnsiTheme="majorHAnsi" w:cstheme="majorHAnsi"/>
          <w:color w:val="000000" w:themeColor="text1"/>
          <w:sz w:val="24"/>
          <w:szCs w:val="24"/>
        </w:rPr>
        <w:lastRenderedPageBreak/>
        <w:t xml:space="preserve">2023 akademik yılında 2; </w:t>
      </w:r>
      <w:r w:rsidR="00DD7279">
        <w:rPr>
          <w:rFonts w:asciiTheme="majorHAnsi" w:hAnsiTheme="majorHAnsi" w:cstheme="majorHAnsi"/>
          <w:color w:val="000000" w:themeColor="text1"/>
          <w:sz w:val="24"/>
          <w:szCs w:val="24"/>
        </w:rPr>
        <w:t>2023-2024</w:t>
      </w:r>
      <w:r>
        <w:rPr>
          <w:rFonts w:asciiTheme="majorHAnsi" w:hAnsiTheme="majorHAnsi" w:cstheme="majorHAnsi"/>
          <w:color w:val="000000" w:themeColor="text1"/>
          <w:sz w:val="24"/>
          <w:szCs w:val="24"/>
        </w:rPr>
        <w:t xml:space="preserve"> akademik yılında ise 3 öğrenci dikey geçiş ile bölümümüze kaydolmuştur. </w:t>
      </w:r>
    </w:p>
    <w:p w14:paraId="5A11A5F0" w14:textId="77777777" w:rsidR="00615FCB" w:rsidRPr="00615FCB"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F0A2C89" w14:textId="1BFF3621" w:rsidR="00615FCB" w:rsidRPr="00373B5A" w:rsidRDefault="00615FCB"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 xml:space="preserve">Çift anadal programlarına yönelik düzenlemeler yapılmalı ve uygulanmalıdır. </w:t>
      </w:r>
    </w:p>
    <w:p w14:paraId="51CC43D4" w14:textId="77777777" w:rsidR="0045682D"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r w:rsidR="0045682D">
        <w:rPr>
          <w:rFonts w:asciiTheme="majorHAnsi" w:hAnsiTheme="majorHAnsi" w:cstheme="majorHAnsi"/>
          <w:color w:val="000000" w:themeColor="text1"/>
          <w:sz w:val="24"/>
          <w:szCs w:val="24"/>
        </w:rPr>
        <w:t xml:space="preserve"> </w:t>
      </w:r>
    </w:p>
    <w:p w14:paraId="7217DF9F" w14:textId="2E6E1FF2" w:rsidR="00615FCB" w:rsidRPr="00615FCB" w:rsidRDefault="0045682D"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Bölümümüz 2022-2023 akademik yılından itibaren çift anadal programına yönelik öğrenci alımı yapmamaktadır. Son 5 akademik yıl göz önünde bulundurulduğunda bölümümüz 2020-2021 akademik yılında 1, 2021-2022 akademik yılında ise 2 öğrenciyi çift anadal programına kabul etmiştir. </w:t>
      </w:r>
    </w:p>
    <w:p w14:paraId="27B81B40" w14:textId="4659BD61" w:rsidR="0045682D" w:rsidRDefault="00000000" w:rsidP="0045682D">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25" w:history="1">
        <w:r w:rsidR="0045682D" w:rsidRPr="006B0E17">
          <w:rPr>
            <w:rStyle w:val="Kpr"/>
            <w:rFonts w:asciiTheme="majorHAnsi" w:hAnsiTheme="majorHAnsi" w:cstheme="majorHAnsi"/>
            <w:sz w:val="24"/>
            <w:szCs w:val="24"/>
          </w:rPr>
          <w:t xml:space="preserve">Tablo </w:t>
        </w:r>
        <w:proofErr w:type="gramStart"/>
        <w:r w:rsidR="0045682D" w:rsidRPr="006B0E17">
          <w:rPr>
            <w:rStyle w:val="Kpr"/>
            <w:rFonts w:asciiTheme="majorHAnsi" w:hAnsiTheme="majorHAnsi" w:cstheme="majorHAnsi"/>
            <w:sz w:val="24"/>
            <w:szCs w:val="24"/>
          </w:rPr>
          <w:t>1.2  Yatay</w:t>
        </w:r>
        <w:proofErr w:type="gramEnd"/>
        <w:r w:rsidR="0045682D" w:rsidRPr="006B0E17">
          <w:rPr>
            <w:rStyle w:val="Kpr"/>
            <w:rFonts w:asciiTheme="majorHAnsi" w:hAnsiTheme="majorHAnsi" w:cstheme="majorHAnsi"/>
            <w:sz w:val="24"/>
            <w:szCs w:val="24"/>
          </w:rPr>
          <w:t xml:space="preserve"> Geçiş, Dikey Geçiş, </w:t>
        </w:r>
        <w:proofErr w:type="spellStart"/>
        <w:r w:rsidR="0045682D" w:rsidRPr="006B0E17">
          <w:rPr>
            <w:rStyle w:val="Kpr"/>
            <w:rFonts w:asciiTheme="majorHAnsi" w:hAnsiTheme="majorHAnsi" w:cstheme="majorHAnsi"/>
            <w:sz w:val="24"/>
            <w:szCs w:val="24"/>
          </w:rPr>
          <w:t>Yandal</w:t>
        </w:r>
        <w:proofErr w:type="spellEnd"/>
        <w:r w:rsidR="0045682D" w:rsidRPr="006B0E17">
          <w:rPr>
            <w:rStyle w:val="Kpr"/>
            <w:rFonts w:asciiTheme="majorHAnsi" w:hAnsiTheme="majorHAnsi" w:cstheme="majorHAnsi"/>
            <w:sz w:val="24"/>
            <w:szCs w:val="24"/>
          </w:rPr>
          <w:t xml:space="preserve"> ve Çift Anadal Bilgileri</w:t>
        </w:r>
      </w:hyperlink>
    </w:p>
    <w:p w14:paraId="699D400E" w14:textId="77777777" w:rsidR="00615FCB" w:rsidRPr="00615FCB"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40E218BB" w14:textId="671973C4" w:rsidR="00B24E2B" w:rsidRPr="00373B5A" w:rsidRDefault="00615FCB"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proofErr w:type="spellStart"/>
      <w:r w:rsidRPr="00373B5A">
        <w:rPr>
          <w:rFonts w:asciiTheme="majorHAnsi" w:eastAsia="Calibri Light" w:hAnsiTheme="majorHAnsi" w:cstheme="majorHAnsi"/>
          <w:color w:val="44546A" w:themeColor="text2"/>
          <w:sz w:val="26"/>
          <w:szCs w:val="26"/>
        </w:rPr>
        <w:t>Y</w:t>
      </w:r>
      <w:r w:rsidR="00B24E2B" w:rsidRPr="00373B5A">
        <w:rPr>
          <w:rFonts w:asciiTheme="majorHAnsi" w:eastAsia="Calibri Light" w:hAnsiTheme="majorHAnsi" w:cstheme="majorHAnsi"/>
          <w:color w:val="44546A" w:themeColor="text2"/>
          <w:sz w:val="26"/>
          <w:szCs w:val="26"/>
        </w:rPr>
        <w:t>andal</w:t>
      </w:r>
      <w:proofErr w:type="spellEnd"/>
      <w:r w:rsidR="00B24E2B" w:rsidRPr="00373B5A">
        <w:rPr>
          <w:rFonts w:asciiTheme="majorHAnsi" w:eastAsia="Calibri Light" w:hAnsiTheme="majorHAnsi" w:cstheme="majorHAnsi"/>
          <w:color w:val="44546A" w:themeColor="text2"/>
          <w:sz w:val="26"/>
          <w:szCs w:val="26"/>
        </w:rPr>
        <w:t xml:space="preserve"> programlarına yönelik düzenlemeler yapılmalı ve uygulanmalıdır. </w:t>
      </w:r>
    </w:p>
    <w:p w14:paraId="6E9F8F1D" w14:textId="77777777" w:rsidR="008033BE"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r w:rsidR="0045682D">
        <w:rPr>
          <w:rFonts w:asciiTheme="majorHAnsi" w:hAnsiTheme="majorHAnsi" w:cstheme="majorHAnsi"/>
          <w:color w:val="000000" w:themeColor="text1"/>
          <w:sz w:val="24"/>
          <w:szCs w:val="24"/>
        </w:rPr>
        <w:t xml:space="preserve"> </w:t>
      </w:r>
    </w:p>
    <w:p w14:paraId="5DD4FA8C" w14:textId="77777777" w:rsidR="008033BE" w:rsidRDefault="0045682D"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Bölümümüz 24/04/2010 tarih ve 27561 sayılı Resmi Gazetede yayımlanan </w:t>
      </w:r>
      <w:r w:rsidR="008033BE">
        <w:rPr>
          <w:rFonts w:asciiTheme="majorHAnsi" w:hAnsiTheme="majorHAnsi" w:cstheme="majorHAnsi"/>
          <w:color w:val="000000" w:themeColor="text1"/>
          <w:sz w:val="24"/>
          <w:szCs w:val="24"/>
        </w:rPr>
        <w:t>“</w:t>
      </w:r>
      <w:hyperlink r:id="rId26" w:history="1">
        <w:r w:rsidRPr="008033BE">
          <w:rPr>
            <w:rStyle w:val="Kpr"/>
            <w:rFonts w:asciiTheme="majorHAnsi" w:hAnsiTheme="majorHAnsi" w:cstheme="majorHAnsi"/>
            <w:sz w:val="24"/>
            <w:szCs w:val="24"/>
          </w:rPr>
          <w:t xml:space="preserve">Yükseköğretim Kurumlarında </w:t>
        </w:r>
        <w:proofErr w:type="spellStart"/>
        <w:r w:rsidRPr="008033BE">
          <w:rPr>
            <w:rStyle w:val="Kpr"/>
            <w:rFonts w:asciiTheme="majorHAnsi" w:hAnsiTheme="majorHAnsi" w:cstheme="majorHAnsi"/>
            <w:sz w:val="24"/>
            <w:szCs w:val="24"/>
          </w:rPr>
          <w:t>Önlisans</w:t>
        </w:r>
        <w:proofErr w:type="spellEnd"/>
        <w:r w:rsidRPr="008033BE">
          <w:rPr>
            <w:rStyle w:val="Kpr"/>
            <w:rFonts w:asciiTheme="majorHAnsi" w:hAnsiTheme="majorHAnsi" w:cstheme="majorHAnsi"/>
            <w:sz w:val="24"/>
            <w:szCs w:val="24"/>
          </w:rPr>
          <w:t xml:space="preserve"> ve Lisans Düzeyindeki Programlar Arasında Geçiş, Çift Anadal, Yan Dal ile Kurumlar Arası Kredi Transferinin Yapılması</w:t>
        </w:r>
        <w:r w:rsidR="008033BE" w:rsidRPr="008033BE">
          <w:rPr>
            <w:rStyle w:val="Kpr"/>
            <w:rFonts w:asciiTheme="majorHAnsi" w:hAnsiTheme="majorHAnsi" w:cstheme="majorHAnsi"/>
            <w:sz w:val="24"/>
            <w:szCs w:val="24"/>
          </w:rPr>
          <w:t xml:space="preserve"> Esaslarına İlişkin Yönetmelik</w:t>
        </w:r>
      </w:hyperlink>
      <w:r w:rsidR="008033BE">
        <w:rPr>
          <w:rFonts w:asciiTheme="majorHAnsi" w:hAnsiTheme="majorHAnsi" w:cstheme="majorHAnsi"/>
          <w:color w:val="000000" w:themeColor="text1"/>
          <w:sz w:val="24"/>
          <w:szCs w:val="24"/>
        </w:rPr>
        <w:t>” ile “</w:t>
      </w:r>
      <w:hyperlink r:id="rId27" w:history="1">
        <w:r w:rsidR="008033BE" w:rsidRPr="008033BE">
          <w:rPr>
            <w:rStyle w:val="Kpr"/>
            <w:rFonts w:asciiTheme="majorHAnsi" w:hAnsiTheme="majorHAnsi" w:cstheme="majorHAnsi"/>
            <w:sz w:val="24"/>
            <w:szCs w:val="24"/>
          </w:rPr>
          <w:t xml:space="preserve">Pamukkale Üniversitesi </w:t>
        </w:r>
        <w:proofErr w:type="spellStart"/>
        <w:r w:rsidR="008033BE" w:rsidRPr="008033BE">
          <w:rPr>
            <w:rStyle w:val="Kpr"/>
            <w:rFonts w:asciiTheme="majorHAnsi" w:hAnsiTheme="majorHAnsi" w:cstheme="majorHAnsi"/>
            <w:sz w:val="24"/>
            <w:szCs w:val="24"/>
          </w:rPr>
          <w:t>Önlisans</w:t>
        </w:r>
        <w:proofErr w:type="spellEnd"/>
        <w:r w:rsidR="008033BE" w:rsidRPr="008033BE">
          <w:rPr>
            <w:rStyle w:val="Kpr"/>
            <w:rFonts w:asciiTheme="majorHAnsi" w:hAnsiTheme="majorHAnsi" w:cstheme="majorHAnsi"/>
            <w:sz w:val="24"/>
            <w:szCs w:val="24"/>
          </w:rPr>
          <w:t>, Lisans Eğitim ve Öğretim Yönetmeliğine</w:t>
        </w:r>
      </w:hyperlink>
      <w:r w:rsidR="008033BE">
        <w:rPr>
          <w:rFonts w:asciiTheme="majorHAnsi" w:hAnsiTheme="majorHAnsi" w:cstheme="majorHAnsi"/>
          <w:color w:val="000000" w:themeColor="text1"/>
          <w:sz w:val="24"/>
          <w:szCs w:val="24"/>
        </w:rPr>
        <w:t>” dayanılarak hazırlanan “</w:t>
      </w:r>
      <w:hyperlink r:id="rId28" w:history="1">
        <w:r w:rsidR="008033BE" w:rsidRPr="008033BE">
          <w:rPr>
            <w:rStyle w:val="Kpr"/>
            <w:rFonts w:asciiTheme="majorHAnsi" w:hAnsiTheme="majorHAnsi" w:cstheme="majorHAnsi"/>
            <w:sz w:val="24"/>
            <w:szCs w:val="24"/>
          </w:rPr>
          <w:t xml:space="preserve">Pamukkale Üniversitesi </w:t>
        </w:r>
        <w:proofErr w:type="spellStart"/>
        <w:r w:rsidR="008033BE" w:rsidRPr="008033BE">
          <w:rPr>
            <w:rStyle w:val="Kpr"/>
            <w:rFonts w:asciiTheme="majorHAnsi" w:hAnsiTheme="majorHAnsi" w:cstheme="majorHAnsi"/>
            <w:sz w:val="24"/>
            <w:szCs w:val="24"/>
          </w:rPr>
          <w:t>Yandal</w:t>
        </w:r>
        <w:proofErr w:type="spellEnd"/>
        <w:r w:rsidR="008033BE" w:rsidRPr="008033BE">
          <w:rPr>
            <w:rStyle w:val="Kpr"/>
            <w:rFonts w:asciiTheme="majorHAnsi" w:hAnsiTheme="majorHAnsi" w:cstheme="majorHAnsi"/>
            <w:sz w:val="24"/>
            <w:szCs w:val="24"/>
          </w:rPr>
          <w:t xml:space="preserve"> Programı Yönergesine</w:t>
        </w:r>
      </w:hyperlink>
      <w:r w:rsidR="008033BE">
        <w:rPr>
          <w:rFonts w:asciiTheme="majorHAnsi" w:hAnsiTheme="majorHAnsi" w:cstheme="majorHAnsi"/>
          <w:color w:val="000000" w:themeColor="text1"/>
          <w:sz w:val="24"/>
          <w:szCs w:val="24"/>
        </w:rPr>
        <w:t xml:space="preserve">” uygun şekilde </w:t>
      </w:r>
      <w:proofErr w:type="spellStart"/>
      <w:r w:rsidR="008033BE">
        <w:rPr>
          <w:rFonts w:asciiTheme="majorHAnsi" w:hAnsiTheme="majorHAnsi" w:cstheme="majorHAnsi"/>
          <w:color w:val="000000" w:themeColor="text1"/>
          <w:sz w:val="24"/>
          <w:szCs w:val="24"/>
        </w:rPr>
        <w:t>yandal</w:t>
      </w:r>
      <w:proofErr w:type="spellEnd"/>
      <w:r w:rsidR="008033BE">
        <w:rPr>
          <w:rFonts w:asciiTheme="majorHAnsi" w:hAnsiTheme="majorHAnsi" w:cstheme="majorHAnsi"/>
          <w:color w:val="000000" w:themeColor="text1"/>
          <w:sz w:val="24"/>
          <w:szCs w:val="24"/>
        </w:rPr>
        <w:t xml:space="preserve"> programı dahilinde öğrenci kabul etmektedir. İlgili yönergenin 6. Maddesi uyarınca bölümümüz aşağıdaki kabul ve başvuru şartlarını gözetmektedir:</w:t>
      </w:r>
    </w:p>
    <w:p w14:paraId="50AF5158" w14:textId="5BB04371" w:rsidR="00615FCB" w:rsidRDefault="008033BE">
      <w:pPr>
        <w:pStyle w:val="ListeParagraf"/>
        <w:numPr>
          <w:ilvl w:val="0"/>
          <w:numId w:val="3"/>
        </w:numPr>
        <w:tabs>
          <w:tab w:val="left" w:pos="851"/>
        </w:tabs>
        <w:spacing w:before="120" w:after="120"/>
        <w:jc w:val="both"/>
        <w:rPr>
          <w:rFonts w:asciiTheme="majorHAnsi" w:hAnsiTheme="majorHAnsi" w:cstheme="majorHAnsi"/>
          <w:color w:val="000000" w:themeColor="text1"/>
          <w:sz w:val="24"/>
          <w:szCs w:val="24"/>
        </w:rPr>
      </w:pPr>
      <w:r w:rsidRPr="008033BE">
        <w:rPr>
          <w:rFonts w:asciiTheme="majorHAnsi" w:hAnsiTheme="majorHAnsi" w:cstheme="majorHAnsi"/>
          <w:color w:val="000000" w:themeColor="text1"/>
          <w:sz w:val="24"/>
          <w:szCs w:val="24"/>
        </w:rPr>
        <w:t xml:space="preserve">Öğrenci </w:t>
      </w:r>
      <w:proofErr w:type="spellStart"/>
      <w:r w:rsidRPr="008033BE">
        <w:rPr>
          <w:rFonts w:asciiTheme="majorHAnsi" w:hAnsiTheme="majorHAnsi" w:cstheme="majorHAnsi"/>
          <w:color w:val="000000" w:themeColor="text1"/>
          <w:sz w:val="24"/>
          <w:szCs w:val="24"/>
        </w:rPr>
        <w:t>yandal</w:t>
      </w:r>
      <w:proofErr w:type="spellEnd"/>
      <w:r w:rsidRPr="008033BE">
        <w:rPr>
          <w:rFonts w:asciiTheme="majorHAnsi" w:hAnsiTheme="majorHAnsi" w:cstheme="majorHAnsi"/>
          <w:color w:val="000000" w:themeColor="text1"/>
          <w:sz w:val="24"/>
          <w:szCs w:val="24"/>
        </w:rPr>
        <w:t xml:space="preserve"> programına, anadal lisans programının en erken üçüncü, en geç altıncı</w:t>
      </w:r>
      <w:r>
        <w:rPr>
          <w:rFonts w:asciiTheme="majorHAnsi" w:hAnsiTheme="majorHAnsi" w:cstheme="majorHAnsi"/>
          <w:color w:val="000000" w:themeColor="text1"/>
          <w:sz w:val="24"/>
          <w:szCs w:val="24"/>
        </w:rPr>
        <w:t xml:space="preserve"> </w:t>
      </w:r>
      <w:r w:rsidRPr="008033BE">
        <w:rPr>
          <w:rFonts w:asciiTheme="majorHAnsi" w:hAnsiTheme="majorHAnsi" w:cstheme="majorHAnsi"/>
          <w:color w:val="000000" w:themeColor="text1"/>
          <w:sz w:val="24"/>
          <w:szCs w:val="24"/>
        </w:rPr>
        <w:t>yarıyılının başında başvurabilir.</w:t>
      </w:r>
    </w:p>
    <w:p w14:paraId="7D16394A" w14:textId="64082E10" w:rsidR="008033BE" w:rsidRDefault="008033BE">
      <w:pPr>
        <w:pStyle w:val="ListeParagraf"/>
        <w:numPr>
          <w:ilvl w:val="0"/>
          <w:numId w:val="3"/>
        </w:numPr>
        <w:tabs>
          <w:tab w:val="left" w:pos="851"/>
        </w:tabs>
        <w:spacing w:before="120" w:after="120"/>
        <w:jc w:val="both"/>
        <w:rPr>
          <w:rFonts w:asciiTheme="majorHAnsi" w:hAnsiTheme="majorHAnsi" w:cstheme="majorHAnsi"/>
          <w:color w:val="000000" w:themeColor="text1"/>
          <w:sz w:val="24"/>
          <w:szCs w:val="24"/>
        </w:rPr>
      </w:pPr>
      <w:proofErr w:type="spellStart"/>
      <w:r w:rsidRPr="008033BE">
        <w:rPr>
          <w:rFonts w:asciiTheme="majorHAnsi" w:hAnsiTheme="majorHAnsi" w:cstheme="majorHAnsi"/>
          <w:color w:val="000000" w:themeColor="text1"/>
          <w:sz w:val="24"/>
          <w:szCs w:val="24"/>
        </w:rPr>
        <w:t>Yandal</w:t>
      </w:r>
      <w:proofErr w:type="spellEnd"/>
      <w:r w:rsidRPr="008033BE">
        <w:rPr>
          <w:rFonts w:asciiTheme="majorHAnsi" w:hAnsiTheme="majorHAnsi" w:cstheme="majorHAnsi"/>
          <w:color w:val="000000" w:themeColor="text1"/>
          <w:sz w:val="24"/>
          <w:szCs w:val="24"/>
        </w:rPr>
        <w:t xml:space="preserve"> programına, başvurduğu yarıyıla kadar aldığı lisans programındaki tüm kredili</w:t>
      </w:r>
      <w:r>
        <w:rPr>
          <w:rFonts w:asciiTheme="majorHAnsi" w:hAnsiTheme="majorHAnsi" w:cstheme="majorHAnsi"/>
          <w:color w:val="000000" w:themeColor="text1"/>
          <w:sz w:val="24"/>
          <w:szCs w:val="24"/>
        </w:rPr>
        <w:t xml:space="preserve"> </w:t>
      </w:r>
      <w:r w:rsidRPr="008033BE">
        <w:rPr>
          <w:rFonts w:asciiTheme="majorHAnsi" w:hAnsiTheme="majorHAnsi" w:cstheme="majorHAnsi"/>
          <w:color w:val="000000" w:themeColor="text1"/>
          <w:sz w:val="24"/>
          <w:szCs w:val="24"/>
        </w:rPr>
        <w:t>dersleri başarıyla tamamlamış öğrenciler başvurabilir.</w:t>
      </w:r>
    </w:p>
    <w:p w14:paraId="1C151AB1" w14:textId="722552DD" w:rsidR="008033BE" w:rsidRDefault="00AF6ACD">
      <w:pPr>
        <w:pStyle w:val="ListeParagraf"/>
        <w:numPr>
          <w:ilvl w:val="0"/>
          <w:numId w:val="3"/>
        </w:numPr>
        <w:tabs>
          <w:tab w:val="left" w:pos="851"/>
        </w:tabs>
        <w:spacing w:before="120" w:after="120"/>
        <w:jc w:val="both"/>
        <w:rPr>
          <w:rFonts w:asciiTheme="majorHAnsi" w:hAnsiTheme="majorHAnsi" w:cstheme="majorHAnsi"/>
          <w:color w:val="000000" w:themeColor="text1"/>
          <w:sz w:val="24"/>
          <w:szCs w:val="24"/>
        </w:rPr>
      </w:pPr>
      <w:r w:rsidRPr="00AF6ACD">
        <w:rPr>
          <w:rFonts w:asciiTheme="majorHAnsi" w:hAnsiTheme="majorHAnsi" w:cstheme="majorHAnsi"/>
          <w:color w:val="000000" w:themeColor="text1"/>
          <w:sz w:val="24"/>
          <w:szCs w:val="24"/>
        </w:rPr>
        <w:t xml:space="preserve">Öğrencinin </w:t>
      </w:r>
      <w:proofErr w:type="spellStart"/>
      <w:r w:rsidRPr="00AF6ACD">
        <w:rPr>
          <w:rFonts w:asciiTheme="majorHAnsi" w:hAnsiTheme="majorHAnsi" w:cstheme="majorHAnsi"/>
          <w:color w:val="000000" w:themeColor="text1"/>
          <w:sz w:val="24"/>
          <w:szCs w:val="24"/>
        </w:rPr>
        <w:t>yandal</w:t>
      </w:r>
      <w:proofErr w:type="spellEnd"/>
      <w:r w:rsidRPr="00AF6ACD">
        <w:rPr>
          <w:rFonts w:asciiTheme="majorHAnsi" w:hAnsiTheme="majorHAnsi" w:cstheme="majorHAnsi"/>
          <w:color w:val="000000" w:themeColor="text1"/>
          <w:sz w:val="24"/>
          <w:szCs w:val="24"/>
        </w:rPr>
        <w:t xml:space="preserve"> programına başvurabilmesi için başvuru sırasındaki anadal</w:t>
      </w:r>
      <w:r>
        <w:rPr>
          <w:rFonts w:asciiTheme="majorHAnsi" w:hAnsiTheme="majorHAnsi" w:cstheme="majorHAnsi"/>
          <w:color w:val="000000" w:themeColor="text1"/>
          <w:sz w:val="24"/>
          <w:szCs w:val="24"/>
        </w:rPr>
        <w:t xml:space="preserve"> </w:t>
      </w:r>
      <w:r w:rsidRPr="00AF6ACD">
        <w:rPr>
          <w:rFonts w:asciiTheme="majorHAnsi" w:hAnsiTheme="majorHAnsi" w:cstheme="majorHAnsi"/>
          <w:color w:val="000000" w:themeColor="text1"/>
          <w:sz w:val="24"/>
          <w:szCs w:val="24"/>
        </w:rPr>
        <w:t>programındaki akademik not ortalamasının 4 üzerinden en az 2.75 olması gerekir.</w:t>
      </w:r>
    </w:p>
    <w:p w14:paraId="2B2F378F" w14:textId="48E91E97" w:rsidR="00AF6ACD" w:rsidRDefault="00AF6ACD">
      <w:pPr>
        <w:pStyle w:val="ListeParagraf"/>
        <w:numPr>
          <w:ilvl w:val="0"/>
          <w:numId w:val="3"/>
        </w:numPr>
        <w:tabs>
          <w:tab w:val="left" w:pos="851"/>
        </w:tabs>
        <w:spacing w:before="120" w:after="120"/>
        <w:jc w:val="both"/>
        <w:rPr>
          <w:rFonts w:asciiTheme="majorHAnsi" w:hAnsiTheme="majorHAnsi" w:cstheme="majorHAnsi"/>
          <w:color w:val="000000" w:themeColor="text1"/>
          <w:sz w:val="24"/>
          <w:szCs w:val="24"/>
        </w:rPr>
      </w:pPr>
      <w:proofErr w:type="spellStart"/>
      <w:r w:rsidRPr="00AF6ACD">
        <w:rPr>
          <w:rFonts w:asciiTheme="majorHAnsi" w:hAnsiTheme="majorHAnsi" w:cstheme="majorHAnsi"/>
          <w:color w:val="000000" w:themeColor="text1"/>
          <w:sz w:val="24"/>
          <w:szCs w:val="24"/>
        </w:rPr>
        <w:t>Yandal</w:t>
      </w:r>
      <w:proofErr w:type="spellEnd"/>
      <w:r w:rsidRPr="00AF6ACD">
        <w:rPr>
          <w:rFonts w:asciiTheme="majorHAnsi" w:hAnsiTheme="majorHAnsi" w:cstheme="majorHAnsi"/>
          <w:color w:val="000000" w:themeColor="text1"/>
          <w:sz w:val="24"/>
          <w:szCs w:val="24"/>
        </w:rPr>
        <w:t xml:space="preserve"> programına başvurular akademik takvimde belirlenen tarihlerde başvuru dilekçesi</w:t>
      </w:r>
      <w:r>
        <w:rPr>
          <w:rFonts w:asciiTheme="majorHAnsi" w:hAnsiTheme="majorHAnsi" w:cstheme="majorHAnsi"/>
          <w:color w:val="000000" w:themeColor="text1"/>
          <w:sz w:val="24"/>
          <w:szCs w:val="24"/>
        </w:rPr>
        <w:t xml:space="preserve"> </w:t>
      </w:r>
      <w:r w:rsidRPr="00AF6ACD">
        <w:rPr>
          <w:rFonts w:asciiTheme="majorHAnsi" w:hAnsiTheme="majorHAnsi" w:cstheme="majorHAnsi"/>
          <w:color w:val="000000" w:themeColor="text1"/>
          <w:sz w:val="24"/>
          <w:szCs w:val="24"/>
        </w:rPr>
        <w:t>ve not durum çizelgesi ile ilgili bölüm/program başkanlıklarına yapılır. Öğrencinin başvurusunun ilgili bölüm tarafından uygun görülmesi gerekir.</w:t>
      </w:r>
    </w:p>
    <w:p w14:paraId="78E20C7C" w14:textId="1505DB31" w:rsidR="00AF6ACD" w:rsidRPr="00AF6ACD" w:rsidRDefault="00AF6ACD">
      <w:pPr>
        <w:pStyle w:val="ListeParagraf"/>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theme="majorHAnsi"/>
          <w:color w:val="000000"/>
          <w:sz w:val="24"/>
          <w:szCs w:val="24"/>
        </w:rPr>
      </w:pPr>
      <w:r>
        <w:rPr>
          <w:rFonts w:ascii="Times New Roman" w:hAnsi="Times New Roman" w:cs="Times New Roman"/>
          <w:color w:val="000000"/>
          <w:sz w:val="24"/>
          <w:szCs w:val="24"/>
        </w:rPr>
        <w:t xml:space="preserve">    </w:t>
      </w:r>
      <w:r w:rsidRPr="00AF6ACD">
        <w:rPr>
          <w:rFonts w:asciiTheme="majorHAnsi" w:hAnsiTheme="majorHAnsi" w:cstheme="majorHAnsi"/>
          <w:color w:val="000000"/>
          <w:sz w:val="24"/>
          <w:szCs w:val="24"/>
        </w:rPr>
        <w:t>Başvuruların değerlendirilmesi ve kabul işlemi, başvurulan bölümün bağlı olduğu ilgili Yönetim Kurulu Kararı ile tamamlanır.</w:t>
      </w:r>
    </w:p>
    <w:p w14:paraId="70D08B43" w14:textId="62E392B1" w:rsidR="00615FCB" w:rsidRPr="00AF6ACD" w:rsidRDefault="00AF6ACD" w:rsidP="00AF6ACD">
      <w:pPr>
        <w:tabs>
          <w:tab w:val="left" w:pos="560"/>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theme="majorHAnsi"/>
          <w:color w:val="000000"/>
          <w:sz w:val="24"/>
          <w:szCs w:val="24"/>
        </w:rPr>
      </w:pPr>
      <w:proofErr w:type="spellStart"/>
      <w:r w:rsidRPr="00AF6ACD">
        <w:rPr>
          <w:rFonts w:asciiTheme="majorHAnsi" w:hAnsiTheme="majorHAnsi" w:cstheme="majorHAnsi"/>
          <w:color w:val="000000"/>
          <w:sz w:val="24"/>
          <w:szCs w:val="24"/>
        </w:rPr>
        <w:t>Yandal</w:t>
      </w:r>
      <w:proofErr w:type="spellEnd"/>
      <w:r w:rsidRPr="00AF6ACD">
        <w:rPr>
          <w:rFonts w:asciiTheme="majorHAnsi" w:hAnsiTheme="majorHAnsi" w:cstheme="majorHAnsi"/>
          <w:color w:val="000000"/>
          <w:sz w:val="24"/>
          <w:szCs w:val="24"/>
        </w:rPr>
        <w:t xml:space="preserve"> programına başvurusu kabul edilen öğrenci, </w:t>
      </w:r>
      <w:proofErr w:type="spellStart"/>
      <w:r w:rsidRPr="00AF6ACD">
        <w:rPr>
          <w:rFonts w:asciiTheme="majorHAnsi" w:hAnsiTheme="majorHAnsi" w:cstheme="majorHAnsi"/>
          <w:color w:val="000000"/>
          <w:sz w:val="24"/>
          <w:szCs w:val="24"/>
        </w:rPr>
        <w:t>yandal</w:t>
      </w:r>
      <w:proofErr w:type="spellEnd"/>
      <w:r w:rsidRPr="00AF6ACD">
        <w:rPr>
          <w:rFonts w:asciiTheme="majorHAnsi" w:hAnsiTheme="majorHAnsi" w:cstheme="majorHAnsi"/>
          <w:color w:val="000000"/>
          <w:sz w:val="24"/>
          <w:szCs w:val="24"/>
        </w:rPr>
        <w:t xml:space="preserve"> programı</w:t>
      </w:r>
      <w:r>
        <w:rPr>
          <w:rFonts w:asciiTheme="majorHAnsi" w:hAnsiTheme="majorHAnsi" w:cstheme="majorHAnsi"/>
          <w:color w:val="000000"/>
          <w:sz w:val="24"/>
          <w:szCs w:val="24"/>
        </w:rPr>
        <w:t xml:space="preserve"> </w:t>
      </w:r>
      <w:r w:rsidRPr="00AF6ACD">
        <w:rPr>
          <w:rFonts w:asciiTheme="majorHAnsi" w:hAnsiTheme="majorHAnsi" w:cstheme="majorHAnsi"/>
          <w:color w:val="000000"/>
          <w:sz w:val="24"/>
          <w:szCs w:val="24"/>
        </w:rPr>
        <w:t>kapsamında, Senato kararı ile belirlenmiş olan dersleri almak ve bu dersleri başarmak</w:t>
      </w:r>
      <w:r>
        <w:rPr>
          <w:rFonts w:asciiTheme="majorHAnsi" w:hAnsiTheme="majorHAnsi" w:cstheme="majorHAnsi"/>
          <w:color w:val="000000"/>
          <w:sz w:val="24"/>
          <w:szCs w:val="24"/>
        </w:rPr>
        <w:t xml:space="preserve"> </w:t>
      </w:r>
      <w:r w:rsidRPr="00AF6ACD">
        <w:rPr>
          <w:rFonts w:asciiTheme="majorHAnsi" w:hAnsiTheme="majorHAnsi" w:cstheme="majorHAnsi"/>
          <w:color w:val="000000"/>
          <w:sz w:val="24"/>
          <w:szCs w:val="24"/>
        </w:rPr>
        <w:t>zorundadır. Bu dersler ilgili bölümler arasında kararlaştırılır, ilgili fakülte kurullarının ve</w:t>
      </w:r>
      <w:r>
        <w:rPr>
          <w:rFonts w:asciiTheme="majorHAnsi" w:hAnsiTheme="majorHAnsi" w:cstheme="majorHAnsi"/>
          <w:color w:val="000000"/>
          <w:sz w:val="24"/>
          <w:szCs w:val="24"/>
        </w:rPr>
        <w:t xml:space="preserve"> </w:t>
      </w:r>
      <w:r w:rsidRPr="00AF6ACD">
        <w:rPr>
          <w:rFonts w:asciiTheme="majorHAnsi" w:hAnsiTheme="majorHAnsi" w:cstheme="majorHAnsi"/>
          <w:color w:val="000000"/>
          <w:sz w:val="24"/>
          <w:szCs w:val="24"/>
        </w:rPr>
        <w:t>üniversite senatosunun onayına sunulur.</w:t>
      </w:r>
    </w:p>
    <w:p w14:paraId="53DEA940" w14:textId="73AD89B4" w:rsidR="00AF6ACD" w:rsidRDefault="00000000" w:rsidP="00AF6ACD">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29" w:history="1">
        <w:r w:rsidR="00AF6ACD" w:rsidRPr="006B0E17">
          <w:rPr>
            <w:rStyle w:val="Kpr"/>
            <w:rFonts w:asciiTheme="majorHAnsi" w:hAnsiTheme="majorHAnsi" w:cstheme="majorHAnsi"/>
            <w:sz w:val="24"/>
            <w:szCs w:val="24"/>
          </w:rPr>
          <w:t xml:space="preserve">Tablo </w:t>
        </w:r>
        <w:proofErr w:type="gramStart"/>
        <w:r w:rsidR="00AF6ACD" w:rsidRPr="006B0E17">
          <w:rPr>
            <w:rStyle w:val="Kpr"/>
            <w:rFonts w:asciiTheme="majorHAnsi" w:hAnsiTheme="majorHAnsi" w:cstheme="majorHAnsi"/>
            <w:sz w:val="24"/>
            <w:szCs w:val="24"/>
          </w:rPr>
          <w:t>1.2  Yatay</w:t>
        </w:r>
        <w:proofErr w:type="gramEnd"/>
        <w:r w:rsidR="00AF6ACD" w:rsidRPr="006B0E17">
          <w:rPr>
            <w:rStyle w:val="Kpr"/>
            <w:rFonts w:asciiTheme="majorHAnsi" w:hAnsiTheme="majorHAnsi" w:cstheme="majorHAnsi"/>
            <w:sz w:val="24"/>
            <w:szCs w:val="24"/>
          </w:rPr>
          <w:t xml:space="preserve"> Geçiş, Dikey Geçiş, </w:t>
        </w:r>
        <w:proofErr w:type="spellStart"/>
        <w:r w:rsidR="00AF6ACD" w:rsidRPr="006B0E17">
          <w:rPr>
            <w:rStyle w:val="Kpr"/>
            <w:rFonts w:asciiTheme="majorHAnsi" w:hAnsiTheme="majorHAnsi" w:cstheme="majorHAnsi"/>
            <w:sz w:val="24"/>
            <w:szCs w:val="24"/>
          </w:rPr>
          <w:t>Yandal</w:t>
        </w:r>
        <w:proofErr w:type="spellEnd"/>
        <w:r w:rsidR="00AF6ACD" w:rsidRPr="006B0E17">
          <w:rPr>
            <w:rStyle w:val="Kpr"/>
            <w:rFonts w:asciiTheme="majorHAnsi" w:hAnsiTheme="majorHAnsi" w:cstheme="majorHAnsi"/>
            <w:sz w:val="24"/>
            <w:szCs w:val="24"/>
          </w:rPr>
          <w:t xml:space="preserve"> ve Çift Anadal Bilgileri</w:t>
        </w:r>
      </w:hyperlink>
    </w:p>
    <w:p w14:paraId="0C12ACDF" w14:textId="0B4F22D1" w:rsidR="00615FCB" w:rsidRPr="00615FCB" w:rsidRDefault="00AF6ACD"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Bölümümüz, son 5 akademik yıl dikkate alındığında 15 öğrenciyi </w:t>
      </w:r>
      <w:proofErr w:type="spellStart"/>
      <w:r>
        <w:rPr>
          <w:rFonts w:asciiTheme="majorHAnsi" w:hAnsiTheme="majorHAnsi" w:cstheme="majorHAnsi"/>
          <w:color w:val="000000" w:themeColor="text1"/>
          <w:sz w:val="24"/>
          <w:szCs w:val="24"/>
        </w:rPr>
        <w:t>yandal</w:t>
      </w:r>
      <w:proofErr w:type="spellEnd"/>
      <w:r>
        <w:rPr>
          <w:rFonts w:asciiTheme="majorHAnsi" w:hAnsiTheme="majorHAnsi" w:cstheme="majorHAnsi"/>
          <w:color w:val="000000" w:themeColor="text1"/>
          <w:sz w:val="24"/>
          <w:szCs w:val="24"/>
        </w:rPr>
        <w:t xml:space="preserve"> programına kabul etmiştir. 2019-2020 akademik yılında 1; 2020-2021 akademik yılında 1; 2021-2022 tarihinde 2; 2022-2023 akademik yılında 8; </w:t>
      </w:r>
      <w:r w:rsidR="00DD7279">
        <w:rPr>
          <w:rFonts w:asciiTheme="majorHAnsi" w:hAnsiTheme="majorHAnsi" w:cstheme="majorHAnsi"/>
          <w:color w:val="000000" w:themeColor="text1"/>
          <w:sz w:val="24"/>
          <w:szCs w:val="24"/>
        </w:rPr>
        <w:t>2023-2024</w:t>
      </w:r>
      <w:r>
        <w:rPr>
          <w:rFonts w:asciiTheme="majorHAnsi" w:hAnsiTheme="majorHAnsi" w:cstheme="majorHAnsi"/>
          <w:color w:val="000000" w:themeColor="text1"/>
          <w:sz w:val="24"/>
          <w:szCs w:val="24"/>
        </w:rPr>
        <w:t xml:space="preserve"> akademik yılında ise 3 öğrenci </w:t>
      </w:r>
      <w:proofErr w:type="spellStart"/>
      <w:r>
        <w:rPr>
          <w:rFonts w:asciiTheme="majorHAnsi" w:hAnsiTheme="majorHAnsi" w:cstheme="majorHAnsi"/>
          <w:color w:val="000000" w:themeColor="text1"/>
          <w:sz w:val="24"/>
          <w:szCs w:val="24"/>
        </w:rPr>
        <w:t>yandal</w:t>
      </w:r>
      <w:proofErr w:type="spellEnd"/>
      <w:r>
        <w:rPr>
          <w:rFonts w:asciiTheme="majorHAnsi" w:hAnsiTheme="majorHAnsi" w:cstheme="majorHAnsi"/>
          <w:color w:val="000000" w:themeColor="text1"/>
          <w:sz w:val="24"/>
          <w:szCs w:val="24"/>
        </w:rPr>
        <w:t xml:space="preserve"> programına dahil olmuştur.</w:t>
      </w:r>
    </w:p>
    <w:p w14:paraId="7FAA9883" w14:textId="77777777" w:rsidR="006633E9" w:rsidRPr="00615FCB" w:rsidRDefault="006633E9" w:rsidP="00615FCB">
      <w:pPr>
        <w:spacing w:before="120" w:after="120" w:line="240" w:lineRule="auto"/>
        <w:jc w:val="both"/>
        <w:rPr>
          <w:rFonts w:asciiTheme="majorHAnsi" w:hAnsiTheme="majorHAnsi" w:cstheme="majorHAnsi"/>
          <w:color w:val="000000" w:themeColor="text1"/>
          <w:sz w:val="24"/>
          <w:szCs w:val="24"/>
        </w:rPr>
      </w:pPr>
    </w:p>
    <w:p w14:paraId="62460B14" w14:textId="11944CFB" w:rsidR="00EA709A" w:rsidRPr="00615FCB" w:rsidRDefault="00EA709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615FCB">
        <w:rPr>
          <w:rFonts w:asciiTheme="majorHAnsi" w:eastAsia="Calibri Light" w:hAnsiTheme="majorHAnsi" w:cstheme="majorHAnsi"/>
          <w:color w:val="C00000"/>
          <w:sz w:val="28"/>
          <w:szCs w:val="28"/>
        </w:rPr>
        <w:t>1.3.</w:t>
      </w:r>
      <w:r w:rsidRPr="00615FCB">
        <w:rPr>
          <w:rFonts w:asciiTheme="majorHAnsi" w:eastAsia="Calibri Light" w:hAnsiTheme="majorHAnsi" w:cstheme="majorHAnsi"/>
          <w:color w:val="C00000"/>
          <w:sz w:val="28"/>
          <w:szCs w:val="28"/>
        </w:rPr>
        <w:tab/>
        <w:t>Uluslararası ve ulusal öğrenci değişimini teşvik edecek çalışmalar yapılmalıdır.</w:t>
      </w:r>
    </w:p>
    <w:p w14:paraId="66C2B223" w14:textId="7F614141" w:rsidR="00432D0A" w:rsidRPr="00615FCB" w:rsidRDefault="00432D0A" w:rsidP="00615FCB">
      <w:pPr>
        <w:spacing w:before="120" w:after="120" w:line="240" w:lineRule="auto"/>
        <w:jc w:val="both"/>
        <w:rPr>
          <w:rFonts w:asciiTheme="majorHAnsi" w:hAnsiTheme="majorHAnsi" w:cstheme="majorHAnsi"/>
          <w:color w:val="000000" w:themeColor="text1"/>
          <w:sz w:val="24"/>
          <w:szCs w:val="24"/>
        </w:rPr>
      </w:pPr>
    </w:p>
    <w:p w14:paraId="61EE86E9" w14:textId="3ABD8E8E" w:rsidR="00D31D1E" w:rsidRPr="00373B5A" w:rsidRDefault="00B24E2B"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Uluslararası öğrenci değişimini teşvik edecek çalışmalar yapılmalıdır.</w:t>
      </w:r>
    </w:p>
    <w:p w14:paraId="7BAB9182" w14:textId="77777777" w:rsidR="00615FCB"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0DD87C6E" w14:textId="1DCE26F3" w:rsidR="000A312D" w:rsidRDefault="000A312D"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Fakültemiz Dekan Yardımcısı ve bölümümüzün öğretim üyelerinden Doç. Dr. Onur KULAÇ ile Dr. Öğretim Üyesi Pınar UZ </w:t>
      </w:r>
      <w:proofErr w:type="spellStart"/>
      <w:r>
        <w:rPr>
          <w:rFonts w:asciiTheme="majorHAnsi" w:hAnsiTheme="majorHAnsi" w:cstheme="majorHAnsi"/>
          <w:color w:val="000000" w:themeColor="text1"/>
          <w:sz w:val="24"/>
          <w:szCs w:val="24"/>
        </w:rPr>
        <w:t>HANÇARLI’nın</w:t>
      </w:r>
      <w:proofErr w:type="spellEnd"/>
      <w:r>
        <w:rPr>
          <w:rFonts w:asciiTheme="majorHAnsi" w:hAnsiTheme="majorHAnsi" w:cstheme="majorHAnsi"/>
          <w:color w:val="000000" w:themeColor="text1"/>
          <w:sz w:val="24"/>
          <w:szCs w:val="24"/>
        </w:rPr>
        <w:t xml:space="preserve"> Uluslararası İlişkiler Koordinatörlüğü görevlerinde olması sayesinde bölümümüz ve fakültemiz genelinde uluslararası öğrenci değişimine yönelik birçok çalışma yapılmaktadır. 15 Mart 2024 tarihinde </w:t>
      </w:r>
      <w:r w:rsidRPr="000A312D">
        <w:rPr>
          <w:rFonts w:asciiTheme="majorHAnsi" w:hAnsiTheme="majorHAnsi" w:cstheme="majorHAnsi"/>
          <w:color w:val="000000" w:themeColor="text1"/>
          <w:sz w:val="24"/>
          <w:szCs w:val="24"/>
        </w:rPr>
        <w:t xml:space="preserve">Fakültemiz Bekir Can </w:t>
      </w:r>
      <w:proofErr w:type="spellStart"/>
      <w:r w:rsidRPr="000A312D">
        <w:rPr>
          <w:rFonts w:asciiTheme="majorHAnsi" w:hAnsiTheme="majorHAnsi" w:cstheme="majorHAnsi"/>
          <w:color w:val="000000" w:themeColor="text1"/>
          <w:sz w:val="24"/>
          <w:szCs w:val="24"/>
        </w:rPr>
        <w:t>Kerek</w:t>
      </w:r>
      <w:proofErr w:type="spellEnd"/>
      <w:r w:rsidRPr="000A312D">
        <w:rPr>
          <w:rFonts w:asciiTheme="majorHAnsi" w:hAnsiTheme="majorHAnsi" w:cstheme="majorHAnsi"/>
          <w:color w:val="000000" w:themeColor="text1"/>
          <w:sz w:val="24"/>
          <w:szCs w:val="24"/>
        </w:rPr>
        <w:t xml:space="preserve"> Konferans Salonu'nda gerçekleşen 2023-2024 Bahar dönemi Gün Ortası Semineri'nde, İktisadi ve İdari Bilimler Fakültesi Dekan Yardımcısı ve Uluslararası İlişkiler Koordinatörü Doç. Dr. Onur Kulaç </w:t>
      </w:r>
      <w:r>
        <w:rPr>
          <w:rFonts w:asciiTheme="majorHAnsi" w:hAnsiTheme="majorHAnsi" w:cstheme="majorHAnsi"/>
          <w:color w:val="000000" w:themeColor="text1"/>
          <w:sz w:val="24"/>
          <w:szCs w:val="24"/>
        </w:rPr>
        <w:t>“</w:t>
      </w:r>
      <w:hyperlink r:id="rId30" w:history="1">
        <w:r w:rsidRPr="000A312D">
          <w:rPr>
            <w:rStyle w:val="Kpr"/>
            <w:rFonts w:asciiTheme="majorHAnsi" w:hAnsiTheme="majorHAnsi" w:cstheme="majorHAnsi"/>
            <w:sz w:val="24"/>
            <w:szCs w:val="24"/>
          </w:rPr>
          <w:t>Uluslararasılaşma Perspektifinden Pamukkale Üniversites</w:t>
        </w:r>
      </w:hyperlink>
      <w:r w:rsidRPr="000A312D">
        <w:rPr>
          <w:rFonts w:asciiTheme="majorHAnsi" w:hAnsiTheme="majorHAnsi" w:cstheme="majorHAnsi"/>
          <w:color w:val="000000" w:themeColor="text1"/>
          <w:sz w:val="24"/>
          <w:szCs w:val="24"/>
        </w:rPr>
        <w:t>i</w:t>
      </w:r>
      <w:r>
        <w:rPr>
          <w:rFonts w:asciiTheme="majorHAnsi" w:hAnsiTheme="majorHAnsi" w:cstheme="majorHAnsi"/>
          <w:color w:val="000000" w:themeColor="text1"/>
          <w:sz w:val="24"/>
          <w:szCs w:val="24"/>
        </w:rPr>
        <w:t xml:space="preserve">” isimli seminerinde </w:t>
      </w:r>
      <w:r w:rsidRPr="000A312D">
        <w:rPr>
          <w:rFonts w:asciiTheme="majorHAnsi" w:hAnsiTheme="majorHAnsi" w:cstheme="majorHAnsi"/>
          <w:color w:val="000000" w:themeColor="text1"/>
          <w:sz w:val="24"/>
          <w:szCs w:val="24"/>
        </w:rPr>
        <w:t xml:space="preserve">Pamukkale Üniversitesi'nin sunduğu öğrenci ve personel hareketliliği imkanlarını detaylıca ele aldı. Özellikle, Amerika'daki New York Eyalet Üniversitesi ile olan çift diploma anlaşması ve MÜSİAD aracılığıyla sunulan Erasmus Staj imkanlarına vurgu yaptı. Ayrıca, geçmiş yıllara göre artan anlaşma sayıları ve PAUSEM ile sunulan ücretsiz İngilizce konuşma kursları gibi detaylar da </w:t>
      </w:r>
      <w:r>
        <w:rPr>
          <w:rFonts w:asciiTheme="majorHAnsi" w:hAnsiTheme="majorHAnsi" w:cstheme="majorHAnsi"/>
          <w:color w:val="000000" w:themeColor="text1"/>
          <w:sz w:val="24"/>
          <w:szCs w:val="24"/>
        </w:rPr>
        <w:t xml:space="preserve">seminerde paylaşıldı. </w:t>
      </w:r>
    </w:p>
    <w:p w14:paraId="30BFA3D7" w14:textId="77777777" w:rsidR="004D3E71" w:rsidRDefault="000A312D" w:rsidP="000A312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18 Mart 2024 tarihinde fakültemizde düzenlenen “</w:t>
      </w:r>
      <w:hyperlink r:id="rId31" w:history="1">
        <w:r w:rsidRPr="000A312D">
          <w:rPr>
            <w:rStyle w:val="Kpr"/>
            <w:rFonts w:asciiTheme="majorHAnsi" w:hAnsiTheme="majorHAnsi" w:cstheme="majorHAnsi"/>
            <w:sz w:val="24"/>
            <w:szCs w:val="24"/>
          </w:rPr>
          <w:t>Uluslararas</w:t>
        </w:r>
        <w:r w:rsidRPr="000A312D">
          <w:rPr>
            <w:rStyle w:val="Kpr"/>
            <w:rFonts w:asciiTheme="majorHAnsi" w:hAnsiTheme="majorHAnsi" w:cstheme="majorHAnsi"/>
          </w:rPr>
          <w:t>ı</w:t>
        </w:r>
        <w:r w:rsidRPr="000A312D">
          <w:rPr>
            <w:rStyle w:val="Kpr"/>
            <w:rFonts w:asciiTheme="majorHAnsi" w:hAnsiTheme="majorHAnsi" w:cstheme="majorHAnsi"/>
            <w:sz w:val="24"/>
            <w:szCs w:val="24"/>
          </w:rPr>
          <w:t xml:space="preserve"> Projeler Bilgilendirme Toplantısı</w:t>
        </w:r>
      </w:hyperlink>
      <w:r>
        <w:rPr>
          <w:rFonts w:asciiTheme="majorHAnsi" w:hAnsiTheme="majorHAnsi" w:cstheme="majorHAnsi"/>
          <w:color w:val="000000" w:themeColor="text1"/>
          <w:sz w:val="24"/>
          <w:szCs w:val="24"/>
        </w:rPr>
        <w:t>”</w:t>
      </w:r>
      <w:r w:rsidRPr="000A312D">
        <w:rPr>
          <w:rFonts w:asciiTheme="majorHAnsi" w:hAnsiTheme="majorHAnsi" w:cstheme="majorHAnsi"/>
          <w:color w:val="000000" w:themeColor="text1"/>
          <w:sz w:val="24"/>
          <w:szCs w:val="24"/>
        </w:rPr>
        <w:t> </w:t>
      </w:r>
      <w:r>
        <w:rPr>
          <w:rFonts w:asciiTheme="majorHAnsi" w:hAnsiTheme="majorHAnsi" w:cstheme="majorHAnsi"/>
          <w:color w:val="000000" w:themeColor="text1"/>
          <w:sz w:val="24"/>
          <w:szCs w:val="24"/>
        </w:rPr>
        <w:t>çerçevesince</w:t>
      </w:r>
      <w:r w:rsidR="004D3E71" w:rsidRPr="004D3E71">
        <w:rPr>
          <w:rFonts w:asciiTheme="majorHAnsi" w:hAnsiTheme="majorHAnsi" w:cstheme="majorHAnsi"/>
          <w:color w:val="000000" w:themeColor="text1"/>
          <w:sz w:val="24"/>
          <w:szCs w:val="24"/>
        </w:rPr>
        <w:t xml:space="preserve"> uluslararası projeler bilgilendirme toplantısı kapsamında Denizli Valiliği AB ve Dış İlişkiler Bürosu İl Proje Koordinatörü Sayın Redife Aslıhan UÇAR ile bir araya ge</w:t>
      </w:r>
      <w:r w:rsidR="004D3E71">
        <w:rPr>
          <w:rFonts w:asciiTheme="majorHAnsi" w:hAnsiTheme="majorHAnsi" w:cstheme="majorHAnsi"/>
          <w:color w:val="000000" w:themeColor="text1"/>
          <w:sz w:val="24"/>
          <w:szCs w:val="24"/>
        </w:rPr>
        <w:t>lmiştir.</w:t>
      </w:r>
      <w:r w:rsidR="004D3E71" w:rsidRPr="004D3E71">
        <w:rPr>
          <w:rFonts w:asciiTheme="majorHAnsi" w:hAnsiTheme="majorHAnsi" w:cstheme="majorHAnsi"/>
          <w:color w:val="000000" w:themeColor="text1"/>
          <w:sz w:val="24"/>
          <w:szCs w:val="24"/>
        </w:rPr>
        <w:t xml:space="preserve"> Sayın Redife Aslıhan </w:t>
      </w:r>
      <w:proofErr w:type="spellStart"/>
      <w:r w:rsidR="004D3E71" w:rsidRPr="004D3E71">
        <w:rPr>
          <w:rFonts w:asciiTheme="majorHAnsi" w:hAnsiTheme="majorHAnsi" w:cstheme="majorHAnsi"/>
          <w:color w:val="000000" w:themeColor="text1"/>
          <w:sz w:val="24"/>
          <w:szCs w:val="24"/>
        </w:rPr>
        <w:t>UÇAR'ın</w:t>
      </w:r>
      <w:proofErr w:type="spellEnd"/>
      <w:r w:rsidR="004D3E71" w:rsidRPr="004D3E71">
        <w:rPr>
          <w:rFonts w:asciiTheme="majorHAnsi" w:hAnsiTheme="majorHAnsi" w:cstheme="majorHAnsi"/>
          <w:color w:val="000000" w:themeColor="text1"/>
          <w:sz w:val="24"/>
          <w:szCs w:val="24"/>
        </w:rPr>
        <w:t xml:space="preserve"> uluslararası proje ve fonlar ile ilgili yaptıkları kapsamlı değerlendirme katılımcılara büyük fayda sağlamıştır.</w:t>
      </w:r>
    </w:p>
    <w:p w14:paraId="74561433" w14:textId="622BB106" w:rsidR="000A312D" w:rsidRDefault="004D3E71" w:rsidP="000A312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29 Mayıs 2024 tarihinde Hasan Kasapoğlu Kültür Merkezi’nde düzenlenen ve </w:t>
      </w:r>
      <w:r w:rsidRPr="004D3E71">
        <w:rPr>
          <w:rFonts w:asciiTheme="majorHAnsi" w:hAnsiTheme="majorHAnsi" w:cstheme="majorHAnsi"/>
          <w:color w:val="000000" w:themeColor="text1"/>
          <w:sz w:val="24"/>
          <w:szCs w:val="24"/>
        </w:rPr>
        <w:t>İktisadi</w:t>
      </w:r>
      <w:r w:rsidRPr="000A312D">
        <w:rPr>
          <w:rFonts w:asciiTheme="majorHAnsi" w:hAnsiTheme="majorHAnsi" w:cstheme="majorHAnsi"/>
          <w:color w:val="000000" w:themeColor="text1"/>
          <w:sz w:val="24"/>
          <w:szCs w:val="24"/>
        </w:rPr>
        <w:t xml:space="preserve"> ve İdari Bilimler Fakültesi Dekan Yardımcısı ve Uluslararası İlişkiler Koordinatörü Doç. Dr. Onur K</w:t>
      </w:r>
      <w:r>
        <w:rPr>
          <w:rFonts w:asciiTheme="majorHAnsi" w:hAnsiTheme="majorHAnsi" w:cstheme="majorHAnsi"/>
          <w:color w:val="000000" w:themeColor="text1"/>
          <w:sz w:val="24"/>
          <w:szCs w:val="24"/>
        </w:rPr>
        <w:t xml:space="preserve">ULAÇ, Uluslararası İlişkiler Koordinatör Yardımcısı Dr. Öğr. Üyesi Pınar UZ HANÇARLI ile Erasmus+ KA131 Öğrenim ve Staj Öğrencisi Sorumlusu Gonca </w:t>
      </w:r>
      <w:proofErr w:type="spellStart"/>
      <w:r>
        <w:rPr>
          <w:rFonts w:asciiTheme="majorHAnsi" w:hAnsiTheme="majorHAnsi" w:cstheme="majorHAnsi"/>
          <w:color w:val="000000" w:themeColor="text1"/>
          <w:sz w:val="24"/>
          <w:szCs w:val="24"/>
        </w:rPr>
        <w:t>DÖNMEZ’in</w:t>
      </w:r>
      <w:proofErr w:type="spellEnd"/>
      <w:r>
        <w:rPr>
          <w:rFonts w:asciiTheme="majorHAnsi" w:hAnsiTheme="majorHAnsi" w:cstheme="majorHAnsi"/>
          <w:color w:val="000000" w:themeColor="text1"/>
          <w:sz w:val="24"/>
          <w:szCs w:val="24"/>
        </w:rPr>
        <w:t xml:space="preserve"> konuşmacı olarak katıldığı “</w:t>
      </w:r>
      <w:hyperlink r:id="rId32" w:history="1">
        <w:r w:rsidRPr="004D3E71">
          <w:rPr>
            <w:rStyle w:val="Kpr"/>
            <w:rFonts w:asciiTheme="majorHAnsi" w:hAnsiTheme="majorHAnsi" w:cstheme="majorHAnsi"/>
            <w:sz w:val="24"/>
            <w:szCs w:val="24"/>
          </w:rPr>
          <w:t>Erasmus+ Bilgilendirme Konferansı</w:t>
        </w:r>
      </w:hyperlink>
      <w:r>
        <w:rPr>
          <w:rFonts w:asciiTheme="majorHAnsi" w:hAnsiTheme="majorHAnsi" w:cstheme="majorHAnsi"/>
          <w:color w:val="000000" w:themeColor="text1"/>
          <w:sz w:val="24"/>
          <w:szCs w:val="24"/>
        </w:rPr>
        <w:t xml:space="preserve">” isimli etkinlikte uluslararası öğrenci değişimine yönelik önemli bilgiler verilmiştir. </w:t>
      </w:r>
    </w:p>
    <w:p w14:paraId="76FC4594" w14:textId="6DFDCACD" w:rsidR="002369AE" w:rsidRDefault="004D3E71" w:rsidP="002369AE">
      <w:pPr>
        <w:tabs>
          <w:tab w:val="left" w:pos="851"/>
          <w:tab w:val="left" w:pos="1134"/>
        </w:tabs>
        <w:spacing w:before="120" w:after="120" w:line="240" w:lineRule="auto"/>
        <w:jc w:val="both"/>
        <w:rPr>
          <w:rFonts w:asciiTheme="majorHAnsi" w:hAnsiTheme="majorHAnsi" w:cstheme="majorHAnsi"/>
          <w:color w:val="000000" w:themeColor="text1"/>
        </w:rPr>
      </w:pPr>
      <w:r>
        <w:rPr>
          <w:rFonts w:asciiTheme="majorHAnsi" w:hAnsiTheme="majorHAnsi" w:cstheme="majorHAnsi"/>
          <w:color w:val="000000" w:themeColor="text1"/>
          <w:sz w:val="24"/>
          <w:szCs w:val="24"/>
        </w:rPr>
        <w:t>Bölümümüz</w:t>
      </w:r>
      <w:r w:rsidR="002369AE">
        <w:rPr>
          <w:rFonts w:asciiTheme="majorHAnsi" w:hAnsiTheme="majorHAnsi" w:cstheme="majorHAnsi"/>
          <w:color w:val="000000" w:themeColor="text1"/>
          <w:sz w:val="24"/>
          <w:szCs w:val="24"/>
        </w:rPr>
        <w:t xml:space="preserve"> “</w:t>
      </w:r>
      <w:hyperlink r:id="rId33" w:history="1">
        <w:r w:rsidR="002369AE" w:rsidRPr="00292FA1">
          <w:rPr>
            <w:rStyle w:val="Kpr"/>
            <w:rFonts w:asciiTheme="majorHAnsi" w:hAnsiTheme="majorHAnsi" w:cstheme="majorHAnsi"/>
          </w:rPr>
          <w:t>T.C. PAMUKKALE ÜNİVERSİTESİ ULUSLARARASI DEĞİŞİM PROGRAMLARI YÖNERGESİ</w:t>
        </w:r>
      </w:hyperlink>
      <w:r w:rsidR="00292FA1">
        <w:rPr>
          <w:rFonts w:asciiTheme="majorHAnsi" w:hAnsiTheme="majorHAnsi" w:cstheme="majorHAnsi"/>
          <w:color w:val="000000" w:themeColor="text1"/>
        </w:rPr>
        <w:t xml:space="preserve">” </w:t>
      </w:r>
      <w:r w:rsidR="00292FA1">
        <w:rPr>
          <w:rFonts w:asciiTheme="majorHAnsi" w:hAnsiTheme="majorHAnsi" w:cstheme="majorHAnsi"/>
          <w:color w:val="000000" w:themeColor="text1"/>
          <w:sz w:val="24"/>
          <w:szCs w:val="24"/>
        </w:rPr>
        <w:t xml:space="preserve">uyarınca uluslararası öğrenci değişimini teşvik etmektedir. </w:t>
      </w:r>
      <w:r w:rsidR="002369AE" w:rsidRPr="002369AE">
        <w:rPr>
          <w:rFonts w:asciiTheme="majorHAnsi" w:hAnsiTheme="majorHAnsi" w:cstheme="majorHAnsi"/>
          <w:color w:val="000000" w:themeColor="text1"/>
        </w:rPr>
        <w:t xml:space="preserve"> </w:t>
      </w:r>
    </w:p>
    <w:p w14:paraId="12218ABE" w14:textId="1EA7E392" w:rsidR="001119C4" w:rsidRDefault="00000000" w:rsidP="001119C4">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34" w:history="1">
        <w:r w:rsidR="001119C4" w:rsidRPr="001119C4">
          <w:rPr>
            <w:rStyle w:val="Kpr"/>
            <w:rFonts w:asciiTheme="majorHAnsi" w:hAnsiTheme="majorHAnsi" w:cstheme="majorHAnsi"/>
            <w:sz w:val="24"/>
            <w:szCs w:val="24"/>
          </w:rPr>
          <w:t>Tablo 1.3. Öğrenci Hareketliliği</w:t>
        </w:r>
      </w:hyperlink>
    </w:p>
    <w:p w14:paraId="170B93B2" w14:textId="2D05903F" w:rsidR="001119C4" w:rsidRDefault="001119C4" w:rsidP="001119C4">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Bölümümüz 2019-2020 akademik yılından itibaren 15 öğrenciyi Erasmus+ programı çerçevesinde yurtdışına göndermiştir</w:t>
      </w:r>
      <w:proofErr w:type="gramStart"/>
      <w:r>
        <w:rPr>
          <w:rFonts w:asciiTheme="majorHAnsi" w:hAnsiTheme="majorHAnsi" w:cstheme="majorHAnsi"/>
          <w:color w:val="000000" w:themeColor="text1"/>
          <w:sz w:val="24"/>
          <w:szCs w:val="24"/>
        </w:rPr>
        <w:t>. .</w:t>
      </w:r>
      <w:proofErr w:type="gramEnd"/>
      <w:r>
        <w:rPr>
          <w:rFonts w:asciiTheme="majorHAnsi" w:hAnsiTheme="majorHAnsi" w:cstheme="majorHAnsi"/>
          <w:color w:val="000000" w:themeColor="text1"/>
          <w:sz w:val="24"/>
          <w:szCs w:val="24"/>
        </w:rPr>
        <w:t xml:space="preserve"> 2019-2020 akademik yılında 3; 2020-2021 akademik yılında 3; 2021-2022 tarihinde 5; 2022-2023 akademik yılında 2; </w:t>
      </w:r>
      <w:r w:rsidR="00DD7279">
        <w:rPr>
          <w:rFonts w:asciiTheme="majorHAnsi" w:hAnsiTheme="majorHAnsi" w:cstheme="majorHAnsi"/>
          <w:color w:val="000000" w:themeColor="text1"/>
          <w:sz w:val="24"/>
          <w:szCs w:val="24"/>
        </w:rPr>
        <w:t>2023-2024</w:t>
      </w:r>
      <w:r>
        <w:rPr>
          <w:rFonts w:asciiTheme="majorHAnsi" w:hAnsiTheme="majorHAnsi" w:cstheme="majorHAnsi"/>
          <w:color w:val="000000" w:themeColor="text1"/>
          <w:sz w:val="24"/>
          <w:szCs w:val="24"/>
        </w:rPr>
        <w:t xml:space="preserve"> akademik yılında ise 2 öğrenci Erasmus+ öğrenci değişimi programından faydalanmıştır. Bölüm genelinde gelen öğrenci ise 2020-2021 yılında 1 adettir. Fakülte genelinde ise bu rakamlar sırasıyla 43,41, 17,16 ve 19 olarak tespit edilmiştir. Son 3 yılda Erasmus+ kapsamında giden öğrencilerimizin sayısındaki azalmanın temel sebebinin COVID-19 pandemisi olduğunu söylemek mümkündür. Gelen öğrenciler ise 2019-2020 akademik yılından itibaren sırayla 4,</w:t>
      </w:r>
      <w:r w:rsidR="00FB0D20">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0,</w:t>
      </w:r>
      <w:r w:rsidR="00FB0D20">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4,</w:t>
      </w:r>
      <w:r w:rsidR="00FB0D20">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5 ve 1 olarak gözlemlenmiştir. </w:t>
      </w:r>
    </w:p>
    <w:p w14:paraId="5EE3EB2E" w14:textId="1CF387A0" w:rsidR="001119C4" w:rsidRDefault="001119C4" w:rsidP="001119C4">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xml:space="preserve">Fakültemiz, anlaşma sayıları göz önünde bulundurulduğunda önemli bir konuma sahiptir. Fakültemiz ve bölümümüz Erasmus+ ve </w:t>
      </w:r>
      <w:r w:rsidR="0072038D">
        <w:rPr>
          <w:rFonts w:asciiTheme="majorHAnsi" w:hAnsiTheme="majorHAnsi" w:cstheme="majorHAnsi"/>
          <w:color w:val="000000" w:themeColor="text1"/>
          <w:sz w:val="24"/>
          <w:szCs w:val="24"/>
        </w:rPr>
        <w:t>Mevlâna</w:t>
      </w:r>
      <w:r>
        <w:rPr>
          <w:rFonts w:asciiTheme="majorHAnsi" w:hAnsiTheme="majorHAnsi" w:cstheme="majorHAnsi"/>
          <w:color w:val="000000" w:themeColor="text1"/>
          <w:sz w:val="24"/>
          <w:szCs w:val="24"/>
        </w:rPr>
        <w:t xml:space="preserve"> programları aracılığıyla yurt dışına öğrenci göndermektedir. Mevcut anlaşma sayıları </w:t>
      </w:r>
      <w:hyperlink r:id="rId35" w:history="1">
        <w:r w:rsidRPr="001119C4">
          <w:rPr>
            <w:rStyle w:val="Kpr"/>
            <w:rFonts w:asciiTheme="majorHAnsi" w:hAnsiTheme="majorHAnsi" w:cstheme="majorHAnsi"/>
            <w:sz w:val="24"/>
            <w:szCs w:val="24"/>
          </w:rPr>
          <w:t>Ek Tablo 1.3</w:t>
        </w:r>
      </w:hyperlink>
      <w:r>
        <w:rPr>
          <w:rFonts w:asciiTheme="majorHAnsi" w:hAnsiTheme="majorHAnsi" w:cstheme="majorHAnsi"/>
          <w:color w:val="000000" w:themeColor="text1"/>
          <w:sz w:val="24"/>
          <w:szCs w:val="24"/>
        </w:rPr>
        <w:t xml:space="preserve">.’te verilmiştir. </w:t>
      </w:r>
    </w:p>
    <w:p w14:paraId="4E24F466" w14:textId="1300BCDE" w:rsidR="001119C4" w:rsidRPr="0082472E" w:rsidRDefault="00000000" w:rsidP="001119C4">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82472E">
        <w:fldChar w:fldCharType="begin"/>
      </w:r>
      <w:r w:rsidR="0082472E" w:rsidRPr="0082472E">
        <w:instrText>HYPERLINK "STAR%20Kanıtlar%20PDF%20hali/AnlasmaSayilari.pdf"</w:instrText>
      </w:r>
      <w:r w:rsidRPr="0082472E">
        <w:fldChar w:fldCharType="separate"/>
      </w:r>
      <w:r w:rsidR="001119C4" w:rsidRPr="0082472E">
        <w:rPr>
          <w:rStyle w:val="Kpr"/>
          <w:rFonts w:asciiTheme="majorHAnsi" w:hAnsiTheme="majorHAnsi" w:cstheme="majorHAnsi"/>
          <w:sz w:val="24"/>
          <w:szCs w:val="24"/>
        </w:rPr>
        <w:t>Ek Tablo 1.3. (a) Erasmus+ Anlaşma S</w:t>
      </w:r>
      <w:r w:rsidR="001119C4" w:rsidRPr="0082472E">
        <w:rPr>
          <w:rStyle w:val="Kpr"/>
          <w:rFonts w:asciiTheme="majorHAnsi" w:hAnsiTheme="majorHAnsi" w:cstheme="majorHAnsi"/>
          <w:sz w:val="24"/>
          <w:szCs w:val="24"/>
        </w:rPr>
        <w:t>a</w:t>
      </w:r>
      <w:r w:rsidR="001119C4" w:rsidRPr="0082472E">
        <w:rPr>
          <w:rStyle w:val="Kpr"/>
          <w:rFonts w:asciiTheme="majorHAnsi" w:hAnsiTheme="majorHAnsi" w:cstheme="majorHAnsi"/>
          <w:sz w:val="24"/>
          <w:szCs w:val="24"/>
        </w:rPr>
        <w:t>yıları</w:t>
      </w:r>
      <w:r w:rsidRPr="0082472E">
        <w:rPr>
          <w:rStyle w:val="Kpr"/>
          <w:rFonts w:asciiTheme="majorHAnsi" w:hAnsiTheme="majorHAnsi" w:cstheme="majorHAnsi"/>
          <w:sz w:val="24"/>
          <w:szCs w:val="24"/>
        </w:rPr>
        <w:fldChar w:fldCharType="end"/>
      </w:r>
    </w:p>
    <w:p w14:paraId="42C68036" w14:textId="54F7A94C" w:rsidR="001119C4" w:rsidRPr="001119C4" w:rsidRDefault="00000000" w:rsidP="001119C4">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36" w:history="1">
        <w:r w:rsidR="001119C4" w:rsidRPr="0082472E">
          <w:rPr>
            <w:rStyle w:val="Kpr"/>
            <w:rFonts w:asciiTheme="majorHAnsi" w:hAnsiTheme="majorHAnsi" w:cstheme="majorHAnsi"/>
            <w:sz w:val="24"/>
            <w:szCs w:val="24"/>
          </w:rPr>
          <w:t xml:space="preserve">Ek Tablo 1.3. (b) </w:t>
        </w:r>
        <w:proofErr w:type="gramStart"/>
        <w:r w:rsidR="001119C4" w:rsidRPr="0082472E">
          <w:rPr>
            <w:rStyle w:val="Kpr"/>
            <w:rFonts w:asciiTheme="majorHAnsi" w:hAnsiTheme="majorHAnsi" w:cstheme="majorHAnsi"/>
            <w:sz w:val="24"/>
            <w:szCs w:val="24"/>
          </w:rPr>
          <w:t>Mevlana</w:t>
        </w:r>
        <w:proofErr w:type="gramEnd"/>
        <w:r w:rsidR="001119C4" w:rsidRPr="0082472E">
          <w:rPr>
            <w:rStyle w:val="Kpr"/>
            <w:rFonts w:asciiTheme="majorHAnsi" w:hAnsiTheme="majorHAnsi" w:cstheme="majorHAnsi"/>
            <w:sz w:val="24"/>
            <w:szCs w:val="24"/>
          </w:rPr>
          <w:t xml:space="preserve"> Anlaşma Sayıları</w:t>
        </w:r>
      </w:hyperlink>
    </w:p>
    <w:p w14:paraId="61A0AEC7" w14:textId="77777777" w:rsidR="00B24E2B" w:rsidRPr="00615FCB" w:rsidRDefault="00B24E2B" w:rsidP="00615FCB">
      <w:pPr>
        <w:spacing w:before="120" w:after="120" w:line="240" w:lineRule="auto"/>
        <w:jc w:val="both"/>
        <w:rPr>
          <w:rFonts w:asciiTheme="majorHAnsi" w:hAnsiTheme="majorHAnsi" w:cstheme="majorHAnsi"/>
          <w:color w:val="000000" w:themeColor="text1"/>
          <w:sz w:val="24"/>
          <w:szCs w:val="24"/>
          <w:highlight w:val="yellow"/>
        </w:rPr>
      </w:pPr>
    </w:p>
    <w:p w14:paraId="6EFDB414" w14:textId="77877A1B" w:rsidR="00D31D1E" w:rsidRPr="00373B5A" w:rsidRDefault="00B24E2B"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Ulusal öğrenci değişimini teşvik edecek çalışmalar yapılmalıdır.</w:t>
      </w:r>
    </w:p>
    <w:p w14:paraId="2770CDDF" w14:textId="77777777" w:rsidR="00FB0D20"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r w:rsidR="007C16A0">
        <w:rPr>
          <w:rFonts w:asciiTheme="majorHAnsi" w:hAnsiTheme="majorHAnsi" w:cstheme="majorHAnsi"/>
          <w:color w:val="000000" w:themeColor="text1"/>
          <w:sz w:val="24"/>
          <w:szCs w:val="24"/>
        </w:rPr>
        <w:t xml:space="preserve"> </w:t>
      </w:r>
    </w:p>
    <w:p w14:paraId="79D88061" w14:textId="77FFB287" w:rsidR="00615FCB" w:rsidRDefault="007C16A0"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Fakültemiz ve bölümümüzün farklı üniversitelerle gerçekleştirdiğimiz anlaşmalar çerçevesinde Farabi değişim programı bulunmaktadır. Bu çerçevede öğrenci/öğretim üyesi değişimi olanakları söz konusudur. </w:t>
      </w:r>
    </w:p>
    <w:p w14:paraId="01C1FE21" w14:textId="669ED3B6" w:rsidR="00615FCB" w:rsidRDefault="007C16A0"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(Ek1: </w:t>
      </w:r>
      <w:hyperlink r:id="rId37" w:history="1">
        <w:r w:rsidRPr="002325DE">
          <w:rPr>
            <w:rStyle w:val="Kpr"/>
            <w:rFonts w:asciiTheme="majorHAnsi" w:hAnsiTheme="majorHAnsi" w:cstheme="majorHAnsi"/>
            <w:sz w:val="24"/>
            <w:szCs w:val="24"/>
          </w:rPr>
          <w:t>https://www.pau.edu.tr/farabi</w:t>
        </w:r>
      </w:hyperlink>
      <w:r>
        <w:rPr>
          <w:rFonts w:asciiTheme="majorHAnsi" w:hAnsiTheme="majorHAnsi" w:cstheme="majorHAnsi"/>
          <w:color w:val="000000" w:themeColor="text1"/>
          <w:sz w:val="24"/>
          <w:szCs w:val="24"/>
        </w:rPr>
        <w:t xml:space="preserve">). </w:t>
      </w:r>
    </w:p>
    <w:p w14:paraId="0A3EF941" w14:textId="55ED1F16" w:rsidR="00615FCB" w:rsidRPr="00615FCB" w:rsidRDefault="007C16A0"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(Ek</w:t>
      </w:r>
      <w:r w:rsidR="00E84F17">
        <w:rPr>
          <w:rFonts w:asciiTheme="majorHAnsi" w:hAnsiTheme="majorHAnsi" w:cstheme="majorHAnsi"/>
          <w:color w:val="000000" w:themeColor="text1"/>
          <w:sz w:val="24"/>
          <w:szCs w:val="24"/>
        </w:rPr>
        <w:t>2:</w:t>
      </w:r>
      <w:r w:rsidR="00E84F17" w:rsidRPr="007C16A0">
        <w:rPr>
          <w:rFonts w:asciiTheme="majorHAnsi" w:hAnsiTheme="majorHAnsi" w:cstheme="majorHAnsi"/>
          <w:color w:val="000000" w:themeColor="text1"/>
          <w:sz w:val="24"/>
          <w:szCs w:val="24"/>
        </w:rPr>
        <w:t xml:space="preserve"> </w:t>
      </w:r>
      <w:hyperlink r:id="rId38" w:history="1">
        <w:r w:rsidR="00E84F17" w:rsidRPr="002325DE">
          <w:rPr>
            <w:rStyle w:val="Kpr"/>
            <w:rFonts w:asciiTheme="majorHAnsi" w:hAnsiTheme="majorHAnsi" w:cstheme="majorHAnsi"/>
            <w:sz w:val="24"/>
            <w:szCs w:val="24"/>
          </w:rPr>
          <w:t>https://www.pau.edu.tr/farabi/tr/haber/2020-2021-egitim-ogretim-yili-farabi-gelen-ogrenci-kontenjani</w:t>
        </w:r>
      </w:hyperlink>
      <w:r w:rsidR="00E84F17">
        <w:rPr>
          <w:rFonts w:asciiTheme="majorHAnsi" w:hAnsiTheme="majorHAnsi" w:cstheme="majorHAnsi"/>
          <w:color w:val="000000" w:themeColor="text1"/>
          <w:sz w:val="24"/>
          <w:szCs w:val="24"/>
        </w:rPr>
        <w:t xml:space="preserve"> )</w:t>
      </w:r>
    </w:p>
    <w:p w14:paraId="38AB6CF4" w14:textId="77777777" w:rsidR="00B24E2B" w:rsidRPr="00615FCB" w:rsidRDefault="00B24E2B" w:rsidP="00615FCB">
      <w:pPr>
        <w:spacing w:before="120" w:after="120" w:line="240" w:lineRule="auto"/>
        <w:jc w:val="both"/>
        <w:rPr>
          <w:rFonts w:asciiTheme="majorHAnsi" w:hAnsiTheme="majorHAnsi" w:cstheme="majorHAnsi"/>
          <w:color w:val="000000" w:themeColor="text1"/>
          <w:sz w:val="24"/>
          <w:szCs w:val="24"/>
        </w:rPr>
      </w:pPr>
    </w:p>
    <w:p w14:paraId="23D7D692" w14:textId="13D0A423" w:rsidR="00EA709A" w:rsidRPr="00615FCB" w:rsidRDefault="00EA709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615FCB">
        <w:rPr>
          <w:rFonts w:asciiTheme="majorHAnsi" w:eastAsia="Calibri Light" w:hAnsiTheme="majorHAnsi" w:cstheme="majorHAnsi"/>
          <w:color w:val="C00000"/>
          <w:sz w:val="28"/>
          <w:szCs w:val="28"/>
        </w:rPr>
        <w:t>1.4.</w:t>
      </w:r>
      <w:r w:rsidRPr="00615FCB">
        <w:rPr>
          <w:rFonts w:asciiTheme="majorHAnsi" w:eastAsia="Calibri Light" w:hAnsiTheme="majorHAnsi" w:cstheme="majorHAnsi"/>
          <w:color w:val="C00000"/>
          <w:sz w:val="28"/>
          <w:szCs w:val="28"/>
        </w:rPr>
        <w:tab/>
        <w:t xml:space="preserve">Öğrencileri ders konusunda yönlendirecek </w:t>
      </w:r>
      <w:r w:rsidR="00B819E0" w:rsidRPr="00615FCB">
        <w:rPr>
          <w:rFonts w:asciiTheme="majorHAnsi" w:eastAsia="Calibri Light" w:hAnsiTheme="majorHAnsi" w:cstheme="majorHAnsi"/>
          <w:color w:val="C00000"/>
          <w:sz w:val="28"/>
          <w:szCs w:val="28"/>
        </w:rPr>
        <w:t xml:space="preserve">akademik </w:t>
      </w:r>
      <w:r w:rsidRPr="00615FCB">
        <w:rPr>
          <w:rFonts w:asciiTheme="majorHAnsi" w:eastAsia="Calibri Light" w:hAnsiTheme="majorHAnsi" w:cstheme="majorHAnsi"/>
          <w:color w:val="C00000"/>
          <w:sz w:val="28"/>
          <w:szCs w:val="28"/>
        </w:rPr>
        <w:t>danışmanlık hizmeti verilmelidir.</w:t>
      </w:r>
      <w:r w:rsidR="00FE059C" w:rsidRPr="00615FCB">
        <w:rPr>
          <w:rFonts w:asciiTheme="majorHAnsi" w:eastAsia="Calibri Light" w:hAnsiTheme="majorHAnsi" w:cstheme="majorHAnsi"/>
          <w:color w:val="C00000"/>
          <w:sz w:val="28"/>
          <w:szCs w:val="28"/>
        </w:rPr>
        <w:t xml:space="preserve"> </w:t>
      </w:r>
    </w:p>
    <w:p w14:paraId="3D9171CB" w14:textId="77777777" w:rsidR="00D73191"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r w:rsidR="001119C4">
        <w:rPr>
          <w:rFonts w:asciiTheme="majorHAnsi" w:hAnsiTheme="majorHAnsi" w:cstheme="majorHAnsi"/>
          <w:color w:val="000000" w:themeColor="text1"/>
          <w:sz w:val="24"/>
          <w:szCs w:val="24"/>
        </w:rPr>
        <w:t xml:space="preserve"> </w:t>
      </w:r>
    </w:p>
    <w:p w14:paraId="38F85F90" w14:textId="49CC4C21" w:rsidR="00D93CD2" w:rsidRDefault="001119C4"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Bölümümüz öğretim elemanları İktisadi ve İdari Bilimler Fakültesi A Blok 3. Katta bulunmaktadır. Öğretim elemanlarımızın ofis saatleri, ofislerinin yanındaki bölmede asılı olup, her dönem başında güncellenmektedir. Öğretim elemanlarımız önceden belirledikleri ofis saatlerine göre öğrencilere akademik danışmanlık hizmeti vermektedir. Aynı zamanda bölümümüz </w:t>
      </w:r>
      <w:hyperlink r:id="rId39" w:history="1">
        <w:r w:rsidRPr="00D93CD2">
          <w:rPr>
            <w:rStyle w:val="Kpr"/>
            <w:rFonts w:asciiTheme="majorHAnsi" w:hAnsiTheme="majorHAnsi" w:cstheme="majorHAnsi"/>
            <w:sz w:val="24"/>
            <w:szCs w:val="24"/>
          </w:rPr>
          <w:t>web sitesinde</w:t>
        </w:r>
      </w:hyperlink>
      <w:r>
        <w:rPr>
          <w:rFonts w:asciiTheme="majorHAnsi" w:hAnsiTheme="majorHAnsi" w:cstheme="majorHAnsi"/>
          <w:color w:val="000000" w:themeColor="text1"/>
          <w:sz w:val="24"/>
          <w:szCs w:val="24"/>
        </w:rPr>
        <w:t xml:space="preserve"> öğretim elemanlarımızın ofis saatleri güncel bir şekilde yer almaktadır</w:t>
      </w:r>
      <w:r w:rsidR="00D93CD2">
        <w:rPr>
          <w:rFonts w:asciiTheme="majorHAnsi" w:hAnsiTheme="majorHAnsi" w:cstheme="majorHAnsi"/>
          <w:color w:val="000000" w:themeColor="text1"/>
          <w:sz w:val="24"/>
          <w:szCs w:val="24"/>
        </w:rPr>
        <w:t>.</w:t>
      </w:r>
    </w:p>
    <w:p w14:paraId="36912944" w14:textId="7C699FB5" w:rsidR="00615FCB" w:rsidRDefault="00D93CD2"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93CD2">
        <w:rPr>
          <w:rFonts w:asciiTheme="majorHAnsi" w:hAnsiTheme="majorHAnsi" w:cstheme="majorHAnsi"/>
          <w:color w:val="000000" w:themeColor="text1"/>
          <w:sz w:val="24"/>
          <w:szCs w:val="24"/>
        </w:rPr>
        <w:t>Psikolojik Danışma ve Rehberlik Eğitim, Uygulama ve Araştırma Merkezi</w:t>
      </w:r>
      <w:r>
        <w:rPr>
          <w:rFonts w:asciiTheme="majorHAnsi" w:hAnsiTheme="majorHAnsi" w:cstheme="majorHAnsi"/>
          <w:color w:val="000000" w:themeColor="text1"/>
          <w:sz w:val="24"/>
          <w:szCs w:val="24"/>
        </w:rPr>
        <w:t xml:space="preserve"> (PDREM) eş güdümü ile bölümümüz ve fakültemiz, akademik yıl açılışlarında birinci sınıf öğrencilerine yönelik oryantasyon etkinliği düzenlemektedir. </w:t>
      </w:r>
      <w:hyperlink r:id="rId40" w:history="1">
        <w:r w:rsidRPr="00D93CD2">
          <w:rPr>
            <w:rStyle w:val="Kpr"/>
            <w:rFonts w:asciiTheme="majorHAnsi" w:hAnsiTheme="majorHAnsi" w:cstheme="majorHAnsi"/>
            <w:sz w:val="24"/>
            <w:szCs w:val="24"/>
          </w:rPr>
          <w:t>PDREM web sitesinde</w:t>
        </w:r>
      </w:hyperlink>
      <w:r>
        <w:rPr>
          <w:rFonts w:asciiTheme="majorHAnsi" w:hAnsiTheme="majorHAnsi" w:cstheme="majorHAnsi"/>
          <w:color w:val="000000" w:themeColor="text1"/>
          <w:sz w:val="24"/>
          <w:szCs w:val="24"/>
        </w:rPr>
        <w:t xml:space="preserve">, oryantasyon sunum taslağı, oryantasyon kitapçığı ve Denizli tanıtım broşürü yer almaktadır. Öğrenciler her yıl düzenli olarak Eylül ayında düzenlenen etkinlikte fakültemize ve kente daha hızlı şekilde entegre olabilmektedir.   </w:t>
      </w:r>
      <w:r w:rsidR="001119C4">
        <w:rPr>
          <w:rFonts w:asciiTheme="majorHAnsi" w:hAnsiTheme="majorHAnsi" w:cstheme="majorHAnsi"/>
          <w:color w:val="000000" w:themeColor="text1"/>
          <w:sz w:val="24"/>
          <w:szCs w:val="24"/>
        </w:rPr>
        <w:t xml:space="preserve"> </w:t>
      </w:r>
    </w:p>
    <w:p w14:paraId="04AC8A65" w14:textId="6A54BA27" w:rsidR="002619CF" w:rsidRPr="00615FCB" w:rsidRDefault="00000000"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41" w:history="1">
        <w:r w:rsidR="002619CF" w:rsidRPr="002619CF">
          <w:rPr>
            <w:rStyle w:val="Kpr"/>
            <w:rFonts w:asciiTheme="majorHAnsi" w:hAnsiTheme="majorHAnsi" w:cstheme="majorHAnsi"/>
            <w:sz w:val="24"/>
            <w:szCs w:val="24"/>
          </w:rPr>
          <w:t>Tablo 1.4. Akademik Danışmanlık Hizmeti</w:t>
        </w:r>
      </w:hyperlink>
    </w:p>
    <w:p w14:paraId="726DCC74" w14:textId="77777777" w:rsidR="00615FCB" w:rsidRPr="00615FCB" w:rsidRDefault="00615FCB" w:rsidP="00615FCB">
      <w:pPr>
        <w:spacing w:before="120" w:after="120" w:line="240" w:lineRule="auto"/>
        <w:jc w:val="both"/>
        <w:rPr>
          <w:rFonts w:asciiTheme="majorHAnsi" w:hAnsiTheme="majorHAnsi" w:cstheme="majorHAnsi"/>
          <w:color w:val="000000" w:themeColor="text1"/>
          <w:sz w:val="24"/>
          <w:szCs w:val="24"/>
          <w:highlight w:val="yellow"/>
        </w:rPr>
      </w:pPr>
    </w:p>
    <w:p w14:paraId="2561525B" w14:textId="19A1E408" w:rsidR="00EA709A" w:rsidRPr="00615FCB" w:rsidRDefault="00EA709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615FCB">
        <w:rPr>
          <w:rFonts w:asciiTheme="majorHAnsi" w:eastAsia="Calibri Light" w:hAnsiTheme="majorHAnsi" w:cstheme="majorHAnsi"/>
          <w:color w:val="C00000"/>
          <w:sz w:val="28"/>
          <w:szCs w:val="28"/>
        </w:rPr>
        <w:t>1.5.</w:t>
      </w:r>
      <w:r w:rsidRPr="00615FCB">
        <w:rPr>
          <w:rFonts w:asciiTheme="majorHAnsi" w:eastAsia="Calibri Light" w:hAnsiTheme="majorHAnsi" w:cstheme="majorHAnsi"/>
          <w:color w:val="C00000"/>
          <w:sz w:val="28"/>
          <w:szCs w:val="28"/>
        </w:rPr>
        <w:tab/>
      </w:r>
      <w:bookmarkStart w:id="1" w:name="_Hlk154439048"/>
      <w:r w:rsidRPr="00615FCB">
        <w:rPr>
          <w:rFonts w:asciiTheme="majorHAnsi" w:eastAsia="Calibri Light" w:hAnsiTheme="majorHAnsi" w:cstheme="majorHAnsi"/>
          <w:color w:val="C00000"/>
          <w:sz w:val="28"/>
          <w:szCs w:val="28"/>
        </w:rPr>
        <w:t>Öğrenciler</w:t>
      </w:r>
      <w:r w:rsidR="006F71A5" w:rsidRPr="00615FCB">
        <w:rPr>
          <w:rFonts w:asciiTheme="majorHAnsi" w:eastAsia="Calibri Light" w:hAnsiTheme="majorHAnsi" w:cstheme="majorHAnsi"/>
          <w:color w:val="C00000"/>
          <w:sz w:val="28"/>
          <w:szCs w:val="28"/>
        </w:rPr>
        <w:t>e</w:t>
      </w:r>
      <w:r w:rsidRPr="00615FCB">
        <w:rPr>
          <w:rFonts w:asciiTheme="majorHAnsi" w:eastAsia="Calibri Light" w:hAnsiTheme="majorHAnsi" w:cstheme="majorHAnsi"/>
          <w:color w:val="C00000"/>
          <w:sz w:val="28"/>
          <w:szCs w:val="28"/>
        </w:rPr>
        <w:t xml:space="preserve"> kariyer planlaması için </w:t>
      </w:r>
      <w:r w:rsidR="00B819E0" w:rsidRPr="00615FCB">
        <w:rPr>
          <w:rFonts w:asciiTheme="majorHAnsi" w:eastAsia="Calibri Light" w:hAnsiTheme="majorHAnsi" w:cstheme="majorHAnsi"/>
          <w:color w:val="C00000"/>
          <w:sz w:val="28"/>
          <w:szCs w:val="28"/>
        </w:rPr>
        <w:t xml:space="preserve">kariyer </w:t>
      </w:r>
      <w:r w:rsidRPr="00615FCB">
        <w:rPr>
          <w:rFonts w:asciiTheme="majorHAnsi" w:eastAsia="Calibri Light" w:hAnsiTheme="majorHAnsi" w:cstheme="majorHAnsi"/>
          <w:color w:val="C00000"/>
          <w:sz w:val="28"/>
          <w:szCs w:val="28"/>
        </w:rPr>
        <w:t>danışmanlı</w:t>
      </w:r>
      <w:r w:rsidR="00B819E0" w:rsidRPr="00615FCB">
        <w:rPr>
          <w:rFonts w:asciiTheme="majorHAnsi" w:eastAsia="Calibri Light" w:hAnsiTheme="majorHAnsi" w:cstheme="majorHAnsi"/>
          <w:color w:val="C00000"/>
          <w:sz w:val="28"/>
          <w:szCs w:val="28"/>
        </w:rPr>
        <w:t>ğı</w:t>
      </w:r>
      <w:r w:rsidRPr="00615FCB">
        <w:rPr>
          <w:rFonts w:asciiTheme="majorHAnsi" w:eastAsia="Calibri Light" w:hAnsiTheme="majorHAnsi" w:cstheme="majorHAnsi"/>
          <w:color w:val="C00000"/>
          <w:sz w:val="28"/>
          <w:szCs w:val="28"/>
        </w:rPr>
        <w:t xml:space="preserve"> hizmeti verilmelidir.</w:t>
      </w:r>
      <w:r w:rsidR="00FE059C" w:rsidRPr="00615FCB">
        <w:rPr>
          <w:rFonts w:asciiTheme="majorHAnsi" w:eastAsia="Calibri Light" w:hAnsiTheme="majorHAnsi" w:cstheme="majorHAnsi"/>
          <w:color w:val="C00000"/>
          <w:sz w:val="28"/>
          <w:szCs w:val="28"/>
        </w:rPr>
        <w:t xml:space="preserve"> </w:t>
      </w:r>
      <w:bookmarkEnd w:id="1"/>
    </w:p>
    <w:p w14:paraId="42803123" w14:textId="77777777" w:rsidR="00615FCB"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5F705810" w14:textId="7CC257A6" w:rsidR="00027D28" w:rsidRDefault="00027D28"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Türkiye Cumhuriyeti Cumhurbaşkanlığı İnsan Kaynakları Ofisi ile YÖK’ün eşgüdümü sonucu üniversitelerde “Kariyer Planlama” dersi verilmesi kararlaştırılmıştır. Kariyer Planlama dersi</w:t>
      </w:r>
      <w:r w:rsidR="00176860">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ü</w:t>
      </w:r>
      <w:r w:rsidRPr="00027D28">
        <w:rPr>
          <w:rFonts w:asciiTheme="majorHAnsi" w:hAnsiTheme="majorHAnsi" w:cstheme="majorHAnsi"/>
          <w:color w:val="000000" w:themeColor="text1"/>
          <w:sz w:val="24"/>
          <w:szCs w:val="24"/>
        </w:rPr>
        <w:t>niversite öğrencilerin</w:t>
      </w:r>
      <w:r>
        <w:rPr>
          <w:rFonts w:asciiTheme="majorHAnsi" w:hAnsiTheme="majorHAnsi" w:cstheme="majorHAnsi"/>
          <w:color w:val="000000" w:themeColor="text1"/>
          <w:sz w:val="24"/>
          <w:szCs w:val="24"/>
        </w:rPr>
        <w:t>e</w:t>
      </w:r>
      <w:r w:rsidRPr="00027D28">
        <w:rPr>
          <w:rFonts w:asciiTheme="majorHAnsi" w:hAnsiTheme="majorHAnsi" w:cstheme="majorHAnsi"/>
          <w:color w:val="000000" w:themeColor="text1"/>
          <w:sz w:val="24"/>
          <w:szCs w:val="24"/>
        </w:rPr>
        <w:t xml:space="preserve"> kariyer farkındalığı yaratmak, kariyer yolculuklarında destek sunmak amacıyla geliştirilen ve 14 haftalık içerikten oluşan bir derstir.</w:t>
      </w:r>
      <w:r>
        <w:rPr>
          <w:rFonts w:asciiTheme="majorHAnsi" w:hAnsiTheme="majorHAnsi" w:cstheme="majorHAnsi"/>
          <w:color w:val="000000" w:themeColor="text1"/>
          <w:sz w:val="24"/>
          <w:szCs w:val="24"/>
        </w:rPr>
        <w:t xml:space="preserve"> </w:t>
      </w:r>
      <w:r w:rsidRPr="00027D28">
        <w:rPr>
          <w:rFonts w:asciiTheme="majorHAnsi" w:hAnsiTheme="majorHAnsi" w:cstheme="majorHAnsi"/>
          <w:color w:val="000000" w:themeColor="text1"/>
          <w:sz w:val="24"/>
          <w:szCs w:val="24"/>
        </w:rPr>
        <w:t>Bu ders ile üniversite öğrencilerinin iş hayatın</w:t>
      </w:r>
      <w:r w:rsidR="00176860">
        <w:rPr>
          <w:rFonts w:asciiTheme="majorHAnsi" w:hAnsiTheme="majorHAnsi" w:cstheme="majorHAnsi"/>
          <w:color w:val="000000" w:themeColor="text1"/>
          <w:sz w:val="24"/>
          <w:szCs w:val="24"/>
        </w:rPr>
        <w:t>dan</w:t>
      </w:r>
      <w:r w:rsidRPr="00027D28">
        <w:rPr>
          <w:rFonts w:asciiTheme="majorHAnsi" w:hAnsiTheme="majorHAnsi" w:cstheme="majorHAnsi"/>
          <w:color w:val="000000" w:themeColor="text1"/>
          <w:sz w:val="24"/>
          <w:szCs w:val="24"/>
        </w:rPr>
        <w:t xml:space="preserve"> beklentileri konusunda kariyer farkındalığı oluşturmaları, öğrenim </w:t>
      </w:r>
      <w:r w:rsidRPr="00027D28">
        <w:rPr>
          <w:rFonts w:asciiTheme="majorHAnsi" w:hAnsiTheme="majorHAnsi" w:cstheme="majorHAnsi"/>
          <w:color w:val="000000" w:themeColor="text1"/>
          <w:sz w:val="24"/>
          <w:szCs w:val="24"/>
        </w:rPr>
        <w:lastRenderedPageBreak/>
        <w:t>süreçlerini en iyi şekilde değerlendirerek mezuniyet sonrası çalışma hayatlarını planlamaları, niteliklerine uygun alanlarda iş ve meslek seçimi yapmaları ve kendi beceri, yetenek ve yetkinliklerine uygun alanlarda kariyerlerini şekillendirmeleri hedeflenmektedir</w:t>
      </w:r>
      <w:r>
        <w:rPr>
          <w:rFonts w:asciiTheme="majorHAnsi" w:hAnsiTheme="majorHAnsi" w:cstheme="majorHAnsi"/>
          <w:color w:val="000000" w:themeColor="text1"/>
          <w:sz w:val="24"/>
          <w:szCs w:val="24"/>
        </w:rPr>
        <w:t xml:space="preserve"> (</w:t>
      </w:r>
      <w:hyperlink r:id="rId42" w:history="1">
        <w:r w:rsidRPr="002325DE">
          <w:rPr>
            <w:rStyle w:val="Kpr"/>
            <w:rFonts w:asciiTheme="majorHAnsi" w:hAnsiTheme="majorHAnsi" w:cstheme="majorHAnsi"/>
            <w:sz w:val="24"/>
            <w:szCs w:val="24"/>
          </w:rPr>
          <w:t>https://www.cbiko.gov.tr/projeler/kariyer-planlama-dersi</w:t>
        </w:r>
      </w:hyperlink>
      <w:r>
        <w:rPr>
          <w:rFonts w:asciiTheme="majorHAnsi" w:hAnsiTheme="majorHAnsi" w:cstheme="majorHAnsi"/>
          <w:color w:val="000000" w:themeColor="text1"/>
          <w:sz w:val="24"/>
          <w:szCs w:val="24"/>
        </w:rPr>
        <w:t>).</w:t>
      </w:r>
    </w:p>
    <w:p w14:paraId="3C082DEC" w14:textId="1B8B60E9" w:rsidR="00027D28" w:rsidRPr="00176860" w:rsidRDefault="00027D28" w:rsidP="00615FCB">
      <w:pPr>
        <w:tabs>
          <w:tab w:val="left" w:pos="851"/>
          <w:tab w:val="left" w:pos="1134"/>
        </w:tabs>
        <w:spacing w:before="120" w:after="120" w:line="240" w:lineRule="auto"/>
        <w:jc w:val="both"/>
        <w:rPr>
          <w:rFonts w:asciiTheme="majorHAnsi" w:hAnsiTheme="majorHAnsi" w:cstheme="majorHAnsi"/>
          <w:color w:val="000000"/>
          <w:sz w:val="24"/>
          <w:szCs w:val="24"/>
          <w:shd w:val="clear" w:color="auto" w:fill="FFFFFF"/>
        </w:rPr>
      </w:pPr>
      <w:r>
        <w:rPr>
          <w:rFonts w:asciiTheme="majorHAnsi" w:hAnsiTheme="majorHAnsi" w:cstheme="majorHAnsi"/>
          <w:color w:val="000000" w:themeColor="text1"/>
          <w:sz w:val="24"/>
          <w:szCs w:val="24"/>
        </w:rPr>
        <w:t xml:space="preserve">Bölümümüzde Kariyer Planlama dersi KRY401 kodu ile 4. Yarıyılda verilen ve 2 </w:t>
      </w:r>
      <w:proofErr w:type="spellStart"/>
      <w:r>
        <w:rPr>
          <w:rFonts w:asciiTheme="majorHAnsi" w:hAnsiTheme="majorHAnsi" w:cstheme="majorHAnsi"/>
          <w:color w:val="000000" w:themeColor="text1"/>
          <w:sz w:val="24"/>
          <w:szCs w:val="24"/>
        </w:rPr>
        <w:t>AKTS’den</w:t>
      </w:r>
      <w:proofErr w:type="spellEnd"/>
      <w:r>
        <w:rPr>
          <w:rFonts w:asciiTheme="majorHAnsi" w:hAnsiTheme="majorHAnsi" w:cstheme="majorHAnsi"/>
          <w:color w:val="000000" w:themeColor="text1"/>
          <w:sz w:val="24"/>
          <w:szCs w:val="24"/>
        </w:rPr>
        <w:t xml:space="preserve"> oluşan zorunlu bir derstir. Kariyer planlama dersinin amacı, </w:t>
      </w:r>
      <w:r w:rsidRPr="00176860">
        <w:rPr>
          <w:rFonts w:asciiTheme="majorHAnsi" w:hAnsiTheme="majorHAnsi" w:cstheme="majorHAnsi"/>
          <w:color w:val="000000"/>
          <w:sz w:val="24"/>
          <w:szCs w:val="24"/>
          <w:shd w:val="clear" w:color="auto" w:fill="FFFFFF"/>
        </w:rPr>
        <w:t>lisans öğrencilerinin kariyerlerini kendi zekâ, kişilik, bilgi, beceri, yetenek ve yetkinliklerine uygun olarak belirleyebilmeleri için yol göstermek; kariyer bilincini geliştirmek, iş yaşamının beklenti ve dinamikleri konusunda farkındalık kazanmalarını sağlamak, kişisel ve profesyonel gelişimlerini destekleyerek istihdam edilebilirliklerini artırmaktır. Dersin öğrenme kazanımları ise aşağıdaki maddelerden oluşmaktadır:</w:t>
      </w:r>
    </w:p>
    <w:tbl>
      <w:tblPr>
        <w:tblW w:w="9070" w:type="dxa"/>
        <w:tblInd w:w="-3" w:type="dxa"/>
        <w:tblCellMar>
          <w:top w:w="15" w:type="dxa"/>
          <w:left w:w="15" w:type="dxa"/>
          <w:bottom w:w="15" w:type="dxa"/>
          <w:right w:w="15" w:type="dxa"/>
        </w:tblCellMar>
        <w:tblLook w:val="04A0" w:firstRow="1" w:lastRow="0" w:firstColumn="1" w:lastColumn="0" w:noHBand="0" w:noVBand="1"/>
      </w:tblPr>
      <w:tblGrid>
        <w:gridCol w:w="851"/>
        <w:gridCol w:w="8219"/>
      </w:tblGrid>
      <w:tr w:rsidR="00027D28" w:rsidRPr="00027D28" w14:paraId="7FB1973E" w14:textId="77777777" w:rsidTr="00027D28">
        <w:trPr>
          <w:trHeight w:val="170"/>
        </w:trPr>
        <w:tc>
          <w:tcPr>
            <w:tcW w:w="851" w:type="dxa"/>
            <w:tcBorders>
              <w:top w:val="single" w:sz="2" w:space="0" w:color="auto"/>
              <w:left w:val="single" w:sz="2" w:space="0" w:color="auto"/>
              <w:bottom w:val="single" w:sz="24" w:space="0" w:color="auto"/>
              <w:right w:val="single" w:sz="2" w:space="0" w:color="auto"/>
            </w:tcBorders>
            <w:shd w:val="clear" w:color="auto" w:fill="F0F8FF"/>
            <w:vAlign w:val="center"/>
            <w:hideMark/>
          </w:tcPr>
          <w:p w14:paraId="2E597835" w14:textId="77777777" w:rsidR="00027D28" w:rsidRPr="00027D28" w:rsidRDefault="00027D28" w:rsidP="00027D28">
            <w:pPr>
              <w:spacing w:after="0" w:line="240" w:lineRule="auto"/>
              <w:jc w:val="center"/>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1</w:t>
            </w:r>
          </w:p>
        </w:tc>
        <w:tc>
          <w:tcPr>
            <w:tcW w:w="8219" w:type="dxa"/>
            <w:tcBorders>
              <w:top w:val="single" w:sz="2" w:space="0" w:color="auto"/>
              <w:left w:val="single" w:sz="2" w:space="0" w:color="auto"/>
              <w:bottom w:val="single" w:sz="24" w:space="0" w:color="auto"/>
              <w:right w:val="single" w:sz="2" w:space="0" w:color="auto"/>
            </w:tcBorders>
            <w:shd w:val="clear" w:color="auto" w:fill="F0F8FF"/>
            <w:vAlign w:val="center"/>
            <w:hideMark/>
          </w:tcPr>
          <w:p w14:paraId="3965566E" w14:textId="77777777" w:rsidR="00027D28" w:rsidRPr="00027D28" w:rsidRDefault="00027D28" w:rsidP="00027D28">
            <w:pPr>
              <w:spacing w:after="0" w:line="240" w:lineRule="auto"/>
              <w:jc w:val="both"/>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Kariyer ve ilgili kavramları, bireysel kariyer planlama sürecini ve önemini kavrayabilme,</w:t>
            </w:r>
          </w:p>
        </w:tc>
      </w:tr>
      <w:tr w:rsidR="00027D28" w:rsidRPr="00027D28" w14:paraId="15CAAFEF" w14:textId="77777777" w:rsidTr="00027D28">
        <w:trPr>
          <w:trHeight w:val="170"/>
        </w:trPr>
        <w:tc>
          <w:tcPr>
            <w:tcW w:w="851" w:type="dxa"/>
            <w:tcBorders>
              <w:top w:val="single" w:sz="2" w:space="0" w:color="auto"/>
              <w:left w:val="single" w:sz="2" w:space="0" w:color="auto"/>
              <w:bottom w:val="single" w:sz="24" w:space="0" w:color="auto"/>
              <w:right w:val="single" w:sz="2" w:space="0" w:color="auto"/>
            </w:tcBorders>
            <w:shd w:val="clear" w:color="auto" w:fill="FFFFFF"/>
            <w:vAlign w:val="center"/>
            <w:hideMark/>
          </w:tcPr>
          <w:p w14:paraId="5B042B32" w14:textId="77777777" w:rsidR="00027D28" w:rsidRPr="00027D28" w:rsidRDefault="00027D28" w:rsidP="00027D28">
            <w:pPr>
              <w:spacing w:after="0" w:line="240" w:lineRule="auto"/>
              <w:jc w:val="center"/>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2</w:t>
            </w:r>
          </w:p>
        </w:tc>
        <w:tc>
          <w:tcPr>
            <w:tcW w:w="8219" w:type="dxa"/>
            <w:tcBorders>
              <w:top w:val="single" w:sz="2" w:space="0" w:color="auto"/>
              <w:left w:val="single" w:sz="2" w:space="0" w:color="auto"/>
              <w:bottom w:val="single" w:sz="24" w:space="0" w:color="auto"/>
              <w:right w:val="single" w:sz="2" w:space="0" w:color="auto"/>
            </w:tcBorders>
            <w:shd w:val="clear" w:color="auto" w:fill="FFFFFF"/>
            <w:vAlign w:val="center"/>
            <w:hideMark/>
          </w:tcPr>
          <w:p w14:paraId="49F9F8CD" w14:textId="77777777" w:rsidR="00027D28" w:rsidRPr="00027D28" w:rsidRDefault="00027D28" w:rsidP="00027D28">
            <w:pPr>
              <w:spacing w:after="0" w:line="240" w:lineRule="auto"/>
              <w:jc w:val="both"/>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Öz farkındalık sahibi olabilme,</w:t>
            </w:r>
          </w:p>
        </w:tc>
      </w:tr>
      <w:tr w:rsidR="00027D28" w:rsidRPr="00027D28" w14:paraId="2F7C8E5F" w14:textId="77777777" w:rsidTr="00027D28">
        <w:trPr>
          <w:trHeight w:val="170"/>
        </w:trPr>
        <w:tc>
          <w:tcPr>
            <w:tcW w:w="851" w:type="dxa"/>
            <w:tcBorders>
              <w:top w:val="single" w:sz="2" w:space="0" w:color="auto"/>
              <w:left w:val="single" w:sz="2" w:space="0" w:color="auto"/>
              <w:bottom w:val="single" w:sz="24" w:space="0" w:color="auto"/>
              <w:right w:val="single" w:sz="2" w:space="0" w:color="auto"/>
            </w:tcBorders>
            <w:shd w:val="clear" w:color="auto" w:fill="F0F8FF"/>
            <w:vAlign w:val="center"/>
            <w:hideMark/>
          </w:tcPr>
          <w:p w14:paraId="1BCC270A" w14:textId="77777777" w:rsidR="00027D28" w:rsidRPr="00027D28" w:rsidRDefault="00027D28" w:rsidP="00027D28">
            <w:pPr>
              <w:spacing w:after="0" w:line="240" w:lineRule="auto"/>
              <w:jc w:val="center"/>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3</w:t>
            </w:r>
          </w:p>
        </w:tc>
        <w:tc>
          <w:tcPr>
            <w:tcW w:w="8219" w:type="dxa"/>
            <w:tcBorders>
              <w:top w:val="single" w:sz="2" w:space="0" w:color="auto"/>
              <w:left w:val="single" w:sz="2" w:space="0" w:color="auto"/>
              <w:bottom w:val="single" w:sz="24" w:space="0" w:color="auto"/>
              <w:right w:val="single" w:sz="2" w:space="0" w:color="auto"/>
            </w:tcBorders>
            <w:shd w:val="clear" w:color="auto" w:fill="F0F8FF"/>
            <w:vAlign w:val="center"/>
            <w:hideMark/>
          </w:tcPr>
          <w:p w14:paraId="02025B7D" w14:textId="77777777" w:rsidR="00027D28" w:rsidRPr="00027D28" w:rsidRDefault="00027D28" w:rsidP="00027D28">
            <w:pPr>
              <w:spacing w:after="0" w:line="240" w:lineRule="auto"/>
              <w:jc w:val="both"/>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Kariyer seçeneklerini kavrayabilme,</w:t>
            </w:r>
          </w:p>
        </w:tc>
      </w:tr>
      <w:tr w:rsidR="00027D28" w:rsidRPr="00027D28" w14:paraId="45156DF0" w14:textId="77777777" w:rsidTr="00027D28">
        <w:trPr>
          <w:trHeight w:val="170"/>
        </w:trPr>
        <w:tc>
          <w:tcPr>
            <w:tcW w:w="851" w:type="dxa"/>
            <w:tcBorders>
              <w:top w:val="single" w:sz="2" w:space="0" w:color="auto"/>
              <w:left w:val="single" w:sz="2" w:space="0" w:color="auto"/>
              <w:bottom w:val="single" w:sz="24" w:space="0" w:color="auto"/>
              <w:right w:val="single" w:sz="2" w:space="0" w:color="auto"/>
            </w:tcBorders>
            <w:shd w:val="clear" w:color="auto" w:fill="FFFFFF"/>
            <w:vAlign w:val="center"/>
            <w:hideMark/>
          </w:tcPr>
          <w:p w14:paraId="586EA2B0" w14:textId="77777777" w:rsidR="00027D28" w:rsidRPr="00027D28" w:rsidRDefault="00027D28" w:rsidP="00027D28">
            <w:pPr>
              <w:spacing w:after="0" w:line="240" w:lineRule="auto"/>
              <w:jc w:val="center"/>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4</w:t>
            </w:r>
          </w:p>
        </w:tc>
        <w:tc>
          <w:tcPr>
            <w:tcW w:w="8219" w:type="dxa"/>
            <w:tcBorders>
              <w:top w:val="single" w:sz="2" w:space="0" w:color="auto"/>
              <w:left w:val="single" w:sz="2" w:space="0" w:color="auto"/>
              <w:bottom w:val="single" w:sz="24" w:space="0" w:color="auto"/>
              <w:right w:val="single" w:sz="2" w:space="0" w:color="auto"/>
            </w:tcBorders>
            <w:shd w:val="clear" w:color="auto" w:fill="FFFFFF"/>
            <w:vAlign w:val="center"/>
            <w:hideMark/>
          </w:tcPr>
          <w:p w14:paraId="2764120E" w14:textId="77777777" w:rsidR="00027D28" w:rsidRPr="00027D28" w:rsidRDefault="00027D28" w:rsidP="00027D28">
            <w:pPr>
              <w:spacing w:after="0" w:line="240" w:lineRule="auto"/>
              <w:jc w:val="both"/>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Geleceğin meslek ve yetkinliklerini kavrayabilme,</w:t>
            </w:r>
          </w:p>
        </w:tc>
      </w:tr>
      <w:tr w:rsidR="00027D28" w:rsidRPr="00027D28" w14:paraId="78EA2BAC" w14:textId="77777777" w:rsidTr="00027D28">
        <w:trPr>
          <w:trHeight w:val="170"/>
        </w:trPr>
        <w:tc>
          <w:tcPr>
            <w:tcW w:w="851" w:type="dxa"/>
            <w:tcBorders>
              <w:top w:val="single" w:sz="2" w:space="0" w:color="auto"/>
              <w:left w:val="single" w:sz="2" w:space="0" w:color="auto"/>
              <w:bottom w:val="single" w:sz="24" w:space="0" w:color="auto"/>
              <w:right w:val="single" w:sz="2" w:space="0" w:color="auto"/>
            </w:tcBorders>
            <w:shd w:val="clear" w:color="auto" w:fill="F0F8FF"/>
            <w:vAlign w:val="center"/>
            <w:hideMark/>
          </w:tcPr>
          <w:p w14:paraId="62277BA2" w14:textId="77777777" w:rsidR="00027D28" w:rsidRPr="00027D28" w:rsidRDefault="00027D28" w:rsidP="00027D28">
            <w:pPr>
              <w:spacing w:after="0" w:line="240" w:lineRule="auto"/>
              <w:jc w:val="center"/>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5</w:t>
            </w:r>
          </w:p>
        </w:tc>
        <w:tc>
          <w:tcPr>
            <w:tcW w:w="8219" w:type="dxa"/>
            <w:tcBorders>
              <w:top w:val="single" w:sz="2" w:space="0" w:color="auto"/>
              <w:left w:val="single" w:sz="2" w:space="0" w:color="auto"/>
              <w:bottom w:val="single" w:sz="24" w:space="0" w:color="auto"/>
              <w:right w:val="single" w:sz="2" w:space="0" w:color="auto"/>
            </w:tcBorders>
            <w:shd w:val="clear" w:color="auto" w:fill="F0F8FF"/>
            <w:vAlign w:val="center"/>
            <w:hideMark/>
          </w:tcPr>
          <w:p w14:paraId="1FBEE1D3" w14:textId="77777777" w:rsidR="00027D28" w:rsidRPr="00027D28" w:rsidRDefault="00027D28" w:rsidP="00027D28">
            <w:pPr>
              <w:spacing w:after="0" w:line="240" w:lineRule="auto"/>
              <w:jc w:val="both"/>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Kendini ifade edebilme ve iletişim becerilerini etkin kullanabilme,</w:t>
            </w:r>
          </w:p>
        </w:tc>
      </w:tr>
      <w:tr w:rsidR="00027D28" w:rsidRPr="00027D28" w14:paraId="7B5A8C5E" w14:textId="77777777" w:rsidTr="00027D28">
        <w:trPr>
          <w:trHeight w:val="170"/>
        </w:trPr>
        <w:tc>
          <w:tcPr>
            <w:tcW w:w="851" w:type="dxa"/>
            <w:tcBorders>
              <w:top w:val="single" w:sz="2" w:space="0" w:color="auto"/>
              <w:left w:val="single" w:sz="2" w:space="0" w:color="auto"/>
              <w:bottom w:val="single" w:sz="24" w:space="0" w:color="auto"/>
              <w:right w:val="single" w:sz="2" w:space="0" w:color="auto"/>
            </w:tcBorders>
            <w:shd w:val="clear" w:color="auto" w:fill="FFFFFF"/>
            <w:vAlign w:val="center"/>
            <w:hideMark/>
          </w:tcPr>
          <w:p w14:paraId="4A9A6563" w14:textId="77777777" w:rsidR="00027D28" w:rsidRPr="00027D28" w:rsidRDefault="00027D28" w:rsidP="00027D28">
            <w:pPr>
              <w:spacing w:after="0" w:line="240" w:lineRule="auto"/>
              <w:jc w:val="center"/>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6</w:t>
            </w:r>
          </w:p>
        </w:tc>
        <w:tc>
          <w:tcPr>
            <w:tcW w:w="8219" w:type="dxa"/>
            <w:tcBorders>
              <w:top w:val="single" w:sz="2" w:space="0" w:color="auto"/>
              <w:left w:val="single" w:sz="2" w:space="0" w:color="auto"/>
              <w:bottom w:val="single" w:sz="24" w:space="0" w:color="auto"/>
              <w:right w:val="single" w:sz="2" w:space="0" w:color="auto"/>
            </w:tcBorders>
            <w:shd w:val="clear" w:color="auto" w:fill="FFFFFF"/>
            <w:vAlign w:val="center"/>
            <w:hideMark/>
          </w:tcPr>
          <w:p w14:paraId="20306334" w14:textId="77777777" w:rsidR="00027D28" w:rsidRPr="00027D28" w:rsidRDefault="00027D28" w:rsidP="00027D28">
            <w:pPr>
              <w:spacing w:after="0" w:line="240" w:lineRule="auto"/>
              <w:jc w:val="both"/>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Sosyal sermayenin, profesyonel ilişki ağlarının önemini kavrayabilme,</w:t>
            </w:r>
          </w:p>
        </w:tc>
      </w:tr>
      <w:tr w:rsidR="00027D28" w:rsidRPr="00027D28" w14:paraId="03A4048F" w14:textId="77777777" w:rsidTr="00027D28">
        <w:trPr>
          <w:trHeight w:val="170"/>
        </w:trPr>
        <w:tc>
          <w:tcPr>
            <w:tcW w:w="851" w:type="dxa"/>
            <w:tcBorders>
              <w:top w:val="single" w:sz="2" w:space="0" w:color="auto"/>
              <w:left w:val="single" w:sz="2" w:space="0" w:color="auto"/>
              <w:bottom w:val="single" w:sz="24" w:space="0" w:color="auto"/>
              <w:right w:val="single" w:sz="2" w:space="0" w:color="auto"/>
            </w:tcBorders>
            <w:shd w:val="clear" w:color="auto" w:fill="F0F8FF"/>
            <w:vAlign w:val="center"/>
            <w:hideMark/>
          </w:tcPr>
          <w:p w14:paraId="5BC7E11E" w14:textId="77777777" w:rsidR="00027D28" w:rsidRPr="00027D28" w:rsidRDefault="00027D28" w:rsidP="00027D28">
            <w:pPr>
              <w:spacing w:after="0" w:line="240" w:lineRule="auto"/>
              <w:jc w:val="center"/>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7</w:t>
            </w:r>
          </w:p>
        </w:tc>
        <w:tc>
          <w:tcPr>
            <w:tcW w:w="8219" w:type="dxa"/>
            <w:tcBorders>
              <w:top w:val="single" w:sz="2" w:space="0" w:color="auto"/>
              <w:left w:val="single" w:sz="2" w:space="0" w:color="auto"/>
              <w:bottom w:val="single" w:sz="24" w:space="0" w:color="auto"/>
              <w:right w:val="single" w:sz="2" w:space="0" w:color="auto"/>
            </w:tcBorders>
            <w:shd w:val="clear" w:color="auto" w:fill="F0F8FF"/>
            <w:vAlign w:val="center"/>
            <w:hideMark/>
          </w:tcPr>
          <w:p w14:paraId="1E141630" w14:textId="77777777" w:rsidR="00027D28" w:rsidRPr="00027D28" w:rsidRDefault="00027D28" w:rsidP="00027D28">
            <w:pPr>
              <w:spacing w:after="0" w:line="240" w:lineRule="auto"/>
              <w:jc w:val="both"/>
              <w:rPr>
                <w:rFonts w:asciiTheme="majorHAnsi" w:eastAsia="Times New Roman" w:hAnsiTheme="majorHAnsi" w:cstheme="majorHAnsi"/>
                <w:color w:val="212529"/>
                <w:sz w:val="24"/>
                <w:szCs w:val="24"/>
                <w:lang w:eastAsia="tr-TR"/>
              </w:rPr>
            </w:pPr>
            <w:r w:rsidRPr="00027D28">
              <w:rPr>
                <w:rFonts w:asciiTheme="majorHAnsi" w:eastAsia="Times New Roman" w:hAnsiTheme="majorHAnsi" w:cstheme="majorHAnsi"/>
                <w:color w:val="212529"/>
                <w:sz w:val="24"/>
                <w:szCs w:val="24"/>
                <w:lang w:eastAsia="tr-TR"/>
              </w:rPr>
              <w:t>Kariyer planlama sürecinde doğru kaynaklara ulaşma ve kaynakları etkin kullanabilme.</w:t>
            </w:r>
          </w:p>
        </w:tc>
      </w:tr>
    </w:tbl>
    <w:p w14:paraId="2487D43B" w14:textId="6FF2973C" w:rsidR="00027D28" w:rsidRDefault="00027D28"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(Kaynak: </w:t>
      </w:r>
      <w:hyperlink r:id="rId43" w:history="1">
        <w:r w:rsidRPr="002325DE">
          <w:rPr>
            <w:rStyle w:val="Kpr"/>
            <w:rFonts w:asciiTheme="majorHAnsi" w:hAnsiTheme="majorHAnsi" w:cstheme="majorHAnsi"/>
            <w:sz w:val="24"/>
            <w:szCs w:val="24"/>
          </w:rPr>
          <w:t>https://ebs.pusula.pau.edu.tr/BilgiGoster/Ders.aspx?lng=1&amp;dzy=3&amp;br=20&amp;bl=55&amp;pr=49&amp;dm=815&amp;ps=3&amp;dk=151290&amp;ds=0</w:t>
        </w:r>
      </w:hyperlink>
      <w:r>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ab/>
      </w:r>
    </w:p>
    <w:p w14:paraId="520F3E8A" w14:textId="6B838375" w:rsidR="00027D28" w:rsidRDefault="00027D28"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Dersin sürdürüldüğü 14 hafta boyunca ders kapsamında sektör-öğrenci buluşmaları düzenlenmektedir. </w:t>
      </w:r>
      <w:r w:rsidR="00B376C0">
        <w:rPr>
          <w:rFonts w:asciiTheme="majorHAnsi" w:hAnsiTheme="majorHAnsi" w:cstheme="majorHAnsi"/>
          <w:color w:val="000000" w:themeColor="text1"/>
          <w:sz w:val="24"/>
          <w:szCs w:val="24"/>
        </w:rPr>
        <w:t>Sektör-öğrenci buluşmalarının temel amacı, öğrencilerin kamu ve özel sektör çalışanlarının mesleki hayatlarını, kariyer gelişimlerini ve mezuniyetlerinin ardından karşılaşacakları hususların anlatılması açısından öğrencileri iş hayatına entegre etmeye çalışmaktır. Bu bağlamda fakültemiz bünyesinde düzenlenen sektör günlerinden bazıları şunlardır:</w:t>
      </w:r>
    </w:p>
    <w:p w14:paraId="57715D40" w14:textId="50A82876" w:rsidR="00B376C0" w:rsidRPr="00B376C0" w:rsidRDefault="00000000">
      <w:pPr>
        <w:pStyle w:val="Balk3"/>
        <w:numPr>
          <w:ilvl w:val="0"/>
          <w:numId w:val="4"/>
        </w:numPr>
        <w:spacing w:before="0"/>
        <w:rPr>
          <w:rFonts w:cstheme="majorHAnsi"/>
          <w:color w:val="212529"/>
        </w:rPr>
      </w:pPr>
      <w:hyperlink r:id="rId44" w:history="1">
        <w:r w:rsidR="00B376C0" w:rsidRPr="00B376C0">
          <w:rPr>
            <w:rStyle w:val="Kpr"/>
            <w:rFonts w:cstheme="majorHAnsi"/>
          </w:rPr>
          <w:t>Sektör Günleri: ‘‘Potansiyeli Keşfederek Geleceğin Lideri Olmak’’</w:t>
        </w:r>
      </w:hyperlink>
    </w:p>
    <w:p w14:paraId="3E75CFFB" w14:textId="525777B0" w:rsidR="00B376C0" w:rsidRPr="00B376C0" w:rsidRDefault="00000000">
      <w:pPr>
        <w:pStyle w:val="Balk3"/>
        <w:numPr>
          <w:ilvl w:val="0"/>
          <w:numId w:val="4"/>
        </w:numPr>
        <w:spacing w:before="0"/>
        <w:rPr>
          <w:rFonts w:cstheme="majorHAnsi"/>
          <w:color w:val="212529"/>
        </w:rPr>
      </w:pPr>
      <w:hyperlink r:id="rId45" w:history="1">
        <w:r w:rsidR="00B376C0" w:rsidRPr="00B376C0">
          <w:rPr>
            <w:rStyle w:val="Kpr"/>
            <w:rFonts w:cstheme="majorHAnsi"/>
          </w:rPr>
          <w:t>’’Sektör Günleri: Sivil Toplum Kuruluşları’'</w:t>
        </w:r>
      </w:hyperlink>
    </w:p>
    <w:p w14:paraId="395A57AE" w14:textId="526E98AE" w:rsidR="00B376C0" w:rsidRDefault="00000000">
      <w:pPr>
        <w:pStyle w:val="ListeParagraf"/>
        <w:numPr>
          <w:ilvl w:val="0"/>
          <w:numId w:val="4"/>
        </w:num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46" w:history="1">
        <w:r w:rsidR="00B376C0" w:rsidRPr="00B376C0">
          <w:rPr>
            <w:rStyle w:val="Kpr"/>
            <w:rFonts w:asciiTheme="majorHAnsi" w:hAnsiTheme="majorHAnsi" w:cstheme="majorHAnsi"/>
            <w:sz w:val="24"/>
            <w:szCs w:val="24"/>
          </w:rPr>
          <w:t>Sektör Günleri: Özel Sektör</w:t>
        </w:r>
      </w:hyperlink>
    </w:p>
    <w:p w14:paraId="098A7193" w14:textId="1CC02AB1" w:rsidR="00B376C0" w:rsidRDefault="00000000">
      <w:pPr>
        <w:pStyle w:val="ListeParagraf"/>
        <w:numPr>
          <w:ilvl w:val="0"/>
          <w:numId w:val="4"/>
        </w:num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47" w:history="1">
        <w:r w:rsidR="00B376C0" w:rsidRPr="00B376C0">
          <w:rPr>
            <w:rStyle w:val="Kpr"/>
            <w:rFonts w:asciiTheme="majorHAnsi" w:hAnsiTheme="majorHAnsi" w:cstheme="majorHAnsi"/>
            <w:sz w:val="24"/>
            <w:szCs w:val="24"/>
          </w:rPr>
          <w:t>3. Sektör Günleri</w:t>
        </w:r>
      </w:hyperlink>
    </w:p>
    <w:p w14:paraId="140B043A" w14:textId="42DDEEDD" w:rsidR="00B376C0" w:rsidRPr="00B376C0" w:rsidRDefault="00000000">
      <w:pPr>
        <w:pStyle w:val="ListeParagraf"/>
        <w:numPr>
          <w:ilvl w:val="0"/>
          <w:numId w:val="4"/>
        </w:num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48" w:history="1">
        <w:r w:rsidR="00B376C0" w:rsidRPr="00B376C0">
          <w:rPr>
            <w:rStyle w:val="Kpr"/>
            <w:rFonts w:asciiTheme="majorHAnsi" w:hAnsiTheme="majorHAnsi" w:cstheme="majorHAnsi"/>
            <w:sz w:val="24"/>
            <w:szCs w:val="24"/>
          </w:rPr>
          <w:t>Sektör Günleri: Kamu Sektörü</w:t>
        </w:r>
      </w:hyperlink>
    </w:p>
    <w:p w14:paraId="08469F36" w14:textId="1E658C4F" w:rsidR="00615FCB" w:rsidRDefault="00B376C0"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Kariyer Planlama dersinin haricinde Siyaset Bilimi ve Kamu Yönetimi Öğrenci Topluluğu tarafından, öğrencilerimizi iş hayatına ve kariyerlerine hazırlayacak birtakım etkinlikler de düzenlenmiştir.</w:t>
      </w:r>
    </w:p>
    <w:p w14:paraId="43A62A93" w14:textId="3EFB24B1" w:rsidR="00B376C0" w:rsidRDefault="00000000">
      <w:pPr>
        <w:pStyle w:val="ListeParagraf"/>
        <w:numPr>
          <w:ilvl w:val="0"/>
          <w:numId w:val="5"/>
        </w:num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49" w:history="1">
        <w:r w:rsidR="00B30986" w:rsidRPr="00B30986">
          <w:rPr>
            <w:rStyle w:val="Kpr"/>
            <w:rFonts w:asciiTheme="majorHAnsi" w:hAnsiTheme="majorHAnsi" w:cstheme="majorHAnsi"/>
            <w:sz w:val="24"/>
            <w:szCs w:val="24"/>
          </w:rPr>
          <w:t>Fanustan Okyanusa</w:t>
        </w:r>
      </w:hyperlink>
    </w:p>
    <w:p w14:paraId="06301F9D" w14:textId="5C24BA04" w:rsidR="00B30986" w:rsidRDefault="00000000">
      <w:pPr>
        <w:pStyle w:val="ListeParagraf"/>
        <w:numPr>
          <w:ilvl w:val="0"/>
          <w:numId w:val="5"/>
        </w:num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50" w:history="1">
        <w:r w:rsidR="00B30986" w:rsidRPr="00B30986">
          <w:rPr>
            <w:rStyle w:val="Kpr"/>
            <w:rFonts w:asciiTheme="majorHAnsi" w:hAnsiTheme="majorHAnsi" w:cstheme="majorHAnsi"/>
            <w:sz w:val="24"/>
            <w:szCs w:val="24"/>
          </w:rPr>
          <w:t>Genç Kaymakamlar Konuşuyor</w:t>
        </w:r>
      </w:hyperlink>
    </w:p>
    <w:p w14:paraId="2EE669DC" w14:textId="52F4C884" w:rsidR="00B30986" w:rsidRDefault="00B30986" w:rsidP="00B30986">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Üniversitemiz bünyesinde “</w:t>
      </w:r>
      <w:hyperlink r:id="rId51" w:history="1">
        <w:r w:rsidRPr="00B30986">
          <w:rPr>
            <w:rStyle w:val="Kpr"/>
            <w:rFonts w:asciiTheme="majorHAnsi" w:hAnsiTheme="majorHAnsi" w:cstheme="majorHAnsi"/>
            <w:sz w:val="24"/>
            <w:szCs w:val="24"/>
          </w:rPr>
          <w:t>Kariyer Planlama Uygulama ve Araştırma Merkezi</w:t>
        </w:r>
      </w:hyperlink>
      <w:r>
        <w:rPr>
          <w:rFonts w:asciiTheme="majorHAnsi" w:hAnsiTheme="majorHAnsi" w:cstheme="majorHAnsi"/>
          <w:color w:val="000000" w:themeColor="text1"/>
          <w:sz w:val="24"/>
          <w:szCs w:val="24"/>
        </w:rPr>
        <w:t>” bulunmaktadır. Merkezin amaçları arasında:</w:t>
      </w:r>
    </w:p>
    <w:p w14:paraId="035B07D2" w14:textId="63009D2C" w:rsidR="00B30986" w:rsidRPr="00B30986" w:rsidRDefault="00B30986">
      <w:pPr>
        <w:pStyle w:val="ListeParagraf"/>
        <w:numPr>
          <w:ilvl w:val="0"/>
          <w:numId w:val="6"/>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30986">
        <w:rPr>
          <w:rFonts w:asciiTheme="majorHAnsi" w:hAnsiTheme="majorHAnsi" w:cstheme="majorHAnsi"/>
          <w:color w:val="000000" w:themeColor="text1"/>
          <w:sz w:val="24"/>
          <w:szCs w:val="24"/>
        </w:rPr>
        <w:t xml:space="preserve">Üniversitenin ilgili birimlerinin ve tüm akademik programlarının iş birliğiyle kariyer danışmanlığı alanında araştırmalar yapmak; Üniversite öğrencilerinin kariyer </w:t>
      </w:r>
      <w:r w:rsidRPr="00B30986">
        <w:rPr>
          <w:rFonts w:asciiTheme="majorHAnsi" w:hAnsiTheme="majorHAnsi" w:cstheme="majorHAnsi"/>
          <w:color w:val="000000" w:themeColor="text1"/>
          <w:sz w:val="24"/>
          <w:szCs w:val="24"/>
        </w:rPr>
        <w:lastRenderedPageBreak/>
        <w:t>planlamalarına, Üniversiteden çalışma yaşamına geçişlerinde uyum sağlayabilmelerine ve mezuniyet sonrasında kendi özelliklerine uygun işlere yerleşmelerine, kariyer psikolojik danışmanlığı yoluyla yardımcı olmak.</w:t>
      </w:r>
    </w:p>
    <w:p w14:paraId="5647AD79" w14:textId="62D869D5" w:rsidR="00B30986" w:rsidRPr="00B30986" w:rsidRDefault="00B30986">
      <w:pPr>
        <w:pStyle w:val="ListeParagraf"/>
        <w:numPr>
          <w:ilvl w:val="0"/>
          <w:numId w:val="6"/>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30986">
        <w:rPr>
          <w:rFonts w:asciiTheme="majorHAnsi" w:hAnsiTheme="majorHAnsi" w:cstheme="majorHAnsi"/>
          <w:color w:val="000000" w:themeColor="text1"/>
          <w:sz w:val="24"/>
          <w:szCs w:val="24"/>
        </w:rPr>
        <w:t>Gerektiğinde Pamukkale Üniversitesi Sürekli Eğitim Uygulama ve Araştırma Merkezi ile iş birliği içinde Üniversitenin öğrencilerine ve mezunlarına, mesleki yeterliklerini artırmalarına ve alanlarındaki yeni gelişmeleri takip etmelerine yönelik eğitimler vermek.</w:t>
      </w:r>
    </w:p>
    <w:p w14:paraId="16D6DEEA" w14:textId="7071E261" w:rsidR="00B30986" w:rsidRPr="00B30986" w:rsidRDefault="00B30986">
      <w:pPr>
        <w:pStyle w:val="ListeParagraf"/>
        <w:numPr>
          <w:ilvl w:val="0"/>
          <w:numId w:val="6"/>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30986">
        <w:rPr>
          <w:rFonts w:asciiTheme="majorHAnsi" w:hAnsiTheme="majorHAnsi" w:cstheme="majorHAnsi"/>
          <w:color w:val="000000" w:themeColor="text1"/>
          <w:sz w:val="24"/>
          <w:szCs w:val="24"/>
        </w:rPr>
        <w:t>Mezunlara ve Üniversiteye değer katacak çalışmaların yapılabilmesine imkân sağlamak üzere, Üniversite ile mezunlar arasında bir iletişim birimi ve kanalı oluşturmak.</w:t>
      </w:r>
    </w:p>
    <w:p w14:paraId="4C327652" w14:textId="6351F5A6" w:rsidR="00B30986" w:rsidRPr="00B30986" w:rsidRDefault="00B30986">
      <w:pPr>
        <w:pStyle w:val="ListeParagraf"/>
        <w:numPr>
          <w:ilvl w:val="0"/>
          <w:numId w:val="6"/>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Ü</w:t>
      </w:r>
      <w:r w:rsidRPr="00B30986">
        <w:rPr>
          <w:rFonts w:asciiTheme="majorHAnsi" w:hAnsiTheme="majorHAnsi" w:cstheme="majorHAnsi"/>
          <w:color w:val="000000" w:themeColor="text1"/>
          <w:sz w:val="24"/>
          <w:szCs w:val="24"/>
        </w:rPr>
        <w:t>niversite öğrencilerinin staj yapabilecekleri kurum sayısını artırarak, öğrencilerin staj yapabilecekleri kurumlarla bağlantılar kurmalarını sağlamak.</w:t>
      </w:r>
    </w:p>
    <w:p w14:paraId="46F21449" w14:textId="45EAAA49" w:rsidR="00B30986" w:rsidRDefault="00B30986">
      <w:pPr>
        <w:pStyle w:val="ListeParagraf"/>
        <w:numPr>
          <w:ilvl w:val="0"/>
          <w:numId w:val="6"/>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30986">
        <w:rPr>
          <w:rFonts w:asciiTheme="majorHAnsi" w:hAnsiTheme="majorHAnsi" w:cstheme="majorHAnsi"/>
          <w:color w:val="000000" w:themeColor="text1"/>
          <w:sz w:val="24"/>
          <w:szCs w:val="24"/>
        </w:rPr>
        <w:t>Üniversite öğrencilerinin ve mezunlarının kariyer gelişim süreçlerine ilişkin izleme çalışmalarını yapmak</w:t>
      </w:r>
      <w:r>
        <w:rPr>
          <w:rFonts w:asciiTheme="majorHAnsi" w:hAnsiTheme="majorHAnsi" w:cstheme="majorHAnsi"/>
          <w:color w:val="000000" w:themeColor="text1"/>
          <w:sz w:val="24"/>
          <w:szCs w:val="24"/>
        </w:rPr>
        <w:t xml:space="preserve"> gibi maddeler bulunmaktadır.</w:t>
      </w:r>
      <w:r>
        <w:rPr>
          <w:rFonts w:asciiTheme="majorHAnsi" w:hAnsiTheme="majorHAnsi" w:cstheme="majorHAnsi"/>
          <w:color w:val="000000" w:themeColor="text1"/>
          <w:sz w:val="24"/>
          <w:szCs w:val="24"/>
        </w:rPr>
        <w:tab/>
      </w:r>
    </w:p>
    <w:p w14:paraId="765CAD01" w14:textId="0C6AF37B" w:rsidR="00B30986" w:rsidRPr="00B30986" w:rsidRDefault="00B30986" w:rsidP="00B30986">
      <w:pPr>
        <w:tabs>
          <w:tab w:val="left" w:pos="851"/>
          <w:tab w:val="left" w:pos="1134"/>
        </w:tabs>
        <w:spacing w:before="120" w:after="120" w:line="240" w:lineRule="auto"/>
        <w:jc w:val="both"/>
        <w:rPr>
          <w:rFonts w:asciiTheme="majorHAnsi" w:hAnsiTheme="majorHAnsi" w:cstheme="majorHAnsi"/>
          <w:color w:val="000000"/>
          <w:sz w:val="24"/>
          <w:szCs w:val="24"/>
          <w:shd w:val="clear" w:color="auto" w:fill="FFFFFF"/>
        </w:rPr>
      </w:pPr>
      <w:r>
        <w:rPr>
          <w:rFonts w:asciiTheme="majorHAnsi" w:hAnsiTheme="majorHAnsi" w:cstheme="majorHAnsi"/>
          <w:color w:val="000000" w:themeColor="text1"/>
          <w:sz w:val="24"/>
          <w:szCs w:val="24"/>
        </w:rPr>
        <w:t xml:space="preserve">Kariyer Planlama, Uygulama ve Araştırma Merkezi, </w:t>
      </w:r>
      <w:r w:rsidRPr="00B30986">
        <w:rPr>
          <w:rFonts w:asciiTheme="majorHAnsi" w:hAnsiTheme="majorHAnsi" w:cstheme="majorHAnsi"/>
          <w:color w:val="000000"/>
          <w:sz w:val="24"/>
          <w:szCs w:val="24"/>
          <w:shd w:val="clear" w:color="auto" w:fill="FFFFFF"/>
        </w:rPr>
        <w:t>15.Ağustos.2019 tarih ve 30859 sayılı Resmî Gazete de yayınlan</w:t>
      </w:r>
      <w:r>
        <w:rPr>
          <w:rFonts w:asciiTheme="majorHAnsi" w:hAnsiTheme="majorHAnsi" w:cstheme="majorHAnsi"/>
          <w:color w:val="000000"/>
          <w:sz w:val="24"/>
          <w:szCs w:val="24"/>
          <w:shd w:val="clear" w:color="auto" w:fill="FFFFFF"/>
        </w:rPr>
        <w:t>an “</w:t>
      </w:r>
      <w:hyperlink r:id="rId52" w:history="1">
        <w:r w:rsidRPr="00B30986">
          <w:rPr>
            <w:rStyle w:val="Kpr"/>
            <w:rFonts w:asciiTheme="majorHAnsi" w:hAnsiTheme="majorHAnsi" w:cstheme="majorHAnsi"/>
            <w:sz w:val="24"/>
            <w:szCs w:val="24"/>
            <w:shd w:val="clear" w:color="auto" w:fill="FFFFFF"/>
          </w:rPr>
          <w:t>PAMUKKALE ÜNİVERSİTESİ KARİYER PLANLAMA UYGULAMA VE ARAŞTIRMA MERKEZİ YÖNETMELİĞİ</w:t>
        </w:r>
      </w:hyperlink>
      <w:r>
        <w:rPr>
          <w:rFonts w:asciiTheme="majorHAnsi" w:hAnsiTheme="majorHAnsi" w:cstheme="majorHAnsi"/>
          <w:color w:val="000000"/>
          <w:sz w:val="24"/>
          <w:szCs w:val="24"/>
          <w:shd w:val="clear" w:color="auto" w:fill="FFFFFF"/>
        </w:rPr>
        <w:t xml:space="preserve">” ile kurularak öğrencilerin kariyer planlamalarına ve çalışma hayatlarına geçişte uyum sağlayabilmelerine olanak tanımaktadır. </w:t>
      </w:r>
    </w:p>
    <w:p w14:paraId="7B9C8FD9" w14:textId="77777777" w:rsidR="00615FCB" w:rsidRPr="00615FCB" w:rsidRDefault="00615FCB" w:rsidP="00615FCB">
      <w:pPr>
        <w:spacing w:before="120" w:after="120" w:line="240" w:lineRule="auto"/>
        <w:jc w:val="both"/>
        <w:rPr>
          <w:rFonts w:asciiTheme="majorHAnsi" w:hAnsiTheme="majorHAnsi" w:cstheme="majorHAnsi"/>
          <w:color w:val="000000" w:themeColor="text1"/>
          <w:sz w:val="24"/>
          <w:szCs w:val="24"/>
          <w:highlight w:val="yellow"/>
        </w:rPr>
      </w:pPr>
    </w:p>
    <w:p w14:paraId="45F26C06" w14:textId="406431B6" w:rsidR="003579C3" w:rsidRPr="00615FCB" w:rsidRDefault="006633E9"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615FCB">
        <w:rPr>
          <w:rFonts w:asciiTheme="majorHAnsi" w:eastAsia="Calibri Light" w:hAnsiTheme="majorHAnsi" w:cstheme="majorHAnsi"/>
          <w:color w:val="C00000"/>
          <w:sz w:val="28"/>
          <w:szCs w:val="28"/>
        </w:rPr>
        <w:t>1.6.</w:t>
      </w:r>
      <w:r w:rsidRPr="00615FCB">
        <w:rPr>
          <w:rFonts w:asciiTheme="majorHAnsi" w:eastAsia="Calibri Light" w:hAnsiTheme="majorHAnsi" w:cstheme="majorHAnsi"/>
          <w:color w:val="C00000"/>
          <w:sz w:val="28"/>
          <w:szCs w:val="28"/>
        </w:rPr>
        <w:tab/>
      </w:r>
      <w:r w:rsidR="003579C3" w:rsidRPr="00615FCB">
        <w:rPr>
          <w:rFonts w:asciiTheme="majorHAnsi" w:eastAsia="Calibri Light" w:hAnsiTheme="majorHAnsi" w:cstheme="majorHAnsi"/>
          <w:color w:val="C00000"/>
          <w:sz w:val="28"/>
          <w:szCs w:val="28"/>
        </w:rPr>
        <w:t>Öğrencilerin ders başarıları, şeffaf, adil ve tutarlı bir şekilde ölçülmeli ve değerlendirilmelidir.</w:t>
      </w:r>
    </w:p>
    <w:p w14:paraId="20D66DAD" w14:textId="77777777" w:rsidR="00615FCB" w:rsidRDefault="00615FCB"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18525517" w14:textId="2038E784" w:rsidR="00BD1A72" w:rsidRDefault="00BD1A72"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Öğrencilerin ders başarıları, </w:t>
      </w:r>
      <w:hyperlink r:id="rId53" w:history="1">
        <w:r w:rsidRPr="00BD1A72">
          <w:rPr>
            <w:rStyle w:val="Kpr"/>
            <w:rFonts w:asciiTheme="majorHAnsi" w:hAnsiTheme="majorHAnsi" w:cstheme="majorHAnsi"/>
            <w:sz w:val="24"/>
            <w:szCs w:val="24"/>
          </w:rPr>
          <w:t>“PAMUKKALE ÜNİVERSİTESİ ÖNLİSANS, LİSANS EĞİTİM VE ÖĞRETİM YÖNETMELİĞİ</w:t>
        </w:r>
      </w:hyperlink>
      <w:r>
        <w:rPr>
          <w:rFonts w:asciiTheme="majorHAnsi" w:hAnsiTheme="majorHAnsi" w:cstheme="majorHAnsi"/>
          <w:color w:val="000000" w:themeColor="text1"/>
          <w:sz w:val="24"/>
          <w:szCs w:val="24"/>
        </w:rPr>
        <w:t xml:space="preserve">” 32. Maddesine göre değerlendirilmektedir. </w:t>
      </w:r>
    </w:p>
    <w:p w14:paraId="735E195C" w14:textId="53764AD5" w:rsidR="00BD1A72" w:rsidRPr="00615FCB" w:rsidRDefault="00BD1A72"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D1A72">
        <w:rPr>
          <w:rFonts w:asciiTheme="majorHAnsi" w:hAnsiTheme="majorHAnsi" w:cstheme="majorHAnsi"/>
          <w:noProof/>
          <w:color w:val="000000" w:themeColor="text1"/>
          <w:sz w:val="24"/>
          <w:szCs w:val="24"/>
        </w:rPr>
        <w:drawing>
          <wp:inline distT="0" distB="0" distL="0" distR="0" wp14:anchorId="7C21C0D7" wp14:editId="1FF5139E">
            <wp:extent cx="5760720" cy="3733800"/>
            <wp:effectExtent l="0" t="0" r="5080" b="0"/>
            <wp:docPr id="17959324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32413" name=""/>
                    <pic:cNvPicPr/>
                  </pic:nvPicPr>
                  <pic:blipFill>
                    <a:blip r:embed="rId54"/>
                    <a:stretch>
                      <a:fillRect/>
                    </a:stretch>
                  </pic:blipFill>
                  <pic:spPr>
                    <a:xfrm>
                      <a:off x="0" y="0"/>
                      <a:ext cx="5760720" cy="3733800"/>
                    </a:xfrm>
                    <a:prstGeom prst="rect">
                      <a:avLst/>
                    </a:prstGeom>
                  </pic:spPr>
                </pic:pic>
              </a:graphicData>
            </a:graphic>
          </wp:inline>
        </w:drawing>
      </w:r>
    </w:p>
    <w:p w14:paraId="5D3A4A8E" w14:textId="3B550A55" w:rsidR="00615FCB" w:rsidRDefault="00BD1A72"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xml:space="preserve">Ayrıca bölüm web sitemizde </w:t>
      </w:r>
      <w:hyperlink r:id="rId55" w:history="1">
        <w:r w:rsidRPr="00BD1A72">
          <w:rPr>
            <w:rStyle w:val="Kpr"/>
            <w:rFonts w:asciiTheme="majorHAnsi" w:hAnsiTheme="majorHAnsi" w:cstheme="majorHAnsi"/>
            <w:sz w:val="24"/>
            <w:szCs w:val="24"/>
          </w:rPr>
          <w:t>PAÜ Notlandırma Sistemi</w:t>
        </w:r>
      </w:hyperlink>
      <w:r>
        <w:rPr>
          <w:rFonts w:asciiTheme="majorHAnsi" w:hAnsiTheme="majorHAnsi" w:cstheme="majorHAnsi"/>
          <w:color w:val="000000" w:themeColor="text1"/>
          <w:sz w:val="24"/>
          <w:szCs w:val="24"/>
        </w:rPr>
        <w:t xml:space="preserve"> yer almaktadır. Öğrencilerimiz, ilan edilen sınav sonuçlarını </w:t>
      </w:r>
      <w:hyperlink r:id="rId56" w:history="1">
        <w:r w:rsidRPr="00BD1A72">
          <w:rPr>
            <w:rStyle w:val="Kpr"/>
            <w:rFonts w:asciiTheme="majorHAnsi" w:hAnsiTheme="majorHAnsi" w:cstheme="majorHAnsi"/>
            <w:sz w:val="24"/>
            <w:szCs w:val="24"/>
          </w:rPr>
          <w:t>Pusula Bilgi Sistemi</w:t>
        </w:r>
      </w:hyperlink>
      <w:r>
        <w:rPr>
          <w:rFonts w:asciiTheme="majorHAnsi" w:hAnsiTheme="majorHAnsi" w:cstheme="majorHAnsi"/>
          <w:color w:val="000000" w:themeColor="text1"/>
          <w:sz w:val="24"/>
          <w:szCs w:val="24"/>
        </w:rPr>
        <w:t xml:space="preserve"> üzerinden Öğrenci Bilgi </w:t>
      </w:r>
      <w:proofErr w:type="gramStart"/>
      <w:r>
        <w:rPr>
          <w:rFonts w:asciiTheme="majorHAnsi" w:hAnsiTheme="majorHAnsi" w:cstheme="majorHAnsi"/>
          <w:color w:val="000000" w:themeColor="text1"/>
          <w:sz w:val="24"/>
          <w:szCs w:val="24"/>
        </w:rPr>
        <w:t>Sistemi &gt;</w:t>
      </w:r>
      <w:proofErr w:type="gramEnd"/>
      <w:r>
        <w:rPr>
          <w:rFonts w:asciiTheme="majorHAnsi" w:hAnsiTheme="majorHAnsi" w:cstheme="majorHAnsi"/>
          <w:color w:val="000000" w:themeColor="text1"/>
          <w:sz w:val="24"/>
          <w:szCs w:val="24"/>
        </w:rPr>
        <w:t xml:space="preserve"> Not Görüntüleme adımlarını izleyerek kontrol edebilmektedir. </w:t>
      </w:r>
    </w:p>
    <w:p w14:paraId="1329B021" w14:textId="3F0EFC1C" w:rsidR="00BD1A72" w:rsidRPr="00615FCB" w:rsidRDefault="00BD1A72" w:rsidP="00615FC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D1A72">
        <w:rPr>
          <w:rFonts w:asciiTheme="majorHAnsi" w:hAnsiTheme="majorHAnsi" w:cstheme="majorHAnsi"/>
          <w:color w:val="000000" w:themeColor="text1"/>
          <w:sz w:val="24"/>
          <w:szCs w:val="24"/>
        </w:rPr>
        <w:t>Sınav takvimi, duyurulması, sınav tarihlerinin belirlenmesi</w:t>
      </w:r>
      <w:r>
        <w:rPr>
          <w:rFonts w:asciiTheme="majorHAnsi" w:hAnsiTheme="majorHAnsi" w:cstheme="majorHAnsi"/>
          <w:color w:val="000000" w:themeColor="text1"/>
          <w:sz w:val="24"/>
          <w:szCs w:val="24"/>
        </w:rPr>
        <w:t xml:space="preserve"> hususları ise fakültemiz Sınav Komisyonu’nun çalışmaları doğrultusunda fakülte web sitesinde ilan edilmektedir. (Ek1: </w:t>
      </w:r>
      <w:hyperlink r:id="rId57" w:history="1">
        <w:r w:rsidRPr="00BD1A72">
          <w:rPr>
            <w:rStyle w:val="Kpr"/>
            <w:rFonts w:asciiTheme="majorHAnsi" w:hAnsiTheme="majorHAnsi" w:cstheme="majorHAnsi"/>
            <w:sz w:val="24"/>
            <w:szCs w:val="24"/>
          </w:rPr>
          <w:t>https://www.pau.edu.tr/iibf/tr/haber/2023-2024-egitim-ogretim-yili-bahar-donemi-final-programi-derslikler-14-haziran-2024-cuma</w:t>
        </w:r>
      </w:hyperlink>
      <w:r>
        <w:rPr>
          <w:rFonts w:asciiTheme="majorHAnsi" w:hAnsiTheme="majorHAnsi" w:cstheme="majorHAnsi"/>
          <w:color w:val="000000" w:themeColor="text1"/>
          <w:sz w:val="24"/>
          <w:szCs w:val="24"/>
        </w:rPr>
        <w:t>)</w:t>
      </w:r>
    </w:p>
    <w:p w14:paraId="2EA48E2B" w14:textId="799B58B9" w:rsidR="00BD1A72" w:rsidRPr="00BD1A72" w:rsidRDefault="00BD1A72" w:rsidP="00BD1A72">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(Ek2: </w:t>
      </w:r>
      <w:hyperlink r:id="rId58" w:history="1">
        <w:r w:rsidRPr="00BD1A72">
          <w:rPr>
            <w:rStyle w:val="Kpr"/>
            <w:rFonts w:asciiTheme="majorHAnsi" w:hAnsiTheme="majorHAnsi" w:cstheme="majorHAnsi"/>
            <w:sz w:val="24"/>
            <w:szCs w:val="24"/>
          </w:rPr>
          <w:t>https://www.pau.edu.tr/iibf/tr/haber/mazeret-sinavi-basvurusu-yapan-ogrencilerimizin-dikkatine-8</w:t>
        </w:r>
      </w:hyperlink>
      <w:r>
        <w:rPr>
          <w:rFonts w:asciiTheme="majorHAnsi" w:hAnsiTheme="majorHAnsi" w:cstheme="majorHAnsi"/>
          <w:color w:val="000000" w:themeColor="text1"/>
          <w:sz w:val="24"/>
          <w:szCs w:val="24"/>
        </w:rPr>
        <w:t>).</w:t>
      </w:r>
    </w:p>
    <w:p w14:paraId="3A4EFF7B" w14:textId="744E5FBB" w:rsidR="00615FCB" w:rsidRPr="00EC08D7" w:rsidRDefault="00EC08D7" w:rsidP="00EC08D7">
      <w:pPr>
        <w:spacing w:before="120" w:after="120" w:line="240" w:lineRule="auto"/>
        <w:jc w:val="both"/>
        <w:rPr>
          <w:rFonts w:asciiTheme="majorHAnsi" w:hAnsiTheme="majorHAnsi" w:cstheme="majorHAnsi"/>
          <w:color w:val="000000" w:themeColor="text1"/>
          <w:sz w:val="24"/>
          <w:szCs w:val="24"/>
        </w:rPr>
      </w:pPr>
      <w:r w:rsidRPr="00EC08D7">
        <w:rPr>
          <w:rFonts w:asciiTheme="majorHAnsi" w:hAnsiTheme="majorHAnsi" w:cstheme="majorHAnsi"/>
          <w:color w:val="000000" w:themeColor="text1"/>
          <w:sz w:val="24"/>
          <w:szCs w:val="24"/>
        </w:rPr>
        <w:t xml:space="preserve">Öğrencilerimiz sınav sonuçlarına </w:t>
      </w:r>
      <w:hyperlink r:id="rId59" w:history="1">
        <w:r w:rsidRPr="00EC08D7">
          <w:rPr>
            <w:rStyle w:val="Kpr"/>
            <w:rFonts w:asciiTheme="majorHAnsi" w:hAnsiTheme="majorHAnsi" w:cstheme="majorHAnsi"/>
            <w:sz w:val="24"/>
            <w:szCs w:val="24"/>
          </w:rPr>
          <w:t>itirazı</w:t>
        </w:r>
      </w:hyperlink>
      <w:r w:rsidRPr="00EC08D7">
        <w:rPr>
          <w:rFonts w:asciiTheme="majorHAnsi" w:hAnsiTheme="majorHAnsi" w:cstheme="majorHAnsi"/>
          <w:color w:val="000000" w:themeColor="text1"/>
          <w:sz w:val="24"/>
          <w:szCs w:val="24"/>
        </w:rPr>
        <w:t>nı Pusula Bilgi Sistemi üzerinden aşağıdaki adımları</w:t>
      </w:r>
      <w:r>
        <w:rPr>
          <w:rFonts w:asciiTheme="majorHAnsi" w:hAnsiTheme="majorHAnsi" w:cstheme="majorHAnsi"/>
          <w:color w:val="000000" w:themeColor="text1"/>
          <w:sz w:val="24"/>
          <w:szCs w:val="24"/>
        </w:rPr>
        <w:t xml:space="preserve"> t</w:t>
      </w:r>
      <w:r w:rsidRPr="00EC08D7">
        <w:rPr>
          <w:rFonts w:asciiTheme="majorHAnsi" w:hAnsiTheme="majorHAnsi" w:cstheme="majorHAnsi"/>
          <w:color w:val="000000" w:themeColor="text1"/>
          <w:sz w:val="24"/>
          <w:szCs w:val="24"/>
        </w:rPr>
        <w:t>akip ederek yapabilmektedir (</w:t>
      </w:r>
      <w:hyperlink r:id="rId60" w:history="1">
        <w:r w:rsidRPr="00EC08D7">
          <w:rPr>
            <w:rStyle w:val="Kpr"/>
            <w:rFonts w:asciiTheme="majorHAnsi" w:hAnsiTheme="majorHAnsi" w:cstheme="majorHAnsi"/>
            <w:sz w:val="24"/>
            <w:szCs w:val="24"/>
          </w:rPr>
          <w:t>Sınav Sonucuna İtiraz Süreci (pau.edu.tr).</w:t>
        </w:r>
      </w:hyperlink>
    </w:p>
    <w:p w14:paraId="7BF56C1A" w14:textId="3342C3A0" w:rsidR="006633E9" w:rsidRPr="00615FCB" w:rsidRDefault="006633E9"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615FCB">
        <w:rPr>
          <w:rFonts w:asciiTheme="majorHAnsi" w:eastAsia="Calibri Light" w:hAnsiTheme="majorHAnsi" w:cstheme="majorHAnsi"/>
          <w:color w:val="C00000"/>
          <w:sz w:val="28"/>
          <w:szCs w:val="28"/>
        </w:rPr>
        <w:t>1.7.</w:t>
      </w:r>
      <w:r w:rsidRPr="00615FCB">
        <w:rPr>
          <w:rFonts w:asciiTheme="majorHAnsi" w:eastAsia="Calibri Light" w:hAnsiTheme="majorHAnsi" w:cstheme="majorHAnsi"/>
          <w:color w:val="C00000"/>
          <w:sz w:val="28"/>
          <w:szCs w:val="28"/>
        </w:rPr>
        <w:tab/>
        <w:t>Öğrencilerin mezuniyet için Lisans Programının gerektirdiği tüm koşulların yerine getirildiğini tespit eden bir sistem kurulmalı ve işletilmelidir.</w:t>
      </w:r>
    </w:p>
    <w:p w14:paraId="05BE8FE6"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7AA32FEF" w14:textId="3A55B290" w:rsidR="00CA0300" w:rsidRDefault="00EC08D7"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Öğrencilerimizin mezuniyet aşamasına gelmesi </w:t>
      </w:r>
      <w:hyperlink r:id="rId61" w:history="1">
        <w:r w:rsidRPr="000A3500">
          <w:rPr>
            <w:rStyle w:val="Kpr"/>
            <w:rFonts w:asciiTheme="majorHAnsi" w:hAnsiTheme="majorHAnsi" w:cstheme="majorHAnsi"/>
            <w:sz w:val="24"/>
            <w:szCs w:val="24"/>
          </w:rPr>
          <w:t xml:space="preserve">için </w:t>
        </w:r>
        <w:r w:rsidR="000A3500" w:rsidRPr="000A3500">
          <w:rPr>
            <w:rStyle w:val="Kpr"/>
            <w:rFonts w:asciiTheme="majorHAnsi" w:hAnsiTheme="majorHAnsi" w:cstheme="majorHAnsi"/>
            <w:sz w:val="24"/>
            <w:szCs w:val="24"/>
          </w:rPr>
          <w:t xml:space="preserve">Pamukkale Üniversitesi </w:t>
        </w:r>
        <w:proofErr w:type="spellStart"/>
        <w:r w:rsidR="000A3500" w:rsidRPr="000A3500">
          <w:rPr>
            <w:rStyle w:val="Kpr"/>
            <w:rFonts w:asciiTheme="majorHAnsi" w:hAnsiTheme="majorHAnsi" w:cstheme="majorHAnsi"/>
            <w:sz w:val="24"/>
            <w:szCs w:val="24"/>
          </w:rPr>
          <w:t>Önlisans</w:t>
        </w:r>
        <w:proofErr w:type="spellEnd"/>
        <w:r w:rsidR="000A3500" w:rsidRPr="000A3500">
          <w:rPr>
            <w:rStyle w:val="Kpr"/>
            <w:rFonts w:asciiTheme="majorHAnsi" w:hAnsiTheme="majorHAnsi" w:cstheme="majorHAnsi"/>
            <w:sz w:val="24"/>
            <w:szCs w:val="24"/>
          </w:rPr>
          <w:t xml:space="preserve"> ve Lisans Eğitim ve Öğretim Yönetmeliği</w:t>
        </w:r>
      </w:hyperlink>
      <w:r w:rsidR="000A3500" w:rsidRPr="000A3500">
        <w:rPr>
          <w:rFonts w:asciiTheme="majorHAnsi" w:hAnsiTheme="majorHAnsi" w:cstheme="majorHAnsi"/>
          <w:color w:val="000000" w:themeColor="text1"/>
          <w:sz w:val="24"/>
          <w:szCs w:val="24"/>
        </w:rPr>
        <w:t>'nde belirtilen mezuniyet şartlarını sağlamaları gerekmektedir. Mezuniyet için öğrencilerin 240 AKTS değerinde dersleri tamamlamaları, en az 6 bölüm ve 4 genel seçmeli dersi başarıyla geçmeleri gerekmektedir. Mezuniyet aşamasına gelen öğrenciler, eğitim ve öğretim yönetmeliğinde belirtilen şartları sağlamaları durumunda üç ders sınavı, tek ders sınavı ve azami öğrenim süresi sonunda ek sınav haklarına sahiptir.</w:t>
      </w:r>
    </w:p>
    <w:p w14:paraId="4EC9F882" w14:textId="187AA9DE" w:rsidR="000A3500" w:rsidRPr="00615FCB" w:rsidRDefault="000A3500" w:rsidP="000A35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Mezuniyet aşamasına gelen öğrencilerin mezuniyet işlemlerini halletmek üzere fakültemiz web sitesinde </w:t>
      </w:r>
      <w:hyperlink r:id="rId62" w:history="1">
        <w:r w:rsidRPr="000A3500">
          <w:rPr>
            <w:rStyle w:val="Kpr"/>
            <w:rFonts w:asciiTheme="majorHAnsi" w:hAnsiTheme="majorHAnsi" w:cstheme="majorHAnsi"/>
            <w:sz w:val="24"/>
            <w:szCs w:val="24"/>
          </w:rPr>
          <w:t>iş akış şemalarını</w:t>
        </w:r>
      </w:hyperlink>
      <w:r>
        <w:rPr>
          <w:rFonts w:asciiTheme="majorHAnsi" w:hAnsiTheme="majorHAnsi" w:cstheme="majorHAnsi"/>
          <w:color w:val="000000" w:themeColor="text1"/>
          <w:sz w:val="24"/>
          <w:szCs w:val="24"/>
        </w:rPr>
        <w:t xml:space="preserve"> takip etmesi gerekmektedir. İlk aşamada </w:t>
      </w:r>
      <w:r w:rsidRPr="000A3500">
        <w:rPr>
          <w:rFonts w:asciiTheme="majorHAnsi" w:hAnsiTheme="majorHAnsi" w:cstheme="majorHAnsi"/>
          <w:color w:val="000000" w:themeColor="text1"/>
          <w:sz w:val="24"/>
          <w:szCs w:val="24"/>
        </w:rPr>
        <w:t>akademik danışmanlar</w:t>
      </w:r>
      <w:r>
        <w:rPr>
          <w:rFonts w:asciiTheme="majorHAnsi" w:hAnsiTheme="majorHAnsi" w:cstheme="majorHAnsi"/>
          <w:color w:val="000000" w:themeColor="text1"/>
          <w:sz w:val="24"/>
          <w:szCs w:val="24"/>
        </w:rPr>
        <w:t xml:space="preserve"> Pusula Bilgi Yönetim Sistemi üzerinden</w:t>
      </w:r>
      <w:r w:rsidRPr="000A3500">
        <w:rPr>
          <w:rFonts w:asciiTheme="majorHAnsi" w:hAnsiTheme="majorHAnsi" w:cstheme="majorHAnsi"/>
          <w:color w:val="000000" w:themeColor="text1"/>
          <w:sz w:val="24"/>
          <w:szCs w:val="24"/>
        </w:rPr>
        <w:t xml:space="preserve"> mezuniyet durumundaki öğrencilerin</w:t>
      </w:r>
      <w:r>
        <w:rPr>
          <w:rFonts w:asciiTheme="majorHAnsi" w:hAnsiTheme="majorHAnsi" w:cstheme="majorHAnsi"/>
          <w:color w:val="000000" w:themeColor="text1"/>
          <w:sz w:val="24"/>
          <w:szCs w:val="24"/>
        </w:rPr>
        <w:t xml:space="preserve"> </w:t>
      </w:r>
      <w:r w:rsidRPr="000A3500">
        <w:rPr>
          <w:rFonts w:asciiTheme="majorHAnsi" w:hAnsiTheme="majorHAnsi" w:cstheme="majorHAnsi"/>
          <w:color w:val="000000" w:themeColor="text1"/>
          <w:sz w:val="24"/>
          <w:szCs w:val="24"/>
        </w:rPr>
        <w:t>listesini belirleyip kontrol etmekte ve bilgileri bölüm başkanlıklarına iletmektedir. Fakülte</w:t>
      </w:r>
      <w:r>
        <w:rPr>
          <w:rFonts w:asciiTheme="majorHAnsi" w:hAnsiTheme="majorHAnsi" w:cstheme="majorHAnsi"/>
          <w:color w:val="000000" w:themeColor="text1"/>
          <w:sz w:val="24"/>
          <w:szCs w:val="24"/>
        </w:rPr>
        <w:t xml:space="preserve"> </w:t>
      </w:r>
      <w:r w:rsidRPr="000A3500">
        <w:rPr>
          <w:rFonts w:asciiTheme="majorHAnsi" w:hAnsiTheme="majorHAnsi" w:cstheme="majorHAnsi"/>
          <w:color w:val="000000" w:themeColor="text1"/>
          <w:sz w:val="24"/>
          <w:szCs w:val="24"/>
        </w:rPr>
        <w:t>yönetim kurulu kararıyla onaylanan mezuniyetler, Pusula Bilgi Yönetim Sistemi üzerinden</w:t>
      </w:r>
      <w:r>
        <w:rPr>
          <w:rFonts w:asciiTheme="majorHAnsi" w:hAnsiTheme="majorHAnsi" w:cstheme="majorHAnsi"/>
          <w:color w:val="000000" w:themeColor="text1"/>
          <w:sz w:val="24"/>
          <w:szCs w:val="24"/>
        </w:rPr>
        <w:t xml:space="preserve"> onaylanmaktadır.</w:t>
      </w:r>
    </w:p>
    <w:p w14:paraId="174FB350" w14:textId="77777777" w:rsidR="00CA0300" w:rsidRPr="00615FCB" w:rsidRDefault="00CA0300" w:rsidP="00CA0300">
      <w:pPr>
        <w:spacing w:before="120" w:after="120" w:line="240" w:lineRule="auto"/>
        <w:jc w:val="both"/>
        <w:rPr>
          <w:rFonts w:asciiTheme="majorHAnsi" w:hAnsiTheme="majorHAnsi" w:cstheme="majorHAnsi"/>
          <w:color w:val="000000" w:themeColor="text1"/>
          <w:sz w:val="24"/>
          <w:szCs w:val="24"/>
          <w:highlight w:val="yellow"/>
        </w:rPr>
      </w:pPr>
    </w:p>
    <w:p w14:paraId="60CAD90E" w14:textId="192CEE43" w:rsidR="006633E9" w:rsidRPr="00CA0300" w:rsidRDefault="00F97468"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sidRPr="00CA0300">
        <w:rPr>
          <w:rFonts w:asciiTheme="majorHAnsi" w:hAnsiTheme="majorHAnsi" w:cstheme="majorHAnsi"/>
          <w:color w:val="C00000"/>
          <w:sz w:val="32"/>
          <w:szCs w:val="32"/>
        </w:rPr>
        <w:t>2</w:t>
      </w:r>
      <w:r w:rsidRPr="00CA0300">
        <w:rPr>
          <w:rFonts w:asciiTheme="majorHAnsi" w:hAnsiTheme="majorHAnsi" w:cstheme="majorHAnsi"/>
          <w:color w:val="C00000"/>
          <w:sz w:val="32"/>
          <w:szCs w:val="32"/>
        </w:rPr>
        <w:tab/>
      </w:r>
      <w:r w:rsidR="006633E9" w:rsidRPr="00CA0300">
        <w:rPr>
          <w:rFonts w:asciiTheme="majorHAnsi" w:hAnsiTheme="majorHAnsi" w:cstheme="majorHAnsi"/>
          <w:color w:val="C00000"/>
          <w:sz w:val="32"/>
          <w:szCs w:val="32"/>
        </w:rPr>
        <w:t>Program Eğitim Amaçları</w:t>
      </w:r>
    </w:p>
    <w:p w14:paraId="5B269497" w14:textId="77777777" w:rsidR="006633E9" w:rsidRPr="00615FCB" w:rsidRDefault="006633E9" w:rsidP="00615FCB">
      <w:pPr>
        <w:spacing w:before="120" w:after="120" w:line="240" w:lineRule="auto"/>
        <w:jc w:val="both"/>
        <w:rPr>
          <w:rFonts w:asciiTheme="majorHAnsi" w:hAnsiTheme="majorHAnsi" w:cstheme="majorHAnsi"/>
          <w:color w:val="000000" w:themeColor="text1"/>
          <w:sz w:val="24"/>
          <w:szCs w:val="24"/>
        </w:rPr>
      </w:pPr>
    </w:p>
    <w:p w14:paraId="19912108" w14:textId="42F328E5" w:rsidR="00190EE3" w:rsidRPr="00CA0300" w:rsidRDefault="006633E9"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2.1</w:t>
      </w:r>
      <w:r w:rsidRPr="00CA0300">
        <w:rPr>
          <w:rFonts w:asciiTheme="majorHAnsi" w:eastAsia="Calibri Light" w:hAnsiTheme="majorHAnsi" w:cstheme="majorHAnsi"/>
          <w:color w:val="C00000"/>
          <w:sz w:val="28"/>
          <w:szCs w:val="28"/>
        </w:rPr>
        <w:tab/>
      </w:r>
      <w:bookmarkStart w:id="2" w:name="_Hlk154493733"/>
      <w:r w:rsidR="00190EE3" w:rsidRPr="00CA0300">
        <w:rPr>
          <w:rFonts w:asciiTheme="majorHAnsi" w:eastAsia="Calibri Light" w:hAnsiTheme="majorHAnsi" w:cstheme="majorHAnsi"/>
          <w:color w:val="C00000"/>
          <w:sz w:val="28"/>
          <w:szCs w:val="28"/>
        </w:rPr>
        <w:t>Programın Eğitim Amaçları tanımlanmış olmalı</w:t>
      </w:r>
      <w:bookmarkEnd w:id="2"/>
      <w:r w:rsidR="00D4726B">
        <w:rPr>
          <w:rFonts w:asciiTheme="majorHAnsi" w:eastAsia="Calibri Light" w:hAnsiTheme="majorHAnsi" w:cstheme="majorHAnsi"/>
          <w:color w:val="C00000"/>
          <w:sz w:val="28"/>
          <w:szCs w:val="28"/>
        </w:rPr>
        <w:t>dır.</w:t>
      </w:r>
    </w:p>
    <w:p w14:paraId="7FD16585"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5FD518ED"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23A91">
        <w:rPr>
          <w:rFonts w:asciiTheme="majorHAnsi" w:hAnsiTheme="majorHAnsi" w:cstheme="majorHAnsi"/>
          <w:color w:val="000000" w:themeColor="text1"/>
          <w:sz w:val="24"/>
          <w:szCs w:val="24"/>
        </w:rPr>
        <w:t>Bölümümüz,</w:t>
      </w:r>
      <w:r>
        <w:rPr>
          <w:rFonts w:asciiTheme="majorHAnsi" w:hAnsiTheme="majorHAnsi" w:cstheme="majorHAnsi"/>
          <w:color w:val="000000" w:themeColor="text1"/>
          <w:sz w:val="24"/>
          <w:szCs w:val="24"/>
        </w:rPr>
        <w:t xml:space="preserve"> “Kamu Yönetimi Bölümü” adıyla kurulmuş olup</w:t>
      </w:r>
      <w:r w:rsidRPr="00B23A91">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2000</w:t>
      </w:r>
      <w:r w:rsidRPr="00B23A91">
        <w:rPr>
          <w:rFonts w:asciiTheme="majorHAnsi" w:hAnsiTheme="majorHAnsi" w:cstheme="majorHAnsi"/>
          <w:color w:val="000000" w:themeColor="text1"/>
          <w:sz w:val="24"/>
          <w:szCs w:val="24"/>
        </w:rPr>
        <w:t xml:space="preserve"> yılından bu yana eğitim ve öğretim faaliyetlerini </w:t>
      </w:r>
      <w:r>
        <w:rPr>
          <w:rFonts w:asciiTheme="majorHAnsi" w:hAnsiTheme="majorHAnsi" w:cstheme="majorHAnsi"/>
          <w:color w:val="000000" w:themeColor="text1"/>
          <w:sz w:val="24"/>
          <w:szCs w:val="24"/>
        </w:rPr>
        <w:t>yenilikçi yaklaşım ve kalite odaklı eğitim anlayışıyla</w:t>
      </w:r>
      <w:r w:rsidRPr="00B23A91">
        <w:rPr>
          <w:rFonts w:asciiTheme="majorHAnsi" w:hAnsiTheme="majorHAnsi" w:cstheme="majorHAnsi"/>
          <w:color w:val="000000" w:themeColor="text1"/>
          <w:sz w:val="24"/>
          <w:szCs w:val="24"/>
        </w:rPr>
        <w:t xml:space="preserve"> sürdürmektedir. </w:t>
      </w:r>
      <w:r w:rsidRPr="007C64B7">
        <w:rPr>
          <w:rFonts w:asciiTheme="majorHAnsi" w:hAnsiTheme="majorHAnsi" w:cstheme="majorHAnsi"/>
          <w:color w:val="000000" w:themeColor="text1"/>
          <w:sz w:val="24"/>
          <w:szCs w:val="24"/>
        </w:rPr>
        <w:t>Bu kapsamda, paydaşlarımızla sürekli diyalog içinde kalarak bilgi paylaşımında bulunmakta ve modern gereksinimlere göre güncellemeler gerçekleştirmekteyiz.</w:t>
      </w:r>
      <w:r>
        <w:rPr>
          <w:rFonts w:asciiTheme="majorHAnsi" w:hAnsiTheme="majorHAnsi" w:cstheme="majorHAnsi"/>
          <w:color w:val="000000" w:themeColor="text1"/>
          <w:sz w:val="24"/>
          <w:szCs w:val="24"/>
        </w:rPr>
        <w:t xml:space="preserve"> </w:t>
      </w:r>
      <w:r w:rsidRPr="00B23A91">
        <w:rPr>
          <w:rFonts w:asciiTheme="majorHAnsi" w:hAnsiTheme="majorHAnsi" w:cstheme="majorHAnsi"/>
          <w:color w:val="000000" w:themeColor="text1"/>
          <w:sz w:val="24"/>
          <w:szCs w:val="24"/>
        </w:rPr>
        <w:t>Pamukkale Üniversitesi Siyaset Bilimi ve Kamu Yönetimi Bölümü’nün belirlediği amaç ve hedefler, web sayfamızda kamuoyuyla paylaşılmaktadır. Ayrıca, programa dair ayrıntılı bilgilere PAÜ Eğitim Bilgi Sistemi üzerinden de erişilebilmektedir.</w:t>
      </w:r>
    </w:p>
    <w:p w14:paraId="0D2A3868" w14:textId="77777777" w:rsidR="0066090E" w:rsidRPr="00615FCB"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Siyaset Bilimi ve Kamu Yönetimi Bölümü olarak Program Eğitim Amaçlarımız:</w:t>
      </w:r>
    </w:p>
    <w:p w14:paraId="27C2AE5F"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655DF">
        <w:rPr>
          <w:rFonts w:asciiTheme="majorHAnsi" w:hAnsiTheme="majorHAnsi" w:cstheme="majorHAnsi"/>
          <w:color w:val="000000" w:themeColor="text1"/>
          <w:sz w:val="24"/>
          <w:szCs w:val="24"/>
        </w:rPr>
        <w:t xml:space="preserve">1. Yönetim bilimi, siyaset bilimi ve sosyoloji, hukuk bilimleri, kentleşme alanlarının temel kavramlarını tanıtmak, açıklamak ve analiz etmek </w:t>
      </w:r>
    </w:p>
    <w:p w14:paraId="72A83C03"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655DF">
        <w:rPr>
          <w:rFonts w:asciiTheme="majorHAnsi" w:hAnsiTheme="majorHAnsi" w:cstheme="majorHAnsi"/>
          <w:color w:val="000000" w:themeColor="text1"/>
          <w:sz w:val="24"/>
          <w:szCs w:val="24"/>
        </w:rPr>
        <w:lastRenderedPageBreak/>
        <w:t xml:space="preserve">2. Ulusal ve uluslararası alanda siyaset, hukuk, yerel ve merkezi yönetim, kentleşme ve çevre sorunlarını; ilişkilendirmek, yorumlamak ve bunlara çözümler geliştirmek </w:t>
      </w:r>
    </w:p>
    <w:p w14:paraId="3B134690"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655DF">
        <w:rPr>
          <w:rFonts w:asciiTheme="majorHAnsi" w:hAnsiTheme="majorHAnsi" w:cstheme="majorHAnsi"/>
          <w:color w:val="000000" w:themeColor="text1"/>
          <w:sz w:val="24"/>
          <w:szCs w:val="24"/>
        </w:rPr>
        <w:t xml:space="preserve">3. Mesleki hayatta, kamu ve özel sektörde temsil ettiği yönetimin biriminin sorumluluğunu almak ve sorunlarını çözmek üzere projeler geliştirmek, inisiyatif kullanmak </w:t>
      </w:r>
    </w:p>
    <w:p w14:paraId="6D86C55F"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655DF">
        <w:rPr>
          <w:rFonts w:asciiTheme="majorHAnsi" w:hAnsiTheme="majorHAnsi" w:cstheme="majorHAnsi"/>
          <w:color w:val="000000" w:themeColor="text1"/>
          <w:sz w:val="24"/>
          <w:szCs w:val="24"/>
        </w:rPr>
        <w:t xml:space="preserve">4. Temel toplumsal ve siyasal sorunları analiz edebilen, aktif ve katılımcı bir toplumun ve devletin üyesi vatandaşlar yetiştirmek </w:t>
      </w:r>
    </w:p>
    <w:p w14:paraId="664EBD27"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655DF">
        <w:rPr>
          <w:rFonts w:asciiTheme="majorHAnsi" w:hAnsiTheme="majorHAnsi" w:cstheme="majorHAnsi"/>
          <w:color w:val="000000" w:themeColor="text1"/>
          <w:sz w:val="24"/>
          <w:szCs w:val="24"/>
        </w:rPr>
        <w:t xml:space="preserve">5. Ulusal ve uluslararası düzeyde kamu yönetimi, hukuk ve siyaset, kentleşme ve çevre sorunları konularında kuramsal ve uygulama alanındaki yenilikleri takip etmek </w:t>
      </w:r>
    </w:p>
    <w:p w14:paraId="75BB73BB"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655DF">
        <w:rPr>
          <w:rFonts w:asciiTheme="majorHAnsi" w:hAnsiTheme="majorHAnsi" w:cstheme="majorHAnsi"/>
          <w:color w:val="000000" w:themeColor="text1"/>
          <w:sz w:val="24"/>
          <w:szCs w:val="24"/>
        </w:rPr>
        <w:t xml:space="preserve">6. Kamu kurum ve kuruluşlarında, özel sektörde, siyasi kurumlarda, sivil toplum örgütlerinde kariyer fırsatlarını değerlendirebilen mezunlar vermek </w:t>
      </w:r>
    </w:p>
    <w:p w14:paraId="3353C2B9" w14:textId="5B22BB10"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655DF">
        <w:rPr>
          <w:rFonts w:asciiTheme="majorHAnsi" w:hAnsiTheme="majorHAnsi" w:cstheme="majorHAnsi"/>
          <w:color w:val="000000" w:themeColor="text1"/>
          <w:sz w:val="24"/>
          <w:szCs w:val="24"/>
        </w:rPr>
        <w:t xml:space="preserve">Program eğitim amaçları </w:t>
      </w:r>
      <w:r w:rsidR="00B06285">
        <w:rPr>
          <w:rFonts w:asciiTheme="majorHAnsi" w:hAnsiTheme="majorHAnsi" w:cstheme="majorHAnsi"/>
          <w:color w:val="000000" w:themeColor="text1"/>
          <w:sz w:val="24"/>
          <w:szCs w:val="24"/>
        </w:rPr>
        <w:t xml:space="preserve">bölümün </w:t>
      </w:r>
      <w:hyperlink r:id="rId63" w:history="1">
        <w:r w:rsidR="00B06285" w:rsidRPr="00B06285">
          <w:rPr>
            <w:rStyle w:val="Kpr"/>
            <w:rFonts w:asciiTheme="majorHAnsi" w:hAnsiTheme="majorHAnsi" w:cstheme="majorHAnsi"/>
            <w:sz w:val="24"/>
            <w:szCs w:val="24"/>
          </w:rPr>
          <w:t xml:space="preserve">internet </w:t>
        </w:r>
        <w:r w:rsidRPr="00B06285">
          <w:rPr>
            <w:rStyle w:val="Kpr"/>
            <w:rFonts w:asciiTheme="majorHAnsi" w:hAnsiTheme="majorHAnsi" w:cstheme="majorHAnsi"/>
            <w:sz w:val="24"/>
            <w:szCs w:val="24"/>
          </w:rPr>
          <w:t>adresinde</w:t>
        </w:r>
      </w:hyperlink>
      <w:r w:rsidRPr="00A655DF">
        <w:rPr>
          <w:rFonts w:asciiTheme="majorHAnsi" w:hAnsiTheme="majorHAnsi" w:cstheme="majorHAnsi"/>
          <w:color w:val="000000" w:themeColor="text1"/>
          <w:sz w:val="24"/>
          <w:szCs w:val="24"/>
        </w:rPr>
        <w:t xml:space="preserve"> yer almaktadır.</w:t>
      </w:r>
    </w:p>
    <w:p w14:paraId="2F61FB5D" w14:textId="600DBE00" w:rsidR="0066090E" w:rsidRDefault="00D4726B"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w:t>
      </w:r>
      <w:r w:rsidR="0066090E">
        <w:rPr>
          <w:rFonts w:asciiTheme="majorHAnsi" w:hAnsiTheme="majorHAnsi" w:cstheme="majorHAnsi"/>
          <w:color w:val="000000" w:themeColor="text1"/>
          <w:sz w:val="24"/>
          <w:szCs w:val="24"/>
        </w:rPr>
        <w:t>rogram mezunlarının yakın gelecekte erişmeleri istenen i) kariyer hedeflerini, ii) çalışma alanlarını ve bu alanlarda üstlenecekleri iii) rolleri belirten ve iv) mesleki beklentileri tanımlayan amaçlar olmalıdır şeklinde tanımlanmıştır.</w:t>
      </w:r>
    </w:p>
    <w:p w14:paraId="5BC38A7F" w14:textId="3A3A30C6" w:rsidR="00CA0300" w:rsidRP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Buna göre 3. ve 6. maddeler kariyer hedeflerine, 4.,5. ve 6. maddeler çalışma alanlarını ve bu alanlarda üstlenecekleri rolleri ve son olarak 1. ve 2. maddeler mesleki beklentileri tanımlayan amaçları uygun olarak program eğitim amaçlarımızda yer almaktadır.</w:t>
      </w:r>
    </w:p>
    <w:p w14:paraId="401C553A" w14:textId="425C7918" w:rsidR="00DA0FD9" w:rsidRPr="00CA0300" w:rsidRDefault="006633E9"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2.</w:t>
      </w:r>
      <w:r w:rsidR="00BD24FD" w:rsidRPr="00CA0300">
        <w:rPr>
          <w:rFonts w:asciiTheme="majorHAnsi" w:eastAsia="Calibri Light" w:hAnsiTheme="majorHAnsi" w:cstheme="majorHAnsi"/>
          <w:color w:val="C00000"/>
          <w:sz w:val="28"/>
          <w:szCs w:val="28"/>
        </w:rPr>
        <w:t>2</w:t>
      </w:r>
      <w:r w:rsidRPr="00CA0300">
        <w:rPr>
          <w:rFonts w:asciiTheme="majorHAnsi" w:eastAsia="Calibri Light" w:hAnsiTheme="majorHAnsi" w:cstheme="majorHAnsi"/>
          <w:color w:val="C00000"/>
          <w:sz w:val="28"/>
          <w:szCs w:val="28"/>
        </w:rPr>
        <w:tab/>
      </w:r>
      <w:bookmarkStart w:id="3" w:name="_Hlk154494112"/>
      <w:r w:rsidRPr="00CA0300">
        <w:rPr>
          <w:rFonts w:asciiTheme="majorHAnsi" w:eastAsia="Calibri Light" w:hAnsiTheme="majorHAnsi" w:cstheme="majorHAnsi"/>
          <w:color w:val="C00000"/>
          <w:sz w:val="28"/>
          <w:szCs w:val="28"/>
        </w:rPr>
        <w:t xml:space="preserve">Program Eğitim Amaçları, </w:t>
      </w:r>
      <w:bookmarkStart w:id="4" w:name="_Hlk127300900"/>
      <w:r w:rsidR="00DA0FD9" w:rsidRPr="00CA0300">
        <w:rPr>
          <w:rFonts w:asciiTheme="majorHAnsi" w:eastAsia="Calibri Light" w:hAnsiTheme="majorHAnsi" w:cstheme="majorHAnsi"/>
          <w:color w:val="C00000"/>
          <w:sz w:val="28"/>
          <w:szCs w:val="28"/>
        </w:rPr>
        <w:t>Yükseköğretim Kurumu ve Fakültenin misyonuyla uyumlu olmalıdır</w:t>
      </w:r>
      <w:bookmarkEnd w:id="3"/>
      <w:bookmarkEnd w:id="4"/>
    </w:p>
    <w:p w14:paraId="77A509D1"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6F2395B3"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Pamukkale Üniversitesi web sayfasında üniversitemizin misyonu;</w:t>
      </w:r>
    </w:p>
    <w:p w14:paraId="4332F906" w14:textId="77777777" w:rsidR="0066090E" w:rsidRDefault="0066090E" w:rsidP="0066090E">
      <w:pPr>
        <w:tabs>
          <w:tab w:val="left" w:pos="851"/>
          <w:tab w:val="left" w:pos="1134"/>
        </w:tabs>
        <w:spacing w:before="120" w:after="120" w:line="240" w:lineRule="auto"/>
        <w:ind w:left="567" w:right="567"/>
        <w:jc w:val="both"/>
        <w:rPr>
          <w:rFonts w:asciiTheme="majorHAnsi" w:hAnsiTheme="majorHAnsi" w:cstheme="majorHAnsi"/>
          <w:color w:val="000000" w:themeColor="text1"/>
          <w:sz w:val="24"/>
          <w:szCs w:val="24"/>
        </w:rPr>
      </w:pPr>
      <w:r w:rsidRPr="00153F59">
        <w:rPr>
          <w:rFonts w:asciiTheme="majorHAnsi" w:hAnsiTheme="majorHAnsi" w:cstheme="majorHAnsi"/>
          <w:color w:val="000000" w:themeColor="text1"/>
          <w:sz w:val="24"/>
          <w:szCs w:val="24"/>
        </w:rPr>
        <w:t>“Evrensel ve milli değerler ışığında, çağın gereksinimlerine uygun eğitim-öğretim, araştırma-geliştirme ve toplumsal gelişim faaliyetlerini yürüten, mesleki ve sosyal sorumlulukları başarı ile yerine getiren bireyler yetiştiren, güçlü kurumsal kimliğe sahip bir üniversite olmak.” tır.</w:t>
      </w:r>
      <w:r>
        <w:rPr>
          <w:rFonts w:asciiTheme="majorHAnsi" w:hAnsiTheme="majorHAnsi" w:cstheme="majorHAnsi"/>
          <w:color w:val="000000" w:themeColor="text1"/>
          <w:sz w:val="24"/>
          <w:szCs w:val="24"/>
        </w:rPr>
        <w:t xml:space="preserve"> (</w:t>
      </w:r>
      <w:hyperlink r:id="rId64" w:history="1">
        <w:r w:rsidRPr="00545011">
          <w:rPr>
            <w:rStyle w:val="Kpr"/>
            <w:rFonts w:asciiTheme="majorHAnsi" w:hAnsiTheme="majorHAnsi" w:cstheme="majorHAnsi"/>
            <w:sz w:val="24"/>
            <w:szCs w:val="24"/>
          </w:rPr>
          <w:t>https://www.pau.edu.tr/pau/tr/kurumsal/misyon-vizyon-ve-degerler</w:t>
        </w:r>
      </w:hyperlink>
      <w:r>
        <w:rPr>
          <w:rFonts w:asciiTheme="majorHAnsi" w:hAnsiTheme="majorHAnsi" w:cstheme="majorHAnsi"/>
          <w:color w:val="000000" w:themeColor="text1"/>
          <w:sz w:val="24"/>
          <w:szCs w:val="24"/>
        </w:rPr>
        <w:t>)</w:t>
      </w:r>
    </w:p>
    <w:p w14:paraId="158844E8" w14:textId="77777777" w:rsidR="0066090E" w:rsidRPr="00153F59"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Pamukkale Üniversitesi</w:t>
      </w:r>
      <w:r w:rsidRPr="00153F59">
        <w:rPr>
          <w:rFonts w:asciiTheme="majorHAnsi" w:hAnsiTheme="majorHAnsi" w:cstheme="majorHAnsi"/>
          <w:color w:val="000000" w:themeColor="text1"/>
          <w:sz w:val="24"/>
          <w:szCs w:val="24"/>
        </w:rPr>
        <w:t> </w:t>
      </w:r>
      <w:r>
        <w:rPr>
          <w:rFonts w:asciiTheme="majorHAnsi" w:hAnsiTheme="majorHAnsi" w:cstheme="majorHAnsi"/>
          <w:color w:val="000000" w:themeColor="text1"/>
          <w:sz w:val="24"/>
          <w:szCs w:val="24"/>
        </w:rPr>
        <w:t>İktisadi ve İdari Bilimler Fakültesi olarak misyonumuz;</w:t>
      </w:r>
    </w:p>
    <w:p w14:paraId="27C83713" w14:textId="77777777" w:rsidR="0066090E" w:rsidRDefault="0066090E" w:rsidP="0066090E">
      <w:pPr>
        <w:tabs>
          <w:tab w:val="left" w:pos="851"/>
          <w:tab w:val="left" w:pos="1134"/>
        </w:tabs>
        <w:spacing w:before="120" w:after="120" w:line="240" w:lineRule="auto"/>
        <w:ind w:left="567" w:right="567"/>
        <w:jc w:val="both"/>
        <w:rPr>
          <w:rFonts w:asciiTheme="majorHAnsi" w:hAnsiTheme="majorHAnsi" w:cstheme="majorHAnsi"/>
          <w:color w:val="000000" w:themeColor="text1"/>
          <w:sz w:val="24"/>
          <w:szCs w:val="24"/>
        </w:rPr>
      </w:pPr>
      <w:r w:rsidRPr="00283BEE">
        <w:rPr>
          <w:rFonts w:asciiTheme="majorHAnsi" w:hAnsiTheme="majorHAnsi" w:cstheme="majorHAnsi"/>
          <w:color w:val="000000" w:themeColor="text1"/>
          <w:sz w:val="24"/>
          <w:szCs w:val="24"/>
        </w:rPr>
        <w:t>“</w:t>
      </w:r>
      <w:r w:rsidRPr="00153F59">
        <w:rPr>
          <w:rFonts w:asciiTheme="majorHAnsi" w:hAnsiTheme="majorHAnsi" w:cstheme="majorHAnsi"/>
          <w:color w:val="000000" w:themeColor="text1"/>
          <w:sz w:val="24"/>
          <w:szCs w:val="24"/>
        </w:rPr>
        <w:t>Evrensel ve milli değerlere uygun, çağın gereksinimlerine yanıt veren eğitim-öğretim faaliyetleri ile ulusal ve uluslararası düzeyde rekabet edebilen, analitik düşünen, etik değerlere bağlı, mesleki ve sosyal sorumluluk sahibi bireyler yetiştirmek ve gerçekleştirdiği araştırma faaliyetleri ile topluma değer katmaktır.</w:t>
      </w:r>
      <w:r w:rsidRPr="00283BEE">
        <w:rPr>
          <w:rFonts w:asciiTheme="majorHAnsi" w:hAnsiTheme="majorHAnsi" w:cstheme="majorHAnsi"/>
          <w:color w:val="000000" w:themeColor="text1"/>
          <w:sz w:val="24"/>
          <w:szCs w:val="24"/>
        </w:rPr>
        <w:t>”</w:t>
      </w:r>
      <w:r>
        <w:rPr>
          <w:rFonts w:asciiTheme="majorHAnsi" w:hAnsiTheme="majorHAnsi" w:cstheme="majorHAnsi"/>
          <w:i/>
          <w:iCs/>
          <w:color w:val="000000" w:themeColor="text1"/>
          <w:sz w:val="24"/>
          <w:szCs w:val="24"/>
        </w:rPr>
        <w:t xml:space="preserve"> (</w:t>
      </w:r>
      <w:hyperlink r:id="rId65" w:history="1">
        <w:r w:rsidRPr="00545011">
          <w:rPr>
            <w:rStyle w:val="Kpr"/>
            <w:rFonts w:asciiTheme="majorHAnsi" w:hAnsiTheme="majorHAnsi" w:cstheme="majorHAnsi"/>
            <w:sz w:val="24"/>
            <w:szCs w:val="24"/>
          </w:rPr>
          <w:t>https://www.pau.edu.tr/iibf/tr/sayfa/misyon-19</w:t>
        </w:r>
      </w:hyperlink>
      <w:r>
        <w:rPr>
          <w:rFonts w:asciiTheme="majorHAnsi" w:hAnsiTheme="majorHAnsi" w:cstheme="majorHAnsi"/>
          <w:color w:val="000000" w:themeColor="text1"/>
          <w:sz w:val="24"/>
          <w:szCs w:val="24"/>
        </w:rPr>
        <w:t>)</w:t>
      </w:r>
    </w:p>
    <w:p w14:paraId="46F58F9F"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Şeklinde tanımlanmaktadır. Buna göre PEA 1 bölümün </w:t>
      </w:r>
      <w:proofErr w:type="spellStart"/>
      <w:r>
        <w:rPr>
          <w:rFonts w:asciiTheme="majorHAnsi" w:hAnsiTheme="majorHAnsi" w:cstheme="majorHAnsi"/>
          <w:color w:val="000000" w:themeColor="text1"/>
          <w:sz w:val="24"/>
          <w:szCs w:val="24"/>
        </w:rPr>
        <w:t>disipliner</w:t>
      </w:r>
      <w:proofErr w:type="spellEnd"/>
      <w:r>
        <w:rPr>
          <w:rFonts w:asciiTheme="majorHAnsi" w:hAnsiTheme="majorHAnsi" w:cstheme="majorHAnsi"/>
          <w:color w:val="000000" w:themeColor="text1"/>
          <w:sz w:val="24"/>
          <w:szCs w:val="24"/>
        </w:rPr>
        <w:t xml:space="preserve"> olarak çalışma alanlarını ve kapsamını belirtmektedir. PEA 2 ve 5 fakültenin misyonuyla uyumlu olarak ulusal ve uluslararası düzeydeki amaçlarını göstermektedir. PEA 3 üniversitenin ve fakültenin misyonuna uygun olarak mesleki ve sosyal sorumluluk sahibi bireyler yetiştirmenin önemini vurgulamaktadır. PEA 4 fakültenin misyonunda yer alan şekliyle analitik düşünen ve etik değerlere bağlı bireyler yetiştirme misyonuyla uyumludur. PEA 6 ise çeşitli sektörlerde kariyer fırsatlarını değerlendiren mezunlar verme noktasında hem üniversitenin hem de fakültenin misyonuyla uyumludur.</w:t>
      </w:r>
    </w:p>
    <w:p w14:paraId="559397AF"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Program Eğitim Amaçlarımızın kurum ve fakülte misyonu ile uyumluluğuna ilişkin görsel </w:t>
      </w:r>
      <w:r w:rsidRPr="004D4B90">
        <w:rPr>
          <w:rFonts w:asciiTheme="majorHAnsi" w:hAnsiTheme="majorHAnsi" w:cstheme="majorHAnsi"/>
          <w:color w:val="000000" w:themeColor="text1"/>
          <w:sz w:val="24"/>
          <w:szCs w:val="24"/>
        </w:rPr>
        <w:t>tablo</w:t>
      </w:r>
      <w:r>
        <w:rPr>
          <w:rFonts w:asciiTheme="majorHAnsi" w:hAnsiTheme="majorHAnsi" w:cstheme="majorHAnsi"/>
          <w:color w:val="000000" w:themeColor="text1"/>
          <w:sz w:val="24"/>
          <w:szCs w:val="24"/>
        </w:rPr>
        <w:t xml:space="preserve"> şeklinde raporlanmıştır.</w:t>
      </w:r>
    </w:p>
    <w:p w14:paraId="56A8ACA6" w14:textId="77777777" w:rsidR="0066090E" w:rsidRPr="00553A9F" w:rsidRDefault="0066090E" w:rsidP="0066090E">
      <w:pPr>
        <w:spacing w:before="240" w:after="24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lastRenderedPageBreak/>
        <w:t>Tablo Program Eğitim Amaçları – Misyon Tablosu</w:t>
      </w:r>
    </w:p>
    <w:tbl>
      <w:tblPr>
        <w:tblW w:w="0" w:type="auto"/>
        <w:jc w:val="center"/>
        <w:tblCellMar>
          <w:top w:w="15" w:type="dxa"/>
          <w:left w:w="15" w:type="dxa"/>
          <w:bottom w:w="15" w:type="dxa"/>
          <w:right w:w="15" w:type="dxa"/>
        </w:tblCellMar>
        <w:tblLook w:val="04A0" w:firstRow="1" w:lastRow="0" w:firstColumn="1" w:lastColumn="0" w:noHBand="0" w:noVBand="1"/>
      </w:tblPr>
      <w:tblGrid>
        <w:gridCol w:w="1621"/>
        <w:gridCol w:w="1656"/>
        <w:gridCol w:w="1717"/>
        <w:gridCol w:w="1636"/>
      </w:tblGrid>
      <w:tr w:rsidR="0066090E" w:rsidRPr="00553A9F" w14:paraId="62F7AD71" w14:textId="77777777" w:rsidTr="00D93150">
        <w:trPr>
          <w:trHeight w:val="554"/>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vAlign w:val="center"/>
            <w:hideMark/>
          </w:tcPr>
          <w:p w14:paraId="1FF43BC4"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sz w:val="8"/>
                <w:szCs w:val="8"/>
                <w:vertAlign w:val="subscript"/>
                <w:lang w:eastAsia="tr-TR"/>
              </w:rPr>
              <w:t xml:space="preserve">          </w:t>
            </w:r>
            <w:r w:rsidRPr="00553A9F">
              <w:rPr>
                <w:rFonts w:ascii="Calibri" w:eastAsia="Times New Roman" w:hAnsi="Calibri" w:cs="Calibri"/>
                <w:b/>
                <w:bCs/>
                <w:color w:val="000000"/>
                <w:sz w:val="8"/>
                <w:szCs w:val="8"/>
                <w:vertAlign w:val="superscript"/>
                <w:lang w:eastAsia="tr-TR"/>
              </w:rPr>
              <w:t> </w:t>
            </w:r>
            <w:r w:rsidRPr="00553A9F">
              <w:rPr>
                <w:rFonts w:ascii="Calibri" w:eastAsia="Times New Roman" w:hAnsi="Calibri" w:cs="Calibri"/>
                <w:b/>
                <w:bCs/>
                <w:color w:val="000000"/>
                <w:sz w:val="8"/>
                <w:szCs w:val="8"/>
                <w:vertAlign w:val="subscript"/>
                <w:lang w:eastAsia="tr-TR"/>
              </w:rPr>
              <w:t>            </w:t>
            </w:r>
          </w:p>
          <w:p w14:paraId="77A59169"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               Misyon</w:t>
            </w:r>
            <w:r w:rsidRPr="00553A9F">
              <w:rPr>
                <w:rFonts w:ascii="Calibri" w:eastAsia="Times New Roman" w:hAnsi="Calibri" w:cs="Calibri"/>
                <w:b/>
                <w:bCs/>
                <w:color w:val="000000"/>
                <w:lang w:eastAsia="tr-TR"/>
              </w:rPr>
              <w:br/>
            </w:r>
            <w:r w:rsidRPr="00553A9F">
              <w:rPr>
                <w:rFonts w:ascii="Calibri" w:eastAsia="Times New Roman" w:hAnsi="Calibri" w:cs="Calibri"/>
                <w:b/>
                <w:bCs/>
                <w:color w:val="000000"/>
                <w:lang w:eastAsia="tr-TR"/>
              </w:rPr>
              <w:br/>
            </w:r>
            <w:r w:rsidRPr="00553A9F">
              <w:rPr>
                <w:rFonts w:ascii="Calibri" w:eastAsia="Times New Roman" w:hAnsi="Calibri" w:cs="Calibri"/>
                <w:b/>
                <w:bCs/>
                <w:color w:val="000000"/>
                <w:lang w:eastAsia="tr-TR"/>
              </w:rPr>
              <w:br/>
            </w:r>
          </w:p>
          <w:p w14:paraId="25C866BA" w14:textId="77777777" w:rsidR="0066090E" w:rsidRPr="00553A9F" w:rsidRDefault="0066090E" w:rsidP="00D93150">
            <w:pPr>
              <w:spacing w:after="0" w:line="240" w:lineRule="auto"/>
              <w:jc w:val="both"/>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Program EA </w:t>
            </w:r>
          </w:p>
        </w:tc>
        <w:tc>
          <w:tcPr>
            <w:tcW w:w="0" w:type="auto"/>
            <w:tcBorders>
              <w:top w:val="single" w:sz="8" w:space="0" w:color="000000"/>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vAlign w:val="center"/>
            <w:hideMark/>
          </w:tcPr>
          <w:p w14:paraId="1419B189"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Kurum Misyonu</w:t>
            </w:r>
          </w:p>
        </w:tc>
        <w:tc>
          <w:tcPr>
            <w:tcW w:w="0" w:type="auto"/>
            <w:tcBorders>
              <w:top w:val="single" w:sz="8" w:space="0" w:color="000000"/>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vAlign w:val="center"/>
            <w:hideMark/>
          </w:tcPr>
          <w:p w14:paraId="38BC7E95"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Fakülte Misyonu</w:t>
            </w:r>
          </w:p>
        </w:tc>
        <w:tc>
          <w:tcPr>
            <w:tcW w:w="0" w:type="auto"/>
            <w:tcBorders>
              <w:top w:val="single" w:sz="8" w:space="0" w:color="000000"/>
              <w:left w:val="single" w:sz="8" w:space="0" w:color="000000"/>
              <w:bottom w:val="single" w:sz="8" w:space="0" w:color="000000"/>
              <w:right w:val="single" w:sz="8" w:space="0" w:color="000000"/>
            </w:tcBorders>
            <w:shd w:val="clear" w:color="auto" w:fill="CCECFF"/>
            <w:tcMar>
              <w:top w:w="100" w:type="dxa"/>
              <w:left w:w="100" w:type="dxa"/>
              <w:bottom w:w="100" w:type="dxa"/>
              <w:right w:w="100" w:type="dxa"/>
            </w:tcMar>
            <w:vAlign w:val="center"/>
            <w:hideMark/>
          </w:tcPr>
          <w:p w14:paraId="3250DB3E"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Bölüm Misyonu</w:t>
            </w:r>
          </w:p>
        </w:tc>
      </w:tr>
      <w:tr w:rsidR="0066090E" w:rsidRPr="00553A9F" w14:paraId="130CA87F" w14:textId="77777777" w:rsidTr="00D93150">
        <w:trPr>
          <w:trHeight w:val="295"/>
          <w:jc w:val="center"/>
        </w:trPr>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vAlign w:val="center"/>
            <w:hideMark/>
          </w:tcPr>
          <w:p w14:paraId="52C5B2AC"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PEA1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645C89"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3EA465"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35B279"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r>
      <w:tr w:rsidR="0066090E" w:rsidRPr="00553A9F" w14:paraId="74DCAB7E" w14:textId="77777777" w:rsidTr="00D93150">
        <w:trPr>
          <w:trHeight w:val="321"/>
          <w:jc w:val="center"/>
        </w:trPr>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vAlign w:val="center"/>
            <w:hideMark/>
          </w:tcPr>
          <w:p w14:paraId="67A8D020"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PEA2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453A1C" w14:textId="77777777" w:rsidR="0066090E" w:rsidRPr="00553A9F" w:rsidRDefault="0066090E" w:rsidP="00D93150">
            <w:pPr>
              <w:spacing w:after="0" w:line="240" w:lineRule="auto"/>
              <w:rPr>
                <w:rFonts w:ascii="Times New Roman" w:eastAsia="Times New Roman" w:hAnsi="Times New Roman" w:cs="Times New Roman"/>
                <w:sz w:val="24"/>
                <w:szCs w:val="24"/>
                <w:lang w:eastAsia="tr-T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D31FE2"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7B0787"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r>
      <w:tr w:rsidR="0066090E" w:rsidRPr="00553A9F" w14:paraId="79D8C3EE" w14:textId="77777777" w:rsidTr="00D93150">
        <w:trPr>
          <w:trHeight w:val="226"/>
          <w:jc w:val="center"/>
        </w:trPr>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vAlign w:val="center"/>
            <w:hideMark/>
          </w:tcPr>
          <w:p w14:paraId="50ABFEBA"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PEA3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580C72"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E25A50"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AF944A" w14:textId="77777777" w:rsidR="0066090E" w:rsidRPr="00553A9F" w:rsidRDefault="0066090E" w:rsidP="00D93150">
            <w:pPr>
              <w:spacing w:after="0" w:line="240" w:lineRule="auto"/>
              <w:rPr>
                <w:rFonts w:ascii="Times New Roman" w:eastAsia="Times New Roman" w:hAnsi="Times New Roman" w:cs="Times New Roman"/>
                <w:sz w:val="24"/>
                <w:szCs w:val="24"/>
                <w:lang w:eastAsia="tr-TR"/>
              </w:rPr>
            </w:pPr>
          </w:p>
        </w:tc>
      </w:tr>
      <w:tr w:rsidR="0066090E" w:rsidRPr="00553A9F" w14:paraId="0AD47E7D" w14:textId="77777777" w:rsidTr="00D93150">
        <w:trPr>
          <w:trHeight w:val="290"/>
          <w:jc w:val="center"/>
        </w:trPr>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vAlign w:val="center"/>
            <w:hideMark/>
          </w:tcPr>
          <w:p w14:paraId="0BE174A1"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PEA4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43FF01"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9AC43F"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677A88"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r>
      <w:tr w:rsidR="0066090E" w:rsidRPr="00553A9F" w14:paraId="44FD7FC3" w14:textId="77777777" w:rsidTr="00D93150">
        <w:trPr>
          <w:trHeight w:val="326"/>
          <w:jc w:val="center"/>
        </w:trPr>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vAlign w:val="center"/>
            <w:hideMark/>
          </w:tcPr>
          <w:p w14:paraId="1505350A"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PEA5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D079E2" w14:textId="77777777" w:rsidR="0066090E" w:rsidRPr="00553A9F" w:rsidRDefault="0066090E" w:rsidP="00D93150">
            <w:pPr>
              <w:spacing w:after="0" w:line="240" w:lineRule="auto"/>
              <w:rPr>
                <w:rFonts w:ascii="Times New Roman" w:eastAsia="Times New Roman" w:hAnsi="Times New Roman" w:cs="Times New Roman"/>
                <w:sz w:val="24"/>
                <w:szCs w:val="24"/>
                <w:lang w:eastAsia="tr-T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E07DE2"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4A3C71"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r>
      <w:tr w:rsidR="0066090E" w:rsidRPr="00553A9F" w14:paraId="4BC88877" w14:textId="77777777" w:rsidTr="00D93150">
        <w:trPr>
          <w:trHeight w:val="178"/>
          <w:jc w:val="center"/>
        </w:trPr>
        <w:tc>
          <w:tcPr>
            <w:tcW w:w="0" w:type="auto"/>
            <w:tcBorders>
              <w:top w:val="single" w:sz="8" w:space="0" w:color="000000"/>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vAlign w:val="center"/>
            <w:hideMark/>
          </w:tcPr>
          <w:p w14:paraId="4C1B24F8"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sidRPr="00553A9F">
              <w:rPr>
                <w:rFonts w:ascii="Calibri" w:eastAsia="Times New Roman" w:hAnsi="Calibri" w:cs="Calibri"/>
                <w:b/>
                <w:bCs/>
                <w:color w:val="000000"/>
                <w:lang w:eastAsia="tr-TR"/>
              </w:rPr>
              <w:t>PEA6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6622B9"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4EEAE0"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955AC9" w14:textId="77777777" w:rsidR="0066090E" w:rsidRPr="00553A9F" w:rsidRDefault="0066090E" w:rsidP="00D9315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X</w:t>
            </w:r>
          </w:p>
        </w:tc>
      </w:tr>
    </w:tbl>
    <w:p w14:paraId="11769568"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D209E28" w14:textId="77777777" w:rsidR="00CA0300" w:rsidRPr="00615FCB" w:rsidRDefault="00CA0300" w:rsidP="00CA0300">
      <w:pPr>
        <w:spacing w:before="120" w:after="120" w:line="240" w:lineRule="auto"/>
        <w:jc w:val="both"/>
        <w:rPr>
          <w:rFonts w:asciiTheme="majorHAnsi" w:hAnsiTheme="majorHAnsi" w:cstheme="majorHAnsi"/>
          <w:color w:val="000000" w:themeColor="text1"/>
          <w:sz w:val="24"/>
          <w:szCs w:val="24"/>
          <w:highlight w:val="yellow"/>
        </w:rPr>
      </w:pPr>
    </w:p>
    <w:p w14:paraId="2D986707" w14:textId="3F87FE14" w:rsidR="006633E9" w:rsidRPr="00CA0300" w:rsidRDefault="006633E9"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2.3</w:t>
      </w:r>
      <w:r w:rsidRPr="00CA0300">
        <w:rPr>
          <w:rFonts w:asciiTheme="majorHAnsi" w:eastAsia="Calibri Light" w:hAnsiTheme="majorHAnsi" w:cstheme="majorHAnsi"/>
          <w:color w:val="C00000"/>
          <w:sz w:val="28"/>
          <w:szCs w:val="28"/>
        </w:rPr>
        <w:tab/>
        <w:t>Program Eğitim Amaçları, Paydaşların erişimine açık</w:t>
      </w:r>
      <w:r w:rsidR="00FE059C" w:rsidRPr="00CA0300">
        <w:rPr>
          <w:rFonts w:asciiTheme="majorHAnsi" w:eastAsia="Calibri Light" w:hAnsiTheme="majorHAnsi" w:cstheme="majorHAnsi"/>
          <w:color w:val="C00000"/>
          <w:sz w:val="28"/>
          <w:szCs w:val="28"/>
        </w:rPr>
        <w:t xml:space="preserve"> bir</w:t>
      </w:r>
      <w:r w:rsidRPr="00CA0300">
        <w:rPr>
          <w:rFonts w:asciiTheme="majorHAnsi" w:eastAsia="Calibri Light" w:hAnsiTheme="majorHAnsi" w:cstheme="majorHAnsi"/>
          <w:color w:val="C00000"/>
          <w:sz w:val="28"/>
          <w:szCs w:val="28"/>
        </w:rPr>
        <w:t xml:space="preserve"> </w:t>
      </w:r>
      <w:r w:rsidR="00FE059C" w:rsidRPr="00CA0300">
        <w:rPr>
          <w:rFonts w:asciiTheme="majorHAnsi" w:eastAsia="Calibri Light" w:hAnsiTheme="majorHAnsi" w:cstheme="majorHAnsi"/>
          <w:color w:val="C00000"/>
          <w:sz w:val="28"/>
          <w:szCs w:val="28"/>
        </w:rPr>
        <w:t>şekilde yayınlanmalıdır.</w:t>
      </w:r>
    </w:p>
    <w:p w14:paraId="376017B5"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63B36F55" w14:textId="5FCDA850" w:rsidR="00B06285" w:rsidRPr="00B06285" w:rsidRDefault="00B06285" w:rsidP="00B06285">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06285">
        <w:rPr>
          <w:rFonts w:asciiTheme="majorHAnsi" w:hAnsiTheme="majorHAnsi" w:cstheme="majorHAnsi"/>
          <w:color w:val="000000" w:themeColor="text1"/>
          <w:sz w:val="24"/>
          <w:szCs w:val="24"/>
        </w:rPr>
        <w:t xml:space="preserve">Siyaset Bilimi ve Kamu Yönetimi Bölümü'nün program eğitim amaçları, </w:t>
      </w:r>
      <w:hyperlink r:id="rId66" w:history="1">
        <w:r w:rsidRPr="00B06285">
          <w:rPr>
            <w:rStyle w:val="Kpr"/>
            <w:rFonts w:asciiTheme="majorHAnsi" w:hAnsiTheme="majorHAnsi" w:cstheme="majorHAnsi"/>
            <w:sz w:val="24"/>
            <w:szCs w:val="24"/>
          </w:rPr>
          <w:t>bölüm web sayfasında</w:t>
        </w:r>
      </w:hyperlink>
      <w:r w:rsidRPr="00B06285">
        <w:rPr>
          <w:rFonts w:asciiTheme="majorHAnsi" w:hAnsiTheme="majorHAnsi" w:cstheme="majorHAnsi"/>
          <w:color w:val="000000" w:themeColor="text1"/>
          <w:sz w:val="24"/>
          <w:szCs w:val="24"/>
        </w:rPr>
        <w:t xml:space="preserve"> paydaşların erişimine açık olarak yayımlanmaktadır. İlgili paydaşlar, bu amaçlara bölüm web sayfasının genel bilgiler sekmesinden ulaşabilmektedirler.</w:t>
      </w:r>
    </w:p>
    <w:p w14:paraId="75C30D3B" w14:textId="77777777" w:rsidR="00B06285" w:rsidRPr="00B06285" w:rsidRDefault="00B06285" w:rsidP="00B06285">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06285">
        <w:rPr>
          <w:rFonts w:asciiTheme="majorHAnsi" w:hAnsiTheme="majorHAnsi" w:cstheme="majorHAnsi"/>
          <w:color w:val="000000" w:themeColor="text1"/>
          <w:sz w:val="24"/>
          <w:szCs w:val="24"/>
        </w:rPr>
        <w:t>Program eğitim amaçlarının şeffaf bir şekilde sunulması, öğrenciler, öğretim üyeleri, mezunlar ve iş dünyası temsilcileri gibi paydaşların, programın misyonu, vizyonu ve hedefleri hakkında bilgi sahibi olmalarını sağlar. Bu amaçlar, düzenli olarak güncellenmekte ve paydaşlardan gelen geri bildirimler doğrultusunda gözden geçirilmektedir.</w:t>
      </w:r>
    </w:p>
    <w:p w14:paraId="56DF8C37" w14:textId="77777777" w:rsidR="00B06285" w:rsidRPr="00B06285" w:rsidRDefault="00B06285" w:rsidP="00B06285">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06285">
        <w:rPr>
          <w:rFonts w:asciiTheme="majorHAnsi" w:hAnsiTheme="majorHAnsi" w:cstheme="majorHAnsi"/>
          <w:color w:val="000000" w:themeColor="text1"/>
          <w:sz w:val="24"/>
          <w:szCs w:val="24"/>
        </w:rPr>
        <w:t>Eğitim amaçlarının yayımlanması, akreditasyon süreçlerinde önemli bir rol oynar ve bölümün stratejik planlama süreçlerine destek sağlar. Ayrıca, bu amaçlar öğretim üyelerinin ders içeriklerini ve öğretim yöntemlerini belirlemelerinde yardımcı olur, böylece öğrencilerin mezuniyet sonrası kariyerlerine daha donanımlı bir şekilde hazırlanmaları sağlanır.</w:t>
      </w:r>
    </w:p>
    <w:p w14:paraId="163038CE" w14:textId="77777777" w:rsidR="00CA0300"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356F34FD" w14:textId="77777777" w:rsidR="00221955"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5C1E4681" w14:textId="77777777" w:rsidR="00221955"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23E319C8" w14:textId="77777777" w:rsidR="00221955" w:rsidRPr="00615FCB"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166D684A" w14:textId="164F09B9" w:rsidR="00F97468" w:rsidRPr="00CA0300" w:rsidRDefault="00F97468"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2.4</w:t>
      </w:r>
      <w:r w:rsidRPr="00CA0300">
        <w:rPr>
          <w:rFonts w:asciiTheme="majorHAnsi" w:eastAsia="Calibri Light" w:hAnsiTheme="majorHAnsi" w:cstheme="majorHAnsi"/>
          <w:color w:val="C00000"/>
          <w:sz w:val="28"/>
          <w:szCs w:val="28"/>
        </w:rPr>
        <w:tab/>
        <w:t>Program Eğitim Amaçları, Paydaşların beklentileri doğrultusunda belirlenmelidir</w:t>
      </w:r>
      <w:r w:rsidR="00FE059C" w:rsidRPr="00CA0300">
        <w:rPr>
          <w:rFonts w:asciiTheme="majorHAnsi" w:eastAsia="Calibri Light" w:hAnsiTheme="majorHAnsi" w:cstheme="majorHAnsi"/>
          <w:color w:val="C00000"/>
          <w:sz w:val="28"/>
          <w:szCs w:val="28"/>
        </w:rPr>
        <w:t>.</w:t>
      </w:r>
    </w:p>
    <w:p w14:paraId="3E00B9EB"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4375C20F"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27A">
        <w:rPr>
          <w:rFonts w:asciiTheme="majorHAnsi" w:hAnsiTheme="majorHAnsi" w:cstheme="majorHAnsi"/>
          <w:color w:val="000000" w:themeColor="text1"/>
          <w:sz w:val="24"/>
          <w:szCs w:val="24"/>
        </w:rPr>
        <w:lastRenderedPageBreak/>
        <w:t xml:space="preserve">Programın iç paydaşları: Öğrenciler, öğretim üyeleri, öğretim görevlileri, araştırma görevlileri, uzman, sekreter ve hizmetliler, Pamukkale Üniversitesi Rektörlüğü ve İktisadi ve İdari Bilimler Fakültesi Dekanlığı ve Sosyal Bilimler Enstitüsüdür. </w:t>
      </w:r>
    </w:p>
    <w:p w14:paraId="17A27FCF"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27A">
        <w:rPr>
          <w:rFonts w:asciiTheme="majorHAnsi" w:hAnsiTheme="majorHAnsi" w:cstheme="majorHAnsi"/>
          <w:color w:val="000000" w:themeColor="text1"/>
          <w:sz w:val="24"/>
          <w:szCs w:val="24"/>
        </w:rPr>
        <w:t>Programın dış paydaşları: Mezunlar, diğer üniversitelerdeki Siyaset Bilimi ve Kamu Yönetimi Bölümleri, değişim programları kapsamındaki anlaşmalı üniversiteler, ÖSYM, YÖK, kamu kurum ve kuruluşları, sivil toplum örgütleri ve özel sektördür.</w:t>
      </w:r>
    </w:p>
    <w:p w14:paraId="500DF12E"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27A">
        <w:rPr>
          <w:rFonts w:asciiTheme="majorHAnsi" w:hAnsiTheme="majorHAnsi" w:cstheme="majorHAnsi"/>
          <w:color w:val="000000" w:themeColor="text1"/>
          <w:sz w:val="24"/>
          <w:szCs w:val="24"/>
        </w:rPr>
        <w:t xml:space="preserve">Pamukkale Üniversitesi Eğitim Programlarının Değerlendirme Sisteminin Yapılanmasına ve Uygulanmasına İlişkin Usul ve Esaslar yönergesine göre oluşturulan “Bölüm Danışma Kurulumuz”, bölüm öğretim elemanlarının yanı sıra yönetici kontenjanından mezun öğrencimiz Denizli Büyükşehir Belediyesi Genel Sekreter Yardımcısı Ömer Faruk </w:t>
      </w:r>
      <w:proofErr w:type="spellStart"/>
      <w:r w:rsidRPr="00FE227A">
        <w:rPr>
          <w:rFonts w:asciiTheme="majorHAnsi" w:hAnsiTheme="majorHAnsi" w:cstheme="majorHAnsi"/>
          <w:color w:val="000000" w:themeColor="text1"/>
          <w:sz w:val="24"/>
          <w:szCs w:val="24"/>
        </w:rPr>
        <w:t>ÖZER’in</w:t>
      </w:r>
      <w:proofErr w:type="spellEnd"/>
      <w:r w:rsidRPr="00FE227A">
        <w:rPr>
          <w:rFonts w:asciiTheme="majorHAnsi" w:hAnsiTheme="majorHAnsi" w:cstheme="majorHAnsi"/>
          <w:color w:val="000000" w:themeColor="text1"/>
          <w:sz w:val="24"/>
          <w:szCs w:val="24"/>
        </w:rPr>
        <w:t xml:space="preserve">, mezun kontenjanından Pamukkale Üniversitesi Strateji Geliştirme Daire Başkanlığı uzmanlarından 2012 mezunumuz Müfit Anıl </w:t>
      </w:r>
      <w:proofErr w:type="spellStart"/>
      <w:r w:rsidRPr="00FE227A">
        <w:rPr>
          <w:rFonts w:asciiTheme="majorHAnsi" w:hAnsiTheme="majorHAnsi" w:cstheme="majorHAnsi"/>
          <w:color w:val="000000" w:themeColor="text1"/>
          <w:sz w:val="24"/>
          <w:szCs w:val="24"/>
        </w:rPr>
        <w:t>ÖZER’in</w:t>
      </w:r>
      <w:proofErr w:type="spellEnd"/>
      <w:r w:rsidRPr="00FE227A">
        <w:rPr>
          <w:rFonts w:asciiTheme="majorHAnsi" w:hAnsiTheme="majorHAnsi" w:cstheme="majorHAnsi"/>
          <w:color w:val="000000" w:themeColor="text1"/>
          <w:sz w:val="24"/>
          <w:szCs w:val="24"/>
        </w:rPr>
        <w:t xml:space="preserve"> ve öğrenci kontenjanından </w:t>
      </w:r>
      <w:r w:rsidRPr="00725FEE">
        <w:rPr>
          <w:rFonts w:asciiTheme="majorHAnsi" w:hAnsiTheme="majorHAnsi" w:cstheme="majorHAnsi"/>
          <w:color w:val="000000" w:themeColor="text1"/>
          <w:sz w:val="24"/>
          <w:szCs w:val="24"/>
        </w:rPr>
        <w:t>Mehmet Alperen Kulak</w:t>
      </w:r>
      <w:r>
        <w:rPr>
          <w:rFonts w:asciiTheme="majorHAnsi" w:hAnsiTheme="majorHAnsi" w:cstheme="majorHAnsi"/>
          <w:color w:val="000000" w:themeColor="text1"/>
          <w:sz w:val="24"/>
          <w:szCs w:val="24"/>
        </w:rPr>
        <w:t xml:space="preserve">’ın </w:t>
      </w:r>
      <w:r w:rsidRPr="00FE227A">
        <w:rPr>
          <w:rFonts w:asciiTheme="majorHAnsi" w:hAnsiTheme="majorHAnsi" w:cstheme="majorHAnsi"/>
          <w:color w:val="000000" w:themeColor="text1"/>
          <w:sz w:val="24"/>
          <w:szCs w:val="24"/>
        </w:rPr>
        <w:t>katılımlarıyla her yıl düzenli olarak gerçekleştirilmektedir. Bu doğrultuda hem mezunlarımız hem de öğrencilerimizden geri bildirimler sağlanmakta ve paydaşların katkılarıyla eğitim öğretim süreçlerinin daha aktif hale getirilmesi amaçlanmaktadır. Bu doğrultuda toplantı tutanakları bölüm ve fakülte kurullarına tavsiye niteliğinde kararlar sunmaktadırlar</w:t>
      </w:r>
      <w:r>
        <w:rPr>
          <w:rFonts w:asciiTheme="majorHAnsi" w:hAnsiTheme="majorHAnsi" w:cstheme="majorHAnsi"/>
          <w:color w:val="000000" w:themeColor="text1"/>
          <w:sz w:val="24"/>
          <w:szCs w:val="24"/>
        </w:rPr>
        <w:t>.</w:t>
      </w:r>
    </w:p>
    <w:p w14:paraId="41EA4867"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725FEE">
        <w:rPr>
          <w:rFonts w:asciiTheme="majorHAnsi" w:hAnsiTheme="majorHAnsi" w:cstheme="majorHAnsi"/>
          <w:color w:val="000000" w:themeColor="text1"/>
          <w:sz w:val="24"/>
          <w:szCs w:val="24"/>
        </w:rPr>
        <w:t>Bölümümüzün Program Öz Değerlendirme Danışma Kurulu'nun üçüncü toplantısı 21 Aralık 2023 tarihinde gerçekleşmiştir.</w:t>
      </w:r>
      <w:r>
        <w:rPr>
          <w:rFonts w:asciiTheme="majorHAnsi" w:hAnsiTheme="majorHAnsi" w:cstheme="majorHAnsi"/>
          <w:color w:val="000000" w:themeColor="text1"/>
          <w:sz w:val="24"/>
          <w:szCs w:val="24"/>
        </w:rPr>
        <w:t xml:space="preserve"> Bölümümüzün web sayfasında “Program Öz Değerlendirme” sekmesinin altında son toplantı başta olmak üzere geçmiş yıllara ait toplantı tutanaklarına, alınan kararlara, danışma ve program öz değerlendirme üye listelerine ve geçmiş yıllara ait öz değerlendirme raporlarına kolayca ulaşılabilinmektedir. </w:t>
      </w:r>
    </w:p>
    <w:p w14:paraId="53E87753"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Program Öz Değerlendirme Komisyonu:</w:t>
      </w:r>
    </w:p>
    <w:p w14:paraId="1836982D"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67" w:history="1">
        <w:r w:rsidR="0066090E" w:rsidRPr="00DE3311">
          <w:rPr>
            <w:rStyle w:val="Kpr"/>
            <w:rFonts w:asciiTheme="majorHAnsi" w:hAnsiTheme="majorHAnsi" w:cstheme="majorHAnsi"/>
            <w:sz w:val="24"/>
            <w:szCs w:val="24"/>
          </w:rPr>
          <w:t>Üye Listesi (pau.edu.tr)</w:t>
        </w:r>
      </w:hyperlink>
    </w:p>
    <w:p w14:paraId="0178B4D8"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68" w:history="1">
        <w:r w:rsidR="0066090E" w:rsidRPr="00DE3311">
          <w:rPr>
            <w:rStyle w:val="Kpr"/>
            <w:rFonts w:asciiTheme="majorHAnsi" w:hAnsiTheme="majorHAnsi" w:cstheme="majorHAnsi"/>
            <w:sz w:val="24"/>
            <w:szCs w:val="24"/>
          </w:rPr>
          <w:t>2020 yılı toplantısı (pau.edu.tr)</w:t>
        </w:r>
      </w:hyperlink>
    </w:p>
    <w:p w14:paraId="0EBE6251"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69" w:history="1">
        <w:r w:rsidR="0066090E" w:rsidRPr="00DE3311">
          <w:rPr>
            <w:rStyle w:val="Kpr"/>
            <w:rFonts w:asciiTheme="majorHAnsi" w:hAnsiTheme="majorHAnsi" w:cstheme="majorHAnsi"/>
            <w:sz w:val="24"/>
            <w:szCs w:val="24"/>
          </w:rPr>
          <w:t>2021 yılı toplantısı (pau.edu.tr)</w:t>
        </w:r>
      </w:hyperlink>
    </w:p>
    <w:p w14:paraId="38CE7879"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70" w:history="1">
        <w:r w:rsidR="0066090E" w:rsidRPr="00DE3311">
          <w:rPr>
            <w:rStyle w:val="Kpr"/>
            <w:rFonts w:asciiTheme="majorHAnsi" w:hAnsiTheme="majorHAnsi" w:cstheme="majorHAnsi"/>
            <w:sz w:val="24"/>
            <w:szCs w:val="24"/>
          </w:rPr>
          <w:t>2022 yılı toplantısı (pau.edu.tr)</w:t>
        </w:r>
      </w:hyperlink>
    </w:p>
    <w:p w14:paraId="63F07E07"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71" w:history="1">
        <w:r w:rsidR="0066090E" w:rsidRPr="00DE3311">
          <w:rPr>
            <w:rStyle w:val="Kpr"/>
            <w:rFonts w:asciiTheme="majorHAnsi" w:hAnsiTheme="majorHAnsi" w:cstheme="majorHAnsi"/>
            <w:sz w:val="24"/>
            <w:szCs w:val="24"/>
          </w:rPr>
          <w:t>2020 yılı öz değerlendirme raporu (pau.edu.tr)</w:t>
        </w:r>
      </w:hyperlink>
    </w:p>
    <w:p w14:paraId="1C1FC064"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72" w:history="1">
        <w:r w:rsidR="0066090E" w:rsidRPr="00DE3311">
          <w:rPr>
            <w:rStyle w:val="Kpr"/>
            <w:rFonts w:asciiTheme="majorHAnsi" w:hAnsiTheme="majorHAnsi" w:cstheme="majorHAnsi"/>
            <w:sz w:val="24"/>
            <w:szCs w:val="24"/>
          </w:rPr>
          <w:t>2021 yılı öz değerlendirme raporu (pau.edu.tr)</w:t>
        </w:r>
      </w:hyperlink>
    </w:p>
    <w:p w14:paraId="09247ABF"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73" w:history="1">
        <w:r w:rsidR="0066090E" w:rsidRPr="00DE3311">
          <w:rPr>
            <w:rStyle w:val="Kpr"/>
            <w:rFonts w:asciiTheme="majorHAnsi" w:hAnsiTheme="majorHAnsi" w:cstheme="majorHAnsi"/>
            <w:sz w:val="24"/>
            <w:szCs w:val="24"/>
          </w:rPr>
          <w:t>2022 yılı öz değerlendirme raporu (pau.edu.tr)</w:t>
        </w:r>
      </w:hyperlink>
    </w:p>
    <w:p w14:paraId="5785B0A0"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Danışma Kurulu:</w:t>
      </w:r>
    </w:p>
    <w:p w14:paraId="3ED5CFA7"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74" w:history="1">
        <w:r w:rsidR="0066090E" w:rsidRPr="00DE3311">
          <w:rPr>
            <w:rStyle w:val="Kpr"/>
            <w:rFonts w:asciiTheme="majorHAnsi" w:hAnsiTheme="majorHAnsi" w:cstheme="majorHAnsi"/>
            <w:sz w:val="24"/>
            <w:szCs w:val="24"/>
          </w:rPr>
          <w:t>Üye Listesi (pau.edu.tr)</w:t>
        </w:r>
      </w:hyperlink>
    </w:p>
    <w:p w14:paraId="2B8C183B"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75" w:history="1">
        <w:r w:rsidR="0066090E" w:rsidRPr="00DE3311">
          <w:rPr>
            <w:rStyle w:val="Kpr"/>
            <w:rFonts w:asciiTheme="majorHAnsi" w:hAnsiTheme="majorHAnsi" w:cstheme="majorHAnsi"/>
            <w:sz w:val="24"/>
            <w:szCs w:val="24"/>
          </w:rPr>
          <w:t>21/12/2023 tarihli toplantı (pau.edu.tr)</w:t>
        </w:r>
      </w:hyperlink>
      <w:r w:rsidR="0066090E">
        <w:rPr>
          <w:rFonts w:asciiTheme="majorHAnsi" w:hAnsiTheme="majorHAnsi" w:cstheme="majorHAnsi"/>
          <w:color w:val="000000" w:themeColor="text1"/>
          <w:sz w:val="24"/>
          <w:szCs w:val="24"/>
        </w:rPr>
        <w:t xml:space="preserve"> </w:t>
      </w:r>
    </w:p>
    <w:p w14:paraId="388A4BC0"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76" w:history="1">
        <w:r w:rsidR="0066090E" w:rsidRPr="00DE3311">
          <w:rPr>
            <w:rStyle w:val="Kpr"/>
            <w:rFonts w:asciiTheme="majorHAnsi" w:hAnsiTheme="majorHAnsi" w:cstheme="majorHAnsi"/>
            <w:sz w:val="24"/>
            <w:szCs w:val="24"/>
          </w:rPr>
          <w:t>12/12/2022 tarihli toplantı (pau.edu.tr)</w:t>
        </w:r>
      </w:hyperlink>
    </w:p>
    <w:p w14:paraId="2C88E70F"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77" w:history="1">
        <w:r w:rsidR="0066090E" w:rsidRPr="00DE3311">
          <w:rPr>
            <w:rStyle w:val="Kpr"/>
            <w:rFonts w:asciiTheme="majorHAnsi" w:hAnsiTheme="majorHAnsi" w:cstheme="majorHAnsi"/>
            <w:sz w:val="24"/>
            <w:szCs w:val="24"/>
          </w:rPr>
          <w:t>19/11/2021 tarihli toplantı (pau.edu.tr)</w:t>
        </w:r>
      </w:hyperlink>
    </w:p>
    <w:p w14:paraId="1B14E9EB"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C5E8A15"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27A">
        <w:rPr>
          <w:rFonts w:asciiTheme="majorHAnsi" w:hAnsiTheme="majorHAnsi" w:cstheme="majorHAnsi"/>
          <w:color w:val="000000" w:themeColor="text1"/>
          <w:sz w:val="24"/>
          <w:szCs w:val="24"/>
        </w:rPr>
        <w:t xml:space="preserve">Bölümümüz dört temel anabilim dalından oluşmaktadır. Eğitim planımız bu bilim dallarındaki derslere göre dağıtılmakta ve her bilim dalından program hedefleri doğrultusunda yararlanılmaktadır. Fakat SBKY programı doğası gereği genel eğitim bileşenlerinden daha az yararlanmaktadır. Disiplinimize özgü olan bu durum, temel bilim alanı ve genel eğitim alanı bileşenleri arasında fark oluşturmaktadır. İç ve dış paydaşların talepleri doğrultusunda her </w:t>
      </w:r>
      <w:r w:rsidRPr="00FE227A">
        <w:rPr>
          <w:rFonts w:asciiTheme="majorHAnsi" w:hAnsiTheme="majorHAnsi" w:cstheme="majorHAnsi"/>
          <w:color w:val="000000" w:themeColor="text1"/>
          <w:sz w:val="24"/>
          <w:szCs w:val="24"/>
        </w:rPr>
        <w:lastRenderedPageBreak/>
        <w:t xml:space="preserve">dönem eğitim planı müfredatımız güncellenmektedir. Eğitim müfredatımız büyük ölçüde temel bilim alanlarımızdan oluşmaktadır. Fakat mezuniyet koşullarımıza istinaden her öğrencinin seçmeli ders havuzundan en az 20 </w:t>
      </w:r>
      <w:proofErr w:type="spellStart"/>
      <w:r w:rsidRPr="00FE227A">
        <w:rPr>
          <w:rFonts w:asciiTheme="majorHAnsi" w:hAnsiTheme="majorHAnsi" w:cstheme="majorHAnsi"/>
          <w:color w:val="000000" w:themeColor="text1"/>
          <w:sz w:val="24"/>
          <w:szCs w:val="24"/>
        </w:rPr>
        <w:t>AKTS’lik</w:t>
      </w:r>
      <w:proofErr w:type="spellEnd"/>
      <w:r w:rsidRPr="00FE227A">
        <w:rPr>
          <w:rFonts w:asciiTheme="majorHAnsi" w:hAnsiTheme="majorHAnsi" w:cstheme="majorHAnsi"/>
          <w:color w:val="000000" w:themeColor="text1"/>
          <w:sz w:val="24"/>
          <w:szCs w:val="24"/>
        </w:rPr>
        <w:t xml:space="preserve"> ders alması beklenmektedir. Böylelikle genel eğitim bileşenlerimizin bir kısmı bu şekilde sağlanmaktadır.</w:t>
      </w:r>
    </w:p>
    <w:p w14:paraId="225E12B6"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471CDC57" w14:textId="0E0A12D1" w:rsidR="00F97468" w:rsidRPr="00CA0300" w:rsidRDefault="00F97468"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2.5</w:t>
      </w:r>
      <w:r w:rsidRPr="00CA0300">
        <w:rPr>
          <w:rFonts w:asciiTheme="majorHAnsi" w:eastAsia="Calibri Light" w:hAnsiTheme="majorHAnsi" w:cstheme="majorHAnsi"/>
          <w:color w:val="C00000"/>
          <w:sz w:val="28"/>
          <w:szCs w:val="28"/>
        </w:rPr>
        <w:tab/>
        <w:t>Program Eğitim Amaçları, düzenli olarak gözden geçirilmeli ve güncellenmelidir</w:t>
      </w:r>
      <w:r w:rsidR="00FE059C" w:rsidRPr="00CA0300">
        <w:rPr>
          <w:rFonts w:asciiTheme="majorHAnsi" w:eastAsia="Calibri Light" w:hAnsiTheme="majorHAnsi" w:cstheme="majorHAnsi"/>
          <w:color w:val="C00000"/>
          <w:sz w:val="28"/>
          <w:szCs w:val="28"/>
        </w:rPr>
        <w:t xml:space="preserve">. </w:t>
      </w:r>
    </w:p>
    <w:p w14:paraId="48E7004C"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64839DDB"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27A">
        <w:rPr>
          <w:rFonts w:asciiTheme="majorHAnsi" w:hAnsiTheme="majorHAnsi" w:cstheme="majorHAnsi"/>
          <w:color w:val="000000" w:themeColor="text1"/>
          <w:sz w:val="24"/>
          <w:szCs w:val="24"/>
        </w:rPr>
        <w:t>Her dönem sonunda öğrenciler ve öğretim elemanları ilgili dönemde verilen dersler hakkında değerlendirme anketleri doldurmakta, bölüm ve anabilim dalı bazında gerçekleşen toplantılar çerçevesinde öğretim elemanları program eğitim amaçları konusunda fikir alışverişinde bulunmaktadır. Bunların yanında İktisadi İdari Bilimler Fakültesi tarafından gerçekleştirilen mezun anketi ve fakülte bünyesinde her dönem başında gerçekleşen akademik kurullar program eğitim amaçlarının belirlenmesinde yardımcı olmaktadır. Buna ek olarak program bünyesindeki staj komisyonu rehberliğinde fakülte staj birimi tarafından bölüm öğrencilerinin farklı kurum ve kuruluşları ile özel sektör kuruluşlarında staj çalışmalarında bulunmaları eğitim amaçlarının belirlenmesine katkı sağlamıştır.</w:t>
      </w:r>
    </w:p>
    <w:p w14:paraId="284BC662" w14:textId="6D2A915E"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27A">
        <w:rPr>
          <w:rFonts w:asciiTheme="majorHAnsi" w:hAnsiTheme="majorHAnsi" w:cstheme="majorHAnsi"/>
          <w:color w:val="000000" w:themeColor="text1"/>
          <w:sz w:val="24"/>
          <w:szCs w:val="24"/>
        </w:rPr>
        <w:t xml:space="preserve">Programların izlenmesi ve güncellenmesi Her program ve ders </w:t>
      </w:r>
      <w:r w:rsidR="00B06285" w:rsidRPr="00FE227A">
        <w:rPr>
          <w:rFonts w:asciiTheme="majorHAnsi" w:hAnsiTheme="majorHAnsi" w:cstheme="majorHAnsi"/>
          <w:color w:val="000000" w:themeColor="text1"/>
          <w:sz w:val="24"/>
          <w:szCs w:val="24"/>
        </w:rPr>
        <w:t>için</w:t>
      </w:r>
      <w:r w:rsidRPr="00FE227A">
        <w:rPr>
          <w:rFonts w:asciiTheme="majorHAnsi" w:hAnsiTheme="majorHAnsi" w:cstheme="majorHAnsi"/>
          <w:color w:val="000000" w:themeColor="text1"/>
          <w:sz w:val="24"/>
          <w:szCs w:val="24"/>
        </w:rPr>
        <w:t xml:space="preserve"> (</w:t>
      </w:r>
      <w:proofErr w:type="spellStart"/>
      <w:r w:rsidRPr="00FE227A">
        <w:rPr>
          <w:rFonts w:asciiTheme="majorHAnsi" w:hAnsiTheme="majorHAnsi" w:cstheme="majorHAnsi"/>
          <w:color w:val="000000" w:themeColor="text1"/>
          <w:sz w:val="24"/>
          <w:szCs w:val="24"/>
        </w:rPr>
        <w:t>örgün</w:t>
      </w:r>
      <w:proofErr w:type="spellEnd"/>
      <w:r w:rsidRPr="00FE227A">
        <w:rPr>
          <w:rFonts w:asciiTheme="majorHAnsi" w:hAnsiTheme="majorHAnsi" w:cstheme="majorHAnsi"/>
          <w:color w:val="000000" w:themeColor="text1"/>
          <w:sz w:val="24"/>
          <w:szCs w:val="24"/>
        </w:rPr>
        <w:t xml:space="preserve">, uzaktan, karma, </w:t>
      </w:r>
      <w:r w:rsidR="00B06285" w:rsidRPr="00FE227A">
        <w:rPr>
          <w:rFonts w:asciiTheme="majorHAnsi" w:hAnsiTheme="majorHAnsi" w:cstheme="majorHAnsi"/>
          <w:color w:val="000000" w:themeColor="text1"/>
          <w:sz w:val="24"/>
          <w:szCs w:val="24"/>
        </w:rPr>
        <w:t>açıktan</w:t>
      </w:r>
      <w:r w:rsidRPr="00FE227A">
        <w:rPr>
          <w:rFonts w:asciiTheme="majorHAnsi" w:hAnsiTheme="majorHAnsi" w:cstheme="majorHAnsi"/>
          <w:color w:val="000000" w:themeColor="text1"/>
          <w:sz w:val="24"/>
          <w:szCs w:val="24"/>
        </w:rPr>
        <w:t xml:space="preserve">) program </w:t>
      </w:r>
      <w:r w:rsidR="00B06285" w:rsidRPr="00FE227A">
        <w:rPr>
          <w:rFonts w:asciiTheme="majorHAnsi" w:hAnsiTheme="majorHAnsi" w:cstheme="majorHAnsi"/>
          <w:color w:val="000000" w:themeColor="text1"/>
          <w:sz w:val="24"/>
          <w:szCs w:val="24"/>
        </w:rPr>
        <w:t>amaçlarının</w:t>
      </w:r>
      <w:r w:rsidRPr="00FE227A">
        <w:rPr>
          <w:rFonts w:asciiTheme="majorHAnsi" w:hAnsiTheme="majorHAnsi" w:cstheme="majorHAnsi"/>
          <w:color w:val="000000" w:themeColor="text1"/>
          <w:sz w:val="24"/>
          <w:szCs w:val="24"/>
        </w:rPr>
        <w:t xml:space="preserve"> ve </w:t>
      </w:r>
      <w:r w:rsidR="00B06285" w:rsidRPr="00FE227A">
        <w:rPr>
          <w:rFonts w:asciiTheme="majorHAnsi" w:hAnsiTheme="majorHAnsi" w:cstheme="majorHAnsi"/>
          <w:color w:val="000000" w:themeColor="text1"/>
          <w:sz w:val="24"/>
          <w:szCs w:val="24"/>
        </w:rPr>
        <w:t>öğrenme</w:t>
      </w:r>
      <w:r w:rsidRPr="00FE227A">
        <w:rPr>
          <w:rFonts w:asciiTheme="majorHAnsi" w:hAnsiTheme="majorHAnsi" w:cstheme="majorHAnsi"/>
          <w:color w:val="000000" w:themeColor="text1"/>
          <w:sz w:val="24"/>
          <w:szCs w:val="24"/>
        </w:rPr>
        <w:t xml:space="preserve"> </w:t>
      </w:r>
      <w:r w:rsidR="00B06285" w:rsidRPr="00FE227A">
        <w:rPr>
          <w:rFonts w:asciiTheme="majorHAnsi" w:hAnsiTheme="majorHAnsi" w:cstheme="majorHAnsi"/>
          <w:color w:val="000000" w:themeColor="text1"/>
          <w:sz w:val="24"/>
          <w:szCs w:val="24"/>
        </w:rPr>
        <w:t>çıktılarının</w:t>
      </w:r>
      <w:r w:rsidRPr="00FE227A">
        <w:rPr>
          <w:rFonts w:asciiTheme="majorHAnsi" w:hAnsiTheme="majorHAnsi" w:cstheme="majorHAnsi"/>
          <w:color w:val="000000" w:themeColor="text1"/>
          <w:sz w:val="24"/>
          <w:szCs w:val="24"/>
        </w:rPr>
        <w:t xml:space="preserve"> izlenmesi </w:t>
      </w:r>
      <w:proofErr w:type="spellStart"/>
      <w:r w:rsidRPr="00FE227A">
        <w:rPr>
          <w:rFonts w:asciiTheme="majorHAnsi" w:hAnsiTheme="majorHAnsi" w:cstheme="majorHAnsi"/>
          <w:color w:val="000000" w:themeColor="text1"/>
          <w:sz w:val="24"/>
          <w:szCs w:val="24"/>
        </w:rPr>
        <w:t>planlandığı</w:t>
      </w:r>
      <w:proofErr w:type="spellEnd"/>
      <w:r w:rsidRPr="00FE227A">
        <w:rPr>
          <w:rFonts w:asciiTheme="majorHAnsi" w:hAnsiTheme="majorHAnsi" w:cstheme="majorHAnsi"/>
          <w:color w:val="000000" w:themeColor="text1"/>
          <w:sz w:val="24"/>
          <w:szCs w:val="24"/>
        </w:rPr>
        <w:t xml:space="preserve"> şekilde </w:t>
      </w:r>
      <w:proofErr w:type="spellStart"/>
      <w:r w:rsidRPr="00FE227A">
        <w:rPr>
          <w:rFonts w:asciiTheme="majorHAnsi" w:hAnsiTheme="majorHAnsi" w:cstheme="majorHAnsi"/>
          <w:color w:val="000000" w:themeColor="text1"/>
          <w:sz w:val="24"/>
          <w:szCs w:val="24"/>
        </w:rPr>
        <w:t>gerçekleşmektedir</w:t>
      </w:r>
      <w:proofErr w:type="spellEnd"/>
      <w:r w:rsidRPr="00FE227A">
        <w:rPr>
          <w:rFonts w:asciiTheme="majorHAnsi" w:hAnsiTheme="majorHAnsi" w:cstheme="majorHAnsi"/>
          <w:color w:val="000000" w:themeColor="text1"/>
          <w:sz w:val="24"/>
          <w:szCs w:val="24"/>
        </w:rPr>
        <w:t xml:space="preserve">. Bu </w:t>
      </w:r>
      <w:proofErr w:type="spellStart"/>
      <w:r w:rsidRPr="00FE227A">
        <w:rPr>
          <w:rFonts w:asciiTheme="majorHAnsi" w:hAnsiTheme="majorHAnsi" w:cstheme="majorHAnsi"/>
          <w:color w:val="000000" w:themeColor="text1"/>
          <w:sz w:val="24"/>
          <w:szCs w:val="24"/>
        </w:rPr>
        <w:t>sürecin</w:t>
      </w:r>
      <w:proofErr w:type="spellEnd"/>
      <w:r w:rsidRPr="00FE227A">
        <w:rPr>
          <w:rFonts w:asciiTheme="majorHAnsi" w:hAnsiTheme="majorHAnsi" w:cstheme="majorHAnsi"/>
          <w:color w:val="000000" w:themeColor="text1"/>
          <w:sz w:val="24"/>
          <w:szCs w:val="24"/>
        </w:rPr>
        <w:t xml:space="preserve"> isleyişi ve </w:t>
      </w:r>
      <w:proofErr w:type="spellStart"/>
      <w:r w:rsidRPr="00FE227A">
        <w:rPr>
          <w:rFonts w:asciiTheme="majorHAnsi" w:hAnsiTheme="majorHAnsi" w:cstheme="majorHAnsi"/>
          <w:color w:val="000000" w:themeColor="text1"/>
          <w:sz w:val="24"/>
          <w:szCs w:val="24"/>
        </w:rPr>
        <w:t>sonuçları</w:t>
      </w:r>
      <w:proofErr w:type="spellEnd"/>
      <w:r w:rsidRPr="00FE227A">
        <w:rPr>
          <w:rFonts w:asciiTheme="majorHAnsi" w:hAnsiTheme="majorHAnsi" w:cstheme="majorHAnsi"/>
          <w:color w:val="000000" w:themeColor="text1"/>
          <w:sz w:val="24"/>
          <w:szCs w:val="24"/>
        </w:rPr>
        <w:t xml:space="preserve"> </w:t>
      </w:r>
      <w:proofErr w:type="spellStart"/>
      <w:r w:rsidRPr="00FE227A">
        <w:rPr>
          <w:rFonts w:asciiTheme="majorHAnsi" w:hAnsiTheme="majorHAnsi" w:cstheme="majorHAnsi"/>
          <w:color w:val="000000" w:themeColor="text1"/>
          <w:sz w:val="24"/>
          <w:szCs w:val="24"/>
        </w:rPr>
        <w:t>paydaşlarla</w:t>
      </w:r>
      <w:proofErr w:type="spellEnd"/>
      <w:r w:rsidRPr="00FE227A">
        <w:rPr>
          <w:rFonts w:asciiTheme="majorHAnsi" w:hAnsiTheme="majorHAnsi" w:cstheme="majorHAnsi"/>
          <w:color w:val="000000" w:themeColor="text1"/>
          <w:sz w:val="24"/>
          <w:szCs w:val="24"/>
        </w:rPr>
        <w:t xml:space="preserve"> birlikte değerlendirilmektedir. </w:t>
      </w:r>
      <w:proofErr w:type="spellStart"/>
      <w:r w:rsidRPr="00FE227A">
        <w:rPr>
          <w:rFonts w:asciiTheme="majorHAnsi" w:hAnsiTheme="majorHAnsi" w:cstheme="majorHAnsi"/>
          <w:color w:val="000000" w:themeColor="text1"/>
          <w:sz w:val="24"/>
          <w:szCs w:val="24"/>
        </w:rPr>
        <w:t>Eğitim</w:t>
      </w:r>
      <w:proofErr w:type="spellEnd"/>
      <w:r w:rsidRPr="00FE227A">
        <w:rPr>
          <w:rFonts w:asciiTheme="majorHAnsi" w:hAnsiTheme="majorHAnsi" w:cstheme="majorHAnsi"/>
          <w:color w:val="000000" w:themeColor="text1"/>
          <w:sz w:val="24"/>
          <w:szCs w:val="24"/>
        </w:rPr>
        <w:t xml:space="preserve"> ve </w:t>
      </w:r>
      <w:proofErr w:type="spellStart"/>
      <w:r w:rsidRPr="00FE227A">
        <w:rPr>
          <w:rFonts w:asciiTheme="majorHAnsi" w:hAnsiTheme="majorHAnsi" w:cstheme="majorHAnsi"/>
          <w:color w:val="000000" w:themeColor="text1"/>
          <w:sz w:val="24"/>
          <w:szCs w:val="24"/>
        </w:rPr>
        <w:t>öğretim</w:t>
      </w:r>
      <w:proofErr w:type="spellEnd"/>
      <w:r w:rsidRPr="00FE227A">
        <w:rPr>
          <w:rFonts w:asciiTheme="majorHAnsi" w:hAnsiTheme="majorHAnsi" w:cstheme="majorHAnsi"/>
          <w:color w:val="000000" w:themeColor="text1"/>
          <w:sz w:val="24"/>
          <w:szCs w:val="24"/>
        </w:rPr>
        <w:t xml:space="preserve"> ile ilgili istatistiki </w:t>
      </w:r>
      <w:proofErr w:type="spellStart"/>
      <w:r w:rsidRPr="00FE227A">
        <w:rPr>
          <w:rFonts w:asciiTheme="majorHAnsi" w:hAnsiTheme="majorHAnsi" w:cstheme="majorHAnsi"/>
          <w:color w:val="000000" w:themeColor="text1"/>
          <w:sz w:val="24"/>
          <w:szCs w:val="24"/>
        </w:rPr>
        <w:t>göstergeler</w:t>
      </w:r>
      <w:proofErr w:type="spellEnd"/>
      <w:r w:rsidRPr="00FE227A">
        <w:rPr>
          <w:rFonts w:asciiTheme="majorHAnsi" w:hAnsiTheme="majorHAnsi" w:cstheme="majorHAnsi"/>
          <w:color w:val="000000" w:themeColor="text1"/>
          <w:sz w:val="24"/>
          <w:szCs w:val="24"/>
        </w:rPr>
        <w:t xml:space="preserve"> (her yarıyıl </w:t>
      </w:r>
      <w:proofErr w:type="spellStart"/>
      <w:r w:rsidRPr="00FE227A">
        <w:rPr>
          <w:rFonts w:asciiTheme="majorHAnsi" w:hAnsiTheme="majorHAnsi" w:cstheme="majorHAnsi"/>
          <w:color w:val="000000" w:themeColor="text1"/>
          <w:sz w:val="24"/>
          <w:szCs w:val="24"/>
        </w:rPr>
        <w:t>açılan</w:t>
      </w:r>
      <w:proofErr w:type="spellEnd"/>
      <w:r w:rsidRPr="00FE227A">
        <w:rPr>
          <w:rFonts w:asciiTheme="majorHAnsi" w:hAnsiTheme="majorHAnsi" w:cstheme="majorHAnsi"/>
          <w:color w:val="000000" w:themeColor="text1"/>
          <w:sz w:val="24"/>
          <w:szCs w:val="24"/>
        </w:rPr>
        <w:t xml:space="preserve"> dersler, </w:t>
      </w:r>
      <w:proofErr w:type="spellStart"/>
      <w:r w:rsidRPr="00FE227A">
        <w:rPr>
          <w:rFonts w:asciiTheme="majorHAnsi" w:hAnsiTheme="majorHAnsi" w:cstheme="majorHAnsi"/>
          <w:color w:val="000000" w:themeColor="text1"/>
          <w:sz w:val="24"/>
          <w:szCs w:val="24"/>
        </w:rPr>
        <w:t>öğrenci</w:t>
      </w:r>
      <w:proofErr w:type="spellEnd"/>
      <w:r w:rsidRPr="00FE227A">
        <w:rPr>
          <w:rFonts w:asciiTheme="majorHAnsi" w:hAnsiTheme="majorHAnsi" w:cstheme="majorHAnsi"/>
          <w:color w:val="000000" w:themeColor="text1"/>
          <w:sz w:val="24"/>
          <w:szCs w:val="24"/>
        </w:rPr>
        <w:t xml:space="preserve"> sayıları, </w:t>
      </w:r>
      <w:proofErr w:type="spellStart"/>
      <w:r w:rsidRPr="00FE227A">
        <w:rPr>
          <w:rFonts w:asciiTheme="majorHAnsi" w:hAnsiTheme="majorHAnsi" w:cstheme="majorHAnsi"/>
          <w:color w:val="000000" w:themeColor="text1"/>
          <w:sz w:val="24"/>
          <w:szCs w:val="24"/>
        </w:rPr>
        <w:t>başarı</w:t>
      </w:r>
      <w:proofErr w:type="spellEnd"/>
      <w:r w:rsidRPr="00FE227A">
        <w:rPr>
          <w:rFonts w:asciiTheme="majorHAnsi" w:hAnsiTheme="majorHAnsi" w:cstheme="majorHAnsi"/>
          <w:color w:val="000000" w:themeColor="text1"/>
          <w:sz w:val="24"/>
          <w:szCs w:val="24"/>
        </w:rPr>
        <w:t xml:space="preserve"> durumları, geri besleme </w:t>
      </w:r>
      <w:proofErr w:type="spellStart"/>
      <w:r w:rsidRPr="00FE227A">
        <w:rPr>
          <w:rFonts w:asciiTheme="majorHAnsi" w:hAnsiTheme="majorHAnsi" w:cstheme="majorHAnsi"/>
          <w:color w:val="000000" w:themeColor="text1"/>
          <w:sz w:val="24"/>
          <w:szCs w:val="24"/>
        </w:rPr>
        <w:t>sonuçları</w:t>
      </w:r>
      <w:proofErr w:type="spellEnd"/>
      <w:r w:rsidRPr="00FE227A">
        <w:rPr>
          <w:rFonts w:asciiTheme="majorHAnsi" w:hAnsiTheme="majorHAnsi" w:cstheme="majorHAnsi"/>
          <w:color w:val="000000" w:themeColor="text1"/>
          <w:sz w:val="24"/>
          <w:szCs w:val="24"/>
        </w:rPr>
        <w:t xml:space="preserve">, ders </w:t>
      </w:r>
      <w:proofErr w:type="spellStart"/>
      <w:r w:rsidRPr="00FE227A">
        <w:rPr>
          <w:rFonts w:asciiTheme="majorHAnsi" w:hAnsiTheme="majorHAnsi" w:cstheme="majorHAnsi"/>
          <w:color w:val="000000" w:themeColor="text1"/>
          <w:sz w:val="24"/>
          <w:szCs w:val="24"/>
        </w:rPr>
        <w:t>çeşitliliği</w:t>
      </w:r>
      <w:proofErr w:type="spellEnd"/>
      <w:r w:rsidRPr="00FE227A">
        <w:rPr>
          <w:rFonts w:asciiTheme="majorHAnsi" w:hAnsiTheme="majorHAnsi" w:cstheme="majorHAnsi"/>
          <w:color w:val="000000" w:themeColor="text1"/>
          <w:sz w:val="24"/>
          <w:szCs w:val="24"/>
        </w:rPr>
        <w:t xml:space="preserve">, </w:t>
      </w:r>
      <w:proofErr w:type="spellStart"/>
      <w:r w:rsidRPr="00FE227A">
        <w:rPr>
          <w:rFonts w:asciiTheme="majorHAnsi" w:hAnsiTheme="majorHAnsi" w:cstheme="majorHAnsi"/>
          <w:color w:val="000000" w:themeColor="text1"/>
          <w:sz w:val="24"/>
          <w:szCs w:val="24"/>
        </w:rPr>
        <w:t>lab</w:t>
      </w:r>
      <w:proofErr w:type="spellEnd"/>
      <w:r w:rsidRPr="00FE227A">
        <w:rPr>
          <w:rFonts w:asciiTheme="majorHAnsi" w:hAnsiTheme="majorHAnsi" w:cstheme="majorHAnsi"/>
          <w:color w:val="000000" w:themeColor="text1"/>
          <w:sz w:val="24"/>
          <w:szCs w:val="24"/>
        </w:rPr>
        <w:t xml:space="preserve"> uygulama, lisans/</w:t>
      </w:r>
      <w:proofErr w:type="spellStart"/>
      <w:r w:rsidRPr="00FE227A">
        <w:rPr>
          <w:rFonts w:asciiTheme="majorHAnsi" w:hAnsiTheme="majorHAnsi" w:cstheme="majorHAnsi"/>
          <w:color w:val="000000" w:themeColor="text1"/>
          <w:sz w:val="24"/>
          <w:szCs w:val="24"/>
        </w:rPr>
        <w:t>lisansüstu</w:t>
      </w:r>
      <w:proofErr w:type="spellEnd"/>
      <w:r w:rsidRPr="00FE227A">
        <w:rPr>
          <w:rFonts w:asciiTheme="majorHAnsi" w:hAnsiTheme="majorHAnsi" w:cstheme="majorHAnsi"/>
          <w:color w:val="000000" w:themeColor="text1"/>
          <w:sz w:val="24"/>
          <w:szCs w:val="24"/>
        </w:rPr>
        <w:t xml:space="preserve">̈ dengeleri, </w:t>
      </w:r>
      <w:proofErr w:type="spellStart"/>
      <w:r w:rsidRPr="00FE227A">
        <w:rPr>
          <w:rFonts w:asciiTheme="majorHAnsi" w:hAnsiTheme="majorHAnsi" w:cstheme="majorHAnsi"/>
          <w:color w:val="000000" w:themeColor="text1"/>
          <w:sz w:val="24"/>
          <w:szCs w:val="24"/>
        </w:rPr>
        <w:t>ilişki</w:t>
      </w:r>
      <w:proofErr w:type="spellEnd"/>
      <w:r w:rsidRPr="00FE227A">
        <w:rPr>
          <w:rFonts w:asciiTheme="majorHAnsi" w:hAnsiTheme="majorHAnsi" w:cstheme="majorHAnsi"/>
          <w:color w:val="000000" w:themeColor="text1"/>
          <w:sz w:val="24"/>
          <w:szCs w:val="24"/>
        </w:rPr>
        <w:t xml:space="preserve"> kesme sayıları/nedenleri, </w:t>
      </w:r>
      <w:proofErr w:type="spellStart"/>
      <w:r w:rsidRPr="00FE227A">
        <w:rPr>
          <w:rFonts w:asciiTheme="majorHAnsi" w:hAnsiTheme="majorHAnsi" w:cstheme="majorHAnsi"/>
          <w:color w:val="000000" w:themeColor="text1"/>
          <w:sz w:val="24"/>
          <w:szCs w:val="24"/>
        </w:rPr>
        <w:t>vb</w:t>
      </w:r>
      <w:proofErr w:type="spellEnd"/>
      <w:r w:rsidRPr="00FE227A">
        <w:rPr>
          <w:rFonts w:asciiTheme="majorHAnsi" w:hAnsiTheme="majorHAnsi" w:cstheme="majorHAnsi"/>
          <w:color w:val="000000" w:themeColor="text1"/>
          <w:sz w:val="24"/>
          <w:szCs w:val="24"/>
        </w:rPr>
        <w:t xml:space="preserve">) periyodik ve sistematik şekilde izlenmekte, </w:t>
      </w:r>
      <w:proofErr w:type="spellStart"/>
      <w:r w:rsidRPr="00FE227A">
        <w:rPr>
          <w:rFonts w:asciiTheme="majorHAnsi" w:hAnsiTheme="majorHAnsi" w:cstheme="majorHAnsi"/>
          <w:color w:val="000000" w:themeColor="text1"/>
          <w:sz w:val="24"/>
          <w:szCs w:val="24"/>
        </w:rPr>
        <w:t>tartışılmakta</w:t>
      </w:r>
      <w:proofErr w:type="spellEnd"/>
      <w:r w:rsidRPr="00FE227A">
        <w:rPr>
          <w:rFonts w:asciiTheme="majorHAnsi" w:hAnsiTheme="majorHAnsi" w:cstheme="majorHAnsi"/>
          <w:color w:val="000000" w:themeColor="text1"/>
          <w:sz w:val="24"/>
          <w:szCs w:val="24"/>
        </w:rPr>
        <w:t xml:space="preserve">, </w:t>
      </w:r>
      <w:proofErr w:type="spellStart"/>
      <w:r w:rsidRPr="00FE227A">
        <w:rPr>
          <w:rFonts w:asciiTheme="majorHAnsi" w:hAnsiTheme="majorHAnsi" w:cstheme="majorHAnsi"/>
          <w:color w:val="000000" w:themeColor="text1"/>
          <w:sz w:val="24"/>
          <w:szCs w:val="24"/>
        </w:rPr>
        <w:t>değerlendirilmekte</w:t>
      </w:r>
      <w:proofErr w:type="spellEnd"/>
      <w:r w:rsidRPr="00FE227A">
        <w:rPr>
          <w:rFonts w:asciiTheme="majorHAnsi" w:hAnsiTheme="majorHAnsi" w:cstheme="majorHAnsi"/>
          <w:color w:val="000000" w:themeColor="text1"/>
          <w:sz w:val="24"/>
          <w:szCs w:val="24"/>
        </w:rPr>
        <w:t xml:space="preserve">, </w:t>
      </w:r>
      <w:proofErr w:type="spellStart"/>
      <w:r w:rsidRPr="00FE227A">
        <w:rPr>
          <w:rFonts w:asciiTheme="majorHAnsi" w:hAnsiTheme="majorHAnsi" w:cstheme="majorHAnsi"/>
          <w:color w:val="000000" w:themeColor="text1"/>
          <w:sz w:val="24"/>
          <w:szCs w:val="24"/>
        </w:rPr>
        <w:t>karşılaştırılmakta</w:t>
      </w:r>
      <w:proofErr w:type="spellEnd"/>
      <w:r w:rsidRPr="00FE227A">
        <w:rPr>
          <w:rFonts w:asciiTheme="majorHAnsi" w:hAnsiTheme="majorHAnsi" w:cstheme="majorHAnsi"/>
          <w:color w:val="000000" w:themeColor="text1"/>
          <w:sz w:val="24"/>
          <w:szCs w:val="24"/>
        </w:rPr>
        <w:t xml:space="preserve"> ve kaliteli </w:t>
      </w:r>
      <w:proofErr w:type="spellStart"/>
      <w:r w:rsidRPr="00FE227A">
        <w:rPr>
          <w:rFonts w:asciiTheme="majorHAnsi" w:hAnsiTheme="majorHAnsi" w:cstheme="majorHAnsi"/>
          <w:color w:val="000000" w:themeColor="text1"/>
          <w:sz w:val="24"/>
          <w:szCs w:val="24"/>
        </w:rPr>
        <w:t>eğitim</w:t>
      </w:r>
      <w:proofErr w:type="spellEnd"/>
      <w:r w:rsidRPr="00FE227A">
        <w:rPr>
          <w:rFonts w:asciiTheme="majorHAnsi" w:hAnsiTheme="majorHAnsi" w:cstheme="majorHAnsi"/>
          <w:color w:val="000000" w:themeColor="text1"/>
          <w:sz w:val="24"/>
          <w:szCs w:val="24"/>
        </w:rPr>
        <w:t xml:space="preserve"> </w:t>
      </w:r>
      <w:proofErr w:type="spellStart"/>
      <w:r w:rsidRPr="00FE227A">
        <w:rPr>
          <w:rFonts w:asciiTheme="majorHAnsi" w:hAnsiTheme="majorHAnsi" w:cstheme="majorHAnsi"/>
          <w:color w:val="000000" w:themeColor="text1"/>
          <w:sz w:val="24"/>
          <w:szCs w:val="24"/>
        </w:rPr>
        <w:t>yönündeki</w:t>
      </w:r>
      <w:proofErr w:type="spellEnd"/>
      <w:r w:rsidRPr="00FE227A">
        <w:rPr>
          <w:rFonts w:asciiTheme="majorHAnsi" w:hAnsiTheme="majorHAnsi" w:cstheme="majorHAnsi"/>
          <w:color w:val="000000" w:themeColor="text1"/>
          <w:sz w:val="24"/>
          <w:szCs w:val="24"/>
        </w:rPr>
        <w:t xml:space="preserve"> </w:t>
      </w:r>
      <w:proofErr w:type="spellStart"/>
      <w:r w:rsidRPr="00FE227A">
        <w:rPr>
          <w:rFonts w:asciiTheme="majorHAnsi" w:hAnsiTheme="majorHAnsi" w:cstheme="majorHAnsi"/>
          <w:color w:val="000000" w:themeColor="text1"/>
          <w:sz w:val="24"/>
          <w:szCs w:val="24"/>
        </w:rPr>
        <w:t>gelişim</w:t>
      </w:r>
      <w:proofErr w:type="spellEnd"/>
      <w:r w:rsidRPr="00FE227A">
        <w:rPr>
          <w:rFonts w:asciiTheme="majorHAnsi" w:hAnsiTheme="majorHAnsi" w:cstheme="majorHAnsi"/>
          <w:color w:val="000000" w:themeColor="text1"/>
          <w:sz w:val="24"/>
          <w:szCs w:val="24"/>
        </w:rPr>
        <w:t xml:space="preserve"> </w:t>
      </w:r>
      <w:proofErr w:type="spellStart"/>
      <w:r w:rsidRPr="00FE227A">
        <w:rPr>
          <w:rFonts w:asciiTheme="majorHAnsi" w:hAnsiTheme="majorHAnsi" w:cstheme="majorHAnsi"/>
          <w:color w:val="000000" w:themeColor="text1"/>
          <w:sz w:val="24"/>
          <w:szCs w:val="24"/>
        </w:rPr>
        <w:t>sürdürülmektedir</w:t>
      </w:r>
      <w:proofErr w:type="spellEnd"/>
      <w:r w:rsidRPr="00FE227A">
        <w:rPr>
          <w:rFonts w:asciiTheme="majorHAnsi" w:hAnsiTheme="majorHAnsi" w:cstheme="majorHAnsi"/>
          <w:color w:val="000000" w:themeColor="text1"/>
          <w:sz w:val="24"/>
          <w:szCs w:val="24"/>
        </w:rPr>
        <w:t xml:space="preserve">. Program akreditasyonu planlaması, </w:t>
      </w:r>
      <w:proofErr w:type="spellStart"/>
      <w:r w:rsidRPr="00FE227A">
        <w:rPr>
          <w:rFonts w:asciiTheme="majorHAnsi" w:hAnsiTheme="majorHAnsi" w:cstheme="majorHAnsi"/>
          <w:color w:val="000000" w:themeColor="text1"/>
          <w:sz w:val="24"/>
          <w:szCs w:val="24"/>
        </w:rPr>
        <w:t>teşviki</w:t>
      </w:r>
      <w:proofErr w:type="spellEnd"/>
      <w:r w:rsidRPr="00FE227A">
        <w:rPr>
          <w:rFonts w:asciiTheme="majorHAnsi" w:hAnsiTheme="majorHAnsi" w:cstheme="majorHAnsi"/>
          <w:color w:val="000000" w:themeColor="text1"/>
          <w:sz w:val="24"/>
          <w:szCs w:val="24"/>
        </w:rPr>
        <w:t xml:space="preserve"> ve uygulaması vardır; kurumun akreditasyon stratejisi </w:t>
      </w:r>
      <w:proofErr w:type="spellStart"/>
      <w:r w:rsidRPr="00FE227A">
        <w:rPr>
          <w:rFonts w:asciiTheme="majorHAnsi" w:hAnsiTheme="majorHAnsi" w:cstheme="majorHAnsi"/>
          <w:color w:val="000000" w:themeColor="text1"/>
          <w:sz w:val="24"/>
          <w:szCs w:val="24"/>
        </w:rPr>
        <w:t>belirtilmis</w:t>
      </w:r>
      <w:proofErr w:type="spellEnd"/>
      <w:r w:rsidRPr="00FE227A">
        <w:rPr>
          <w:rFonts w:asciiTheme="majorHAnsi" w:hAnsiTheme="majorHAnsi" w:cstheme="majorHAnsi"/>
          <w:color w:val="000000" w:themeColor="text1"/>
          <w:sz w:val="24"/>
          <w:szCs w:val="24"/>
        </w:rPr>
        <w:t xml:space="preserve">̧ ve </w:t>
      </w:r>
      <w:proofErr w:type="spellStart"/>
      <w:r w:rsidRPr="00FE227A">
        <w:rPr>
          <w:rFonts w:asciiTheme="majorHAnsi" w:hAnsiTheme="majorHAnsi" w:cstheme="majorHAnsi"/>
          <w:color w:val="000000" w:themeColor="text1"/>
          <w:sz w:val="24"/>
          <w:szCs w:val="24"/>
        </w:rPr>
        <w:t>sonuçları</w:t>
      </w:r>
      <w:proofErr w:type="spellEnd"/>
      <w:r w:rsidRPr="00FE227A">
        <w:rPr>
          <w:rFonts w:asciiTheme="majorHAnsi" w:hAnsiTheme="majorHAnsi" w:cstheme="majorHAnsi"/>
          <w:color w:val="000000" w:themeColor="text1"/>
          <w:sz w:val="24"/>
          <w:szCs w:val="24"/>
        </w:rPr>
        <w:t xml:space="preserve"> </w:t>
      </w:r>
      <w:proofErr w:type="spellStart"/>
      <w:r w:rsidRPr="00FE227A">
        <w:rPr>
          <w:rFonts w:asciiTheme="majorHAnsi" w:hAnsiTheme="majorHAnsi" w:cstheme="majorHAnsi"/>
          <w:color w:val="000000" w:themeColor="text1"/>
          <w:sz w:val="24"/>
          <w:szCs w:val="24"/>
        </w:rPr>
        <w:t>tartışılmıştır</w:t>
      </w:r>
      <w:proofErr w:type="spellEnd"/>
      <w:r w:rsidRPr="00FE227A">
        <w:rPr>
          <w:rFonts w:asciiTheme="majorHAnsi" w:hAnsiTheme="majorHAnsi" w:cstheme="majorHAnsi"/>
          <w:color w:val="000000" w:themeColor="text1"/>
          <w:sz w:val="24"/>
          <w:szCs w:val="24"/>
        </w:rPr>
        <w:t xml:space="preserve">. Akreditasyonun getirileri, </w:t>
      </w:r>
      <w:proofErr w:type="spellStart"/>
      <w:r w:rsidRPr="00FE227A">
        <w:rPr>
          <w:rFonts w:asciiTheme="majorHAnsi" w:hAnsiTheme="majorHAnsi" w:cstheme="majorHAnsi"/>
          <w:color w:val="000000" w:themeColor="text1"/>
          <w:sz w:val="24"/>
          <w:szCs w:val="24"/>
        </w:rPr>
        <w:t>ic</w:t>
      </w:r>
      <w:proofErr w:type="spellEnd"/>
      <w:r w:rsidRPr="00FE227A">
        <w:rPr>
          <w:rFonts w:asciiTheme="majorHAnsi" w:hAnsiTheme="majorHAnsi" w:cstheme="majorHAnsi"/>
          <w:color w:val="000000" w:themeColor="text1"/>
          <w:sz w:val="24"/>
          <w:szCs w:val="24"/>
        </w:rPr>
        <w:t xml:space="preserve">̧ kalite </w:t>
      </w:r>
      <w:proofErr w:type="spellStart"/>
      <w:r w:rsidRPr="00FE227A">
        <w:rPr>
          <w:rFonts w:asciiTheme="majorHAnsi" w:hAnsiTheme="majorHAnsi" w:cstheme="majorHAnsi"/>
          <w:color w:val="000000" w:themeColor="text1"/>
          <w:sz w:val="24"/>
          <w:szCs w:val="24"/>
        </w:rPr>
        <w:t>güvence</w:t>
      </w:r>
      <w:proofErr w:type="spellEnd"/>
      <w:r w:rsidRPr="00FE227A">
        <w:rPr>
          <w:rFonts w:asciiTheme="majorHAnsi" w:hAnsiTheme="majorHAnsi" w:cstheme="majorHAnsi"/>
          <w:color w:val="000000" w:themeColor="text1"/>
          <w:sz w:val="24"/>
          <w:szCs w:val="24"/>
        </w:rPr>
        <w:t xml:space="preserve"> sistemine katkısı </w:t>
      </w:r>
      <w:proofErr w:type="spellStart"/>
      <w:r w:rsidRPr="00FE227A">
        <w:rPr>
          <w:rFonts w:asciiTheme="majorHAnsi" w:hAnsiTheme="majorHAnsi" w:cstheme="majorHAnsi"/>
          <w:color w:val="000000" w:themeColor="text1"/>
          <w:sz w:val="24"/>
          <w:szCs w:val="24"/>
        </w:rPr>
        <w:t>değerlendirilmektedir</w:t>
      </w:r>
      <w:proofErr w:type="spellEnd"/>
      <w:r w:rsidRPr="00FE227A">
        <w:rPr>
          <w:rFonts w:asciiTheme="majorHAnsi" w:hAnsiTheme="majorHAnsi" w:cstheme="majorHAnsi"/>
          <w:color w:val="000000" w:themeColor="text1"/>
          <w:sz w:val="24"/>
          <w:szCs w:val="24"/>
        </w:rPr>
        <w:t>.</w:t>
      </w:r>
    </w:p>
    <w:p w14:paraId="7E065FAF" w14:textId="77777777"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D5B05">
        <w:rPr>
          <w:rFonts w:asciiTheme="majorHAnsi" w:hAnsiTheme="majorHAnsi" w:cstheme="majorHAnsi"/>
          <w:color w:val="000000" w:themeColor="text1"/>
          <w:sz w:val="24"/>
          <w:szCs w:val="24"/>
        </w:rPr>
        <w:t>Pamukkale Üniversitesi Eğitim Programlarının Değerlendirme Sisteminin Yapılanmasına ve Uygulanmasına İlişkin Usul ve Esaslar yönergesine göre oluşturulan “Bölüm Danışma Kurulumuz”, her yıl düzenli olarak toplanmaktadır. Kurul, bölüm öğretim elemanlarının yanı sıra, yönetici kontenjanından mezun öğrencimiz Denizli Büyükşehir Belediyesi Genel Sekreter Yardımcısı Ömer Faruk ÖZER, mezun kontenjanından Pamukkale Üniversitesi Strateji Geliştirme Daire Başkanlığı uzmanlarından 2012 mezunumuz Müfit Anıl ÖZER ve öğrenci kontenjanından Mehmet Alperen Kulak'ın katılımlarıyla gerçekleşmektedir. Bu toplantılar, mezunlarımızdan ve öğrencilerimizden geri bildirimler almayı, bu geri bildirimlerle eğitim öğretim süreçlerini daha etkin hale getirmeyi amaçlamaktadır. Toplantı tutanakları, bölüm ve fakülte kurullarına tavsiye niteliğinde kararlar sunmaktadır.</w:t>
      </w:r>
    </w:p>
    <w:p w14:paraId="4E4556DB" w14:textId="77777777" w:rsidR="00221955" w:rsidRDefault="00221955"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5591C4B8" w14:textId="5A60CA7F" w:rsidR="0066090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Danışma Kurulu:</w:t>
      </w:r>
    </w:p>
    <w:p w14:paraId="5434A255"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78" w:history="1">
        <w:r w:rsidR="0066090E" w:rsidRPr="00DE3311">
          <w:rPr>
            <w:rStyle w:val="Kpr"/>
            <w:rFonts w:asciiTheme="majorHAnsi" w:hAnsiTheme="majorHAnsi" w:cstheme="majorHAnsi"/>
            <w:sz w:val="24"/>
            <w:szCs w:val="24"/>
          </w:rPr>
          <w:t>Üye Listesi (pau.edu.tr)</w:t>
        </w:r>
      </w:hyperlink>
    </w:p>
    <w:p w14:paraId="02446868"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79" w:history="1">
        <w:r w:rsidR="0066090E" w:rsidRPr="00DE3311">
          <w:rPr>
            <w:rStyle w:val="Kpr"/>
            <w:rFonts w:asciiTheme="majorHAnsi" w:hAnsiTheme="majorHAnsi" w:cstheme="majorHAnsi"/>
            <w:sz w:val="24"/>
            <w:szCs w:val="24"/>
          </w:rPr>
          <w:t>21/12/2023 tarihli toplantı (pau.edu.tr)</w:t>
        </w:r>
      </w:hyperlink>
      <w:r w:rsidR="0066090E">
        <w:rPr>
          <w:rFonts w:asciiTheme="majorHAnsi" w:hAnsiTheme="majorHAnsi" w:cstheme="majorHAnsi"/>
          <w:color w:val="000000" w:themeColor="text1"/>
          <w:sz w:val="24"/>
          <w:szCs w:val="24"/>
        </w:rPr>
        <w:t xml:space="preserve"> </w:t>
      </w:r>
    </w:p>
    <w:p w14:paraId="156602E0"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80" w:history="1">
        <w:r w:rsidR="0066090E" w:rsidRPr="00DE3311">
          <w:rPr>
            <w:rStyle w:val="Kpr"/>
            <w:rFonts w:asciiTheme="majorHAnsi" w:hAnsiTheme="majorHAnsi" w:cstheme="majorHAnsi"/>
            <w:sz w:val="24"/>
            <w:szCs w:val="24"/>
          </w:rPr>
          <w:t>12/12/2022 tarihli toplantı (pau.edu.tr)</w:t>
        </w:r>
      </w:hyperlink>
    </w:p>
    <w:p w14:paraId="0588FB7C" w14:textId="77777777" w:rsidR="0066090E" w:rsidRDefault="00000000"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81" w:history="1">
        <w:r w:rsidR="0066090E" w:rsidRPr="00DE3311">
          <w:rPr>
            <w:rStyle w:val="Kpr"/>
            <w:rFonts w:asciiTheme="majorHAnsi" w:hAnsiTheme="majorHAnsi" w:cstheme="majorHAnsi"/>
            <w:sz w:val="24"/>
            <w:szCs w:val="24"/>
          </w:rPr>
          <w:t>19/11/2021 tarihli toplantı (pau.edu.tr)</w:t>
        </w:r>
      </w:hyperlink>
    </w:p>
    <w:p w14:paraId="73247FB0" w14:textId="43448532" w:rsidR="0066090E" w:rsidRPr="00615FCB"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Bununla birlikte, </w:t>
      </w:r>
      <w:proofErr w:type="spellStart"/>
      <w:r w:rsidRPr="00A14242">
        <w:rPr>
          <w:rFonts w:asciiTheme="majorHAnsi" w:hAnsiTheme="majorHAnsi" w:cstheme="majorHAnsi"/>
          <w:color w:val="000000" w:themeColor="text1"/>
          <w:sz w:val="24"/>
          <w:szCs w:val="24"/>
        </w:rPr>
        <w:t>İİBF’lerde</w:t>
      </w:r>
      <w:proofErr w:type="spellEnd"/>
      <w:r w:rsidRPr="00A14242">
        <w:rPr>
          <w:rFonts w:asciiTheme="majorHAnsi" w:hAnsiTheme="majorHAnsi" w:cstheme="majorHAnsi"/>
          <w:color w:val="000000" w:themeColor="text1"/>
          <w:sz w:val="24"/>
          <w:szCs w:val="24"/>
        </w:rPr>
        <w:t xml:space="preserve"> Verilen Eğitim İş Dünyasındaki Karşılığı ve Tarafların Karşılıklı Beklentileri Çalıştayı</w:t>
      </w:r>
      <w:r>
        <w:rPr>
          <w:rFonts w:asciiTheme="majorHAnsi" w:hAnsiTheme="majorHAnsi" w:cstheme="majorHAnsi"/>
          <w:color w:val="000000" w:themeColor="text1"/>
          <w:sz w:val="24"/>
          <w:szCs w:val="24"/>
        </w:rPr>
        <w:t xml:space="preserve"> 2022 yılı güz döneminde fakülte bünyesinde gerçekleştirilmiştir. Çeşitli sektörlerden temsilcilerle öğretim üyeleri bir araya gelerek </w:t>
      </w:r>
      <w:proofErr w:type="spellStart"/>
      <w:r>
        <w:rPr>
          <w:rFonts w:asciiTheme="majorHAnsi" w:hAnsiTheme="majorHAnsi" w:cstheme="majorHAnsi"/>
          <w:color w:val="000000" w:themeColor="text1"/>
          <w:sz w:val="24"/>
          <w:szCs w:val="24"/>
        </w:rPr>
        <w:t>İİBF’de</w:t>
      </w:r>
      <w:proofErr w:type="spellEnd"/>
      <w:r>
        <w:rPr>
          <w:rFonts w:asciiTheme="majorHAnsi" w:hAnsiTheme="majorHAnsi" w:cstheme="majorHAnsi"/>
          <w:color w:val="000000" w:themeColor="text1"/>
          <w:sz w:val="24"/>
          <w:szCs w:val="24"/>
        </w:rPr>
        <w:t xml:space="preserve"> verilen öğretimin sektör beklentilerini ne derece karşıladığı tartışılmış, öneriler bölümlerle paylaşılmıştır. Bölümleri ilgilendiren farklı oturumlar şeklinde gerçekleştirilen çalıştay sayesinde edinilen dış paydaşlara ait geri dönüşler </w:t>
      </w:r>
      <w:hyperlink r:id="rId82" w:history="1">
        <w:r w:rsidRPr="00B06285">
          <w:rPr>
            <w:rStyle w:val="Kpr"/>
            <w:rFonts w:asciiTheme="majorHAnsi" w:hAnsiTheme="majorHAnsi" w:cstheme="majorHAnsi"/>
            <w:sz w:val="24"/>
            <w:szCs w:val="24"/>
          </w:rPr>
          <w:t>raporlaştırılarak</w:t>
        </w:r>
      </w:hyperlink>
      <w:r>
        <w:rPr>
          <w:rFonts w:asciiTheme="majorHAnsi" w:hAnsiTheme="majorHAnsi" w:cstheme="majorHAnsi"/>
          <w:color w:val="000000" w:themeColor="text1"/>
          <w:sz w:val="24"/>
          <w:szCs w:val="24"/>
        </w:rPr>
        <w:t xml:space="preserve">, bölümlere program eğitim amaçlarının geliştirilmesi kapsamında karar süreçlerine girdi olarak sunulmuştur. </w:t>
      </w:r>
    </w:p>
    <w:p w14:paraId="5A437341" w14:textId="77777777" w:rsidR="0066090E" w:rsidRPr="00615FCB"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Son olarak, 2023/2024 bahar döneminde haftalık olarak gerçekleştirilen Fakülte Müfredat Komisyonu toplantılarında iç ve dış paydaşlardan gelen öneriler doğrultusunda öğrencilerin yabancı dillerine katkı sağlaması amacıyla her bölümün seçmeli ders havuzuna eklenecek </w:t>
      </w:r>
      <w:r w:rsidRPr="00FC71BE">
        <w:rPr>
          <w:rFonts w:asciiTheme="majorHAnsi" w:hAnsiTheme="majorHAnsi" w:cstheme="majorHAnsi"/>
          <w:color w:val="000000" w:themeColor="text1"/>
          <w:sz w:val="24"/>
          <w:szCs w:val="24"/>
        </w:rPr>
        <w:t>Mesleki İngilizce-1 ve Mesleki İngilizce-2</w:t>
      </w:r>
      <w:r>
        <w:rPr>
          <w:rFonts w:asciiTheme="majorHAnsi" w:hAnsiTheme="majorHAnsi" w:cstheme="majorHAnsi"/>
          <w:color w:val="000000" w:themeColor="text1"/>
          <w:sz w:val="24"/>
          <w:szCs w:val="24"/>
        </w:rPr>
        <w:t xml:space="preserve"> dersleri konusunda çalışmalara başlanmıştır. Ayrıca fakülte öğrencilerine yönelik </w:t>
      </w:r>
      <w:r w:rsidRPr="00FC71BE">
        <w:rPr>
          <w:rFonts w:asciiTheme="majorHAnsi" w:hAnsiTheme="majorHAnsi" w:cstheme="majorHAnsi"/>
          <w:color w:val="000000" w:themeColor="text1"/>
          <w:sz w:val="24"/>
          <w:szCs w:val="24"/>
        </w:rPr>
        <w:t>Veri Bilimi Seçmeli Ders Modülü</w:t>
      </w:r>
      <w:r>
        <w:rPr>
          <w:rFonts w:asciiTheme="majorHAnsi" w:hAnsiTheme="majorHAnsi" w:cstheme="majorHAnsi"/>
          <w:color w:val="000000" w:themeColor="text1"/>
          <w:sz w:val="24"/>
          <w:szCs w:val="24"/>
        </w:rPr>
        <w:t xml:space="preserve"> hazırlanmıştır. Konu hakkında ilgisi olan ve kendini geliştirmek isteyen öğrenciler modülde sunulan dersleri alabilecek ve dersler tamamlandığında sertifika alabilecektir.</w:t>
      </w:r>
    </w:p>
    <w:p w14:paraId="60979AEE" w14:textId="77777777" w:rsidR="00CA0300" w:rsidRPr="00615FCB" w:rsidRDefault="00CA0300" w:rsidP="00CA0300">
      <w:pPr>
        <w:spacing w:before="120" w:after="120" w:line="240" w:lineRule="auto"/>
        <w:jc w:val="both"/>
        <w:rPr>
          <w:rFonts w:asciiTheme="majorHAnsi" w:hAnsiTheme="majorHAnsi" w:cstheme="majorHAnsi"/>
          <w:color w:val="000000" w:themeColor="text1"/>
          <w:sz w:val="24"/>
          <w:szCs w:val="24"/>
          <w:highlight w:val="yellow"/>
        </w:rPr>
      </w:pPr>
    </w:p>
    <w:p w14:paraId="2B760C2A" w14:textId="2398B32D" w:rsidR="003579C3" w:rsidRPr="00CA0300" w:rsidRDefault="00F97468"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2.</w:t>
      </w:r>
      <w:r w:rsidR="00062B58" w:rsidRPr="00CA0300">
        <w:rPr>
          <w:rFonts w:asciiTheme="majorHAnsi" w:eastAsia="Calibri Light" w:hAnsiTheme="majorHAnsi" w:cstheme="majorHAnsi"/>
          <w:color w:val="C00000"/>
          <w:sz w:val="28"/>
          <w:szCs w:val="28"/>
        </w:rPr>
        <w:t>6</w:t>
      </w:r>
      <w:r w:rsidRPr="00CA0300">
        <w:rPr>
          <w:rFonts w:asciiTheme="majorHAnsi" w:eastAsia="Calibri Light" w:hAnsiTheme="majorHAnsi" w:cstheme="majorHAnsi"/>
          <w:color w:val="C00000"/>
          <w:sz w:val="28"/>
          <w:szCs w:val="28"/>
        </w:rPr>
        <w:t>.</w:t>
      </w:r>
      <w:r w:rsidRPr="00CA0300">
        <w:rPr>
          <w:rFonts w:asciiTheme="majorHAnsi" w:eastAsia="Calibri Light" w:hAnsiTheme="majorHAnsi" w:cstheme="majorHAnsi"/>
          <w:color w:val="C00000"/>
          <w:sz w:val="28"/>
          <w:szCs w:val="28"/>
        </w:rPr>
        <w:tab/>
      </w:r>
      <w:r w:rsidR="00FE059C" w:rsidRPr="00CA0300">
        <w:rPr>
          <w:rFonts w:asciiTheme="majorHAnsi" w:eastAsia="Calibri Light" w:hAnsiTheme="majorHAnsi" w:cstheme="majorHAnsi"/>
          <w:color w:val="C00000"/>
          <w:sz w:val="28"/>
          <w:szCs w:val="28"/>
        </w:rPr>
        <w:t>Program Eğitim Amaçlarına ulaşıldığını belirlemek için sistem kurulmalı ve işletilmelidir.</w:t>
      </w:r>
      <w:bookmarkStart w:id="5" w:name="_Hlk154011563"/>
      <w:r w:rsidR="00FE059C" w:rsidRPr="00CA0300">
        <w:rPr>
          <w:rFonts w:asciiTheme="majorHAnsi" w:eastAsia="Calibri Light" w:hAnsiTheme="majorHAnsi" w:cstheme="majorHAnsi"/>
          <w:color w:val="C00000"/>
          <w:sz w:val="28"/>
          <w:szCs w:val="28"/>
        </w:rPr>
        <w:t xml:space="preserve"> </w:t>
      </w:r>
      <w:bookmarkEnd w:id="5"/>
    </w:p>
    <w:p w14:paraId="4A9E7F47"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0B313B15" w14:textId="77777777" w:rsidR="0066090E" w:rsidRPr="00002F3D"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002F3D">
        <w:rPr>
          <w:rFonts w:asciiTheme="majorHAnsi" w:hAnsiTheme="majorHAnsi" w:cstheme="majorHAnsi"/>
          <w:color w:val="000000" w:themeColor="text1"/>
          <w:sz w:val="24"/>
          <w:szCs w:val="24"/>
        </w:rPr>
        <w:t xml:space="preserve">Eğitim-öğretim süreçlerinin etkinliğini değerlendirmek ve sürekli iyileştirmek amacıyla, </w:t>
      </w:r>
      <w:hyperlink r:id="rId83" w:history="1">
        <w:r w:rsidRPr="00002F3D">
          <w:rPr>
            <w:rStyle w:val="Kpr"/>
            <w:rFonts w:asciiTheme="majorHAnsi" w:hAnsiTheme="majorHAnsi" w:cstheme="majorHAnsi"/>
            <w:sz w:val="24"/>
            <w:szCs w:val="24"/>
          </w:rPr>
          <w:t>vize ve final sınavları</w:t>
        </w:r>
      </w:hyperlink>
      <w:r w:rsidRPr="00002F3D">
        <w:rPr>
          <w:rFonts w:asciiTheme="majorHAnsi" w:hAnsiTheme="majorHAnsi" w:cstheme="majorHAnsi"/>
          <w:color w:val="000000" w:themeColor="text1"/>
          <w:sz w:val="24"/>
          <w:szCs w:val="24"/>
        </w:rPr>
        <w:t xml:space="preserve"> başta olmak üzere çeşitli ölçme ve değerlendirme yöntemlerinden elde edilen sonuçlar sistematik bir şekilde analiz edilmektedir. Bu bağlamda, sınavlar öğrencilerin bilgi, beceri ve yetkinliklerini belirli bir dönemde ölçme amacı taşırken, aynı zamanda öğretim yöntemlerinin ve müfredatın etkinliğini değerlendirmede önemli bir rol oynamaktadır.</w:t>
      </w:r>
    </w:p>
    <w:p w14:paraId="7AB4385E" w14:textId="77777777" w:rsidR="0066090E" w:rsidRPr="00002F3D"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002F3D">
        <w:rPr>
          <w:rFonts w:asciiTheme="majorHAnsi" w:hAnsiTheme="majorHAnsi" w:cstheme="majorHAnsi"/>
          <w:color w:val="000000" w:themeColor="text1"/>
          <w:sz w:val="24"/>
          <w:szCs w:val="24"/>
        </w:rPr>
        <w:t>Vize ve final sınavları dışında, çeşitli değerlendirme araçları kullanılmaktadır. Bunlar arasında yazılı sınavlar, sözlü sınavlar, proje ödevleri</w:t>
      </w:r>
      <w:r>
        <w:rPr>
          <w:rFonts w:asciiTheme="majorHAnsi" w:hAnsiTheme="majorHAnsi" w:cstheme="majorHAnsi"/>
          <w:color w:val="000000" w:themeColor="text1"/>
          <w:sz w:val="24"/>
          <w:szCs w:val="24"/>
        </w:rPr>
        <w:t xml:space="preserve"> </w:t>
      </w:r>
      <w:r w:rsidRPr="00002F3D">
        <w:rPr>
          <w:rFonts w:asciiTheme="majorHAnsi" w:hAnsiTheme="majorHAnsi" w:cstheme="majorHAnsi"/>
          <w:color w:val="000000" w:themeColor="text1"/>
          <w:sz w:val="24"/>
          <w:szCs w:val="24"/>
        </w:rPr>
        <w:t>ve sunumlar yer almaktadır. Her bir değerlendirme yöntemi, öğrencilerin farklı öğrenme stillerine hitap etmek ve öğrenme çıktılarının kapsamlı bir şekilde ölçülmesini sağlamak amacıyla tasarlanmıştır. Bu yöntemlerin her biri, belirli akademik standartlara göre değerlendirilir ve sonuçlar, öğrencilerin performansını daha geniş bir perspektiften incelemeyi mümkün kılar.</w:t>
      </w:r>
    </w:p>
    <w:p w14:paraId="6EE360A3" w14:textId="77777777" w:rsidR="0066090E" w:rsidRPr="00002F3D"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002F3D">
        <w:rPr>
          <w:rFonts w:asciiTheme="majorHAnsi" w:hAnsiTheme="majorHAnsi" w:cstheme="majorHAnsi"/>
          <w:color w:val="000000" w:themeColor="text1"/>
          <w:sz w:val="24"/>
          <w:szCs w:val="24"/>
        </w:rPr>
        <w:t xml:space="preserve">Ek olarak, eğitim-öğretim süreçlerinin sürekli iyileştirilmesi ve kalitesinin artırılması amacıyla, </w:t>
      </w:r>
      <w:hyperlink r:id="rId84" w:history="1">
        <w:r w:rsidRPr="00002F3D">
          <w:rPr>
            <w:rStyle w:val="Kpr"/>
            <w:rFonts w:asciiTheme="majorHAnsi" w:hAnsiTheme="majorHAnsi" w:cstheme="majorHAnsi"/>
            <w:sz w:val="24"/>
            <w:szCs w:val="24"/>
          </w:rPr>
          <w:t>pusula bilgi sistemi</w:t>
        </w:r>
      </w:hyperlink>
      <w:r w:rsidRPr="00002F3D">
        <w:rPr>
          <w:rFonts w:asciiTheme="majorHAnsi" w:hAnsiTheme="majorHAnsi" w:cstheme="majorHAnsi"/>
          <w:color w:val="000000" w:themeColor="text1"/>
          <w:sz w:val="24"/>
          <w:szCs w:val="24"/>
        </w:rPr>
        <w:t xml:space="preserve"> üzerinden toplanan öğrenci değerlendirme anketleri önemli bir bilgi kaynağı oluşturmaktadır. Bu anketler, öğrenci memnuniyeti, öğretim yöntemlerinin etkinliği, ders içerikleri ve genel eğitim ortamı hakkında geri bildirim sağlar. Anket sonuçları, öğrenci deneyimlerini ve beklentilerini yansıtmakla birlikte, öğretim süreçlerinin güçlü ve zayıf yönlerini belirlemede de kritik bir rol oynar. Elde edilen veriler, eğitim programlarının, müfredatın ve öğretim stratejilerinin sürekli olarak gözden geçirilmesini ve iyileştirilmesini sağlar.</w:t>
      </w:r>
    </w:p>
    <w:p w14:paraId="23FF3C09" w14:textId="77777777" w:rsidR="0066090E" w:rsidRPr="00002F3D"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002F3D">
        <w:rPr>
          <w:rFonts w:asciiTheme="majorHAnsi" w:hAnsiTheme="majorHAnsi" w:cstheme="majorHAnsi"/>
          <w:color w:val="000000" w:themeColor="text1"/>
          <w:sz w:val="24"/>
          <w:szCs w:val="24"/>
        </w:rPr>
        <w:t>Sonuç olarak, çeşitli ölçme ve değerlendirme yöntemlerinin entegrasyonu ve öğrenci geri bildirimlerinin sistematik analizi, eğitim-öğretim süreçlerinin kalitesini artırma ve eğitim hedeflerine ulaşma açısından büyük önem taşımaktadır. Bu kapsamlı değerlendirme yaklaşımları, akademik süreçlerin daha verimli ve etkili bir şekilde yönetilmesine katkıda bulunur.</w:t>
      </w:r>
    </w:p>
    <w:p w14:paraId="1987E557" w14:textId="77777777" w:rsidR="00CA0300" w:rsidRPr="00615FCB" w:rsidRDefault="00CA0300" w:rsidP="00CA0300">
      <w:pPr>
        <w:spacing w:before="120" w:after="120" w:line="240" w:lineRule="auto"/>
        <w:jc w:val="both"/>
        <w:rPr>
          <w:rFonts w:asciiTheme="majorHAnsi" w:hAnsiTheme="majorHAnsi" w:cstheme="majorHAnsi"/>
          <w:color w:val="000000" w:themeColor="text1"/>
          <w:sz w:val="24"/>
          <w:szCs w:val="24"/>
          <w:highlight w:val="yellow"/>
        </w:rPr>
      </w:pPr>
    </w:p>
    <w:p w14:paraId="00F4E5F1" w14:textId="1851B421" w:rsidR="003579C3" w:rsidRPr="00CA0300" w:rsidRDefault="003579C3"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lastRenderedPageBreak/>
        <w:t>2.7.</w:t>
      </w:r>
      <w:r w:rsidR="00C1270F">
        <w:rPr>
          <w:rFonts w:asciiTheme="majorHAnsi" w:eastAsia="Calibri Light" w:hAnsiTheme="majorHAnsi" w:cstheme="majorHAnsi"/>
          <w:color w:val="C00000"/>
          <w:sz w:val="28"/>
          <w:szCs w:val="28"/>
        </w:rPr>
        <w:tab/>
      </w:r>
      <w:r w:rsidRPr="00CA0300">
        <w:rPr>
          <w:rFonts w:asciiTheme="majorHAnsi" w:eastAsia="Calibri Light" w:hAnsiTheme="majorHAnsi" w:cstheme="majorHAnsi"/>
          <w:color w:val="C00000"/>
          <w:sz w:val="28"/>
          <w:szCs w:val="28"/>
        </w:rPr>
        <w:t>Program Eğitim Amaçlarına ulaşıldığı kanıtlanmalıdır.</w:t>
      </w:r>
    </w:p>
    <w:p w14:paraId="05DFCA31"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3A1427DE" w14:textId="77777777" w:rsidR="0066090E" w:rsidRPr="00FE2DB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color w:val="000000" w:themeColor="text1"/>
          <w:sz w:val="24"/>
          <w:szCs w:val="24"/>
        </w:rPr>
        <w:t xml:space="preserve">Program eğitim amaçlarına ulaşıldığını değerlendirmede önemli kriterlerden biri mezuniyet süreleri ve not ortalamalarıdır. Üniversitenin ilgili web sitesinden elde edilen veriler ışığında, son beş yıl itibarıyla normal öğretim programında 526 öğrenciden 463’ü, ikinci öğretim programında ise 481 öğrenciden 415’i beş yıl veya daha kısa sürede mezun olmuştur. Bu durum, programın belirlenen süre zarfında tamamlanma oranını ve öğrencilerin akademik başarılarını gösteren önemli bir göstergedir. Mezuniyet sürelerinin yanı sıra, not ortalamaları da programın eğitim kalitesini değerlendirmede kritik bir faktördür. Son beş yıl için, normal öğretim programındaki öğrencilerin ortalama not ortalaması 2.81, ikinci öğretim programındaki öğrencilerin ortalama not ortalaması ise </w:t>
      </w:r>
      <w:proofErr w:type="gramStart"/>
      <w:r w:rsidRPr="00FE2DBE">
        <w:rPr>
          <w:rFonts w:asciiTheme="majorHAnsi" w:hAnsiTheme="majorHAnsi" w:cstheme="majorHAnsi"/>
          <w:color w:val="000000" w:themeColor="text1"/>
          <w:sz w:val="24"/>
          <w:szCs w:val="24"/>
        </w:rPr>
        <w:t>2.69</w:t>
      </w:r>
      <w:proofErr w:type="gramEnd"/>
      <w:r w:rsidRPr="00FE2DBE">
        <w:rPr>
          <w:rFonts w:asciiTheme="majorHAnsi" w:hAnsiTheme="majorHAnsi" w:cstheme="majorHAnsi"/>
          <w:color w:val="000000" w:themeColor="text1"/>
          <w:sz w:val="24"/>
          <w:szCs w:val="24"/>
        </w:rPr>
        <w:t xml:space="preserve"> olarak tespit edilmiştir.</w:t>
      </w:r>
    </w:p>
    <w:p w14:paraId="324A41D9" w14:textId="77777777" w:rsidR="0066090E" w:rsidRPr="00FE2DB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color w:val="000000" w:themeColor="text1"/>
          <w:sz w:val="24"/>
          <w:szCs w:val="24"/>
        </w:rPr>
        <w:t xml:space="preserve">Bu veriler doğrultusunda, lisans eğitimini süresinde tamamlayan öğrenci sayısının, programın eğitim hedeflerine ulaşıldığının bir göstergesi olarak değerlendirilebileceği söylenebilir. Öğrenci başarısının ölçülmesinde bir diğer önemli gösterge, geçen yıl elde edilen öğrenci başarı oranıdır. 417 gerçek program mevcudu ile </w:t>
      </w:r>
      <w:proofErr w:type="gramStart"/>
      <w:r w:rsidRPr="00FE2DBE">
        <w:rPr>
          <w:rFonts w:asciiTheme="majorHAnsi" w:hAnsiTheme="majorHAnsi" w:cstheme="majorHAnsi"/>
          <w:color w:val="000000" w:themeColor="text1"/>
          <w:sz w:val="24"/>
          <w:szCs w:val="24"/>
        </w:rPr>
        <w:t>%76</w:t>
      </w:r>
      <w:proofErr w:type="gramEnd"/>
      <w:r w:rsidRPr="00FE2DBE">
        <w:rPr>
          <w:rFonts w:asciiTheme="majorHAnsi" w:hAnsiTheme="majorHAnsi" w:cstheme="majorHAnsi"/>
          <w:color w:val="000000" w:themeColor="text1"/>
          <w:sz w:val="24"/>
          <w:szCs w:val="24"/>
        </w:rPr>
        <w:t xml:space="preserve"> başarı oranı elde edilmiştir. Bu başarı oranı, programın akademik hedeflere ne ölçüde ulaştığını yansıtmakta ve eğitim sürecinin etkinliğini ortaya koymaktadır.</w:t>
      </w:r>
    </w:p>
    <w:p w14:paraId="65CCDF45" w14:textId="77777777" w:rsidR="0066090E" w:rsidRPr="00FE2DB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color w:val="000000" w:themeColor="text1"/>
          <w:sz w:val="24"/>
          <w:szCs w:val="24"/>
        </w:rPr>
        <w:t>Öğrenci başarı oranı raporları, ders bazında ayrıntılı verileri içermekte olup, her dersin kodu ve adı belirtilmektedir. Bu raporlar aşağıdaki unsurları içermektedir:</w:t>
      </w:r>
    </w:p>
    <w:p w14:paraId="7F9E582B" w14:textId="77777777" w:rsidR="0066090E" w:rsidRPr="00FE2DBE" w:rsidRDefault="0066090E">
      <w:pPr>
        <w:numPr>
          <w:ilvl w:val="0"/>
          <w:numId w:val="8"/>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b/>
          <w:bCs/>
          <w:color w:val="000000" w:themeColor="text1"/>
          <w:sz w:val="24"/>
          <w:szCs w:val="24"/>
        </w:rPr>
        <w:t>Dersin Kredileri</w:t>
      </w:r>
      <w:r w:rsidRPr="00FE2DBE">
        <w:rPr>
          <w:rFonts w:asciiTheme="majorHAnsi" w:hAnsiTheme="majorHAnsi" w:cstheme="majorHAnsi"/>
          <w:color w:val="000000" w:themeColor="text1"/>
          <w:sz w:val="24"/>
          <w:szCs w:val="24"/>
        </w:rPr>
        <w:t>: Her dersin teorik ve pratik kredileri belirtilir.</w:t>
      </w:r>
    </w:p>
    <w:p w14:paraId="78A95E5B" w14:textId="77777777" w:rsidR="0066090E" w:rsidRPr="00FE2DBE" w:rsidRDefault="0066090E">
      <w:pPr>
        <w:numPr>
          <w:ilvl w:val="0"/>
          <w:numId w:val="8"/>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b/>
          <w:bCs/>
          <w:color w:val="000000" w:themeColor="text1"/>
          <w:sz w:val="24"/>
          <w:szCs w:val="24"/>
        </w:rPr>
        <w:t>Öğrenci Yükü</w:t>
      </w:r>
      <w:r w:rsidRPr="00FE2DBE">
        <w:rPr>
          <w:rFonts w:asciiTheme="majorHAnsi" w:hAnsiTheme="majorHAnsi" w:cstheme="majorHAnsi"/>
          <w:color w:val="000000" w:themeColor="text1"/>
          <w:sz w:val="24"/>
          <w:szCs w:val="24"/>
        </w:rPr>
        <w:t>: Teorik derslerin toplam kredi değerleri ile pratik derslerin kredi değerlerinin yarısının toplamı hesaplanır.</w:t>
      </w:r>
    </w:p>
    <w:p w14:paraId="1495C91D" w14:textId="77777777" w:rsidR="0066090E" w:rsidRPr="00FE2DBE" w:rsidRDefault="0066090E">
      <w:pPr>
        <w:numPr>
          <w:ilvl w:val="0"/>
          <w:numId w:val="8"/>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b/>
          <w:bCs/>
          <w:color w:val="000000" w:themeColor="text1"/>
          <w:sz w:val="24"/>
          <w:szCs w:val="24"/>
        </w:rPr>
        <w:t>Dersi Alan Toplam Öğrenci Sayısı</w:t>
      </w:r>
      <w:r w:rsidRPr="00FE2DBE">
        <w:rPr>
          <w:rFonts w:asciiTheme="majorHAnsi" w:hAnsiTheme="majorHAnsi" w:cstheme="majorHAnsi"/>
          <w:color w:val="000000" w:themeColor="text1"/>
          <w:sz w:val="24"/>
          <w:szCs w:val="24"/>
        </w:rPr>
        <w:t>: Her bir dersin dönem bazında toplam öğrenci sayısı verilir.</w:t>
      </w:r>
    </w:p>
    <w:p w14:paraId="51512158" w14:textId="77777777" w:rsidR="0066090E" w:rsidRPr="00FE2DBE" w:rsidRDefault="0066090E">
      <w:pPr>
        <w:numPr>
          <w:ilvl w:val="0"/>
          <w:numId w:val="8"/>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b/>
          <w:bCs/>
          <w:color w:val="000000" w:themeColor="text1"/>
          <w:sz w:val="24"/>
          <w:szCs w:val="24"/>
        </w:rPr>
        <w:t>Başarılı Olan Öğrenci Sayısı</w:t>
      </w:r>
      <w:r w:rsidRPr="00FE2DBE">
        <w:rPr>
          <w:rFonts w:asciiTheme="majorHAnsi" w:hAnsiTheme="majorHAnsi" w:cstheme="majorHAnsi"/>
          <w:color w:val="000000" w:themeColor="text1"/>
          <w:sz w:val="24"/>
          <w:szCs w:val="24"/>
        </w:rPr>
        <w:t>: Derste başarılı olan öğrenci sayısı kaydedilir.</w:t>
      </w:r>
    </w:p>
    <w:p w14:paraId="30791592" w14:textId="77777777" w:rsidR="0066090E" w:rsidRPr="00FE2DBE" w:rsidRDefault="0066090E">
      <w:pPr>
        <w:numPr>
          <w:ilvl w:val="0"/>
          <w:numId w:val="8"/>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b/>
          <w:bCs/>
          <w:color w:val="000000" w:themeColor="text1"/>
          <w:sz w:val="24"/>
          <w:szCs w:val="24"/>
        </w:rPr>
        <w:t>Başarı Oranı</w:t>
      </w:r>
      <w:r w:rsidRPr="00FE2DBE">
        <w:rPr>
          <w:rFonts w:asciiTheme="majorHAnsi" w:hAnsiTheme="majorHAnsi" w:cstheme="majorHAnsi"/>
          <w:color w:val="000000" w:themeColor="text1"/>
          <w:sz w:val="24"/>
          <w:szCs w:val="24"/>
        </w:rPr>
        <w:t>: Başarılı olan öğrenci yüzdesi hesaplanır ve dersin dönem bazında başarı oranı olarak raporlanır.</w:t>
      </w:r>
    </w:p>
    <w:p w14:paraId="303D4B65" w14:textId="77777777" w:rsidR="0066090E" w:rsidRPr="00FE2DBE" w:rsidRDefault="0066090E" w:rsidP="0066090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color w:val="000000" w:themeColor="text1"/>
          <w:sz w:val="24"/>
          <w:szCs w:val="24"/>
        </w:rPr>
        <w:t>Bu ayrıntılı raporlama, derslerin etkinliğini ve öğrencilerin başarı düzeylerini izlemekte, aynı zamanda eğitim süreçlerinin iyileştirilmesine yönelik bilgi sağlamaktadır. Eğitim amaçlarına ulaşma konusunda bu veriler, programın akademik performansını değerlendirmede ve sürekli iyileştirme süreçlerinde önemli bir temel teşkil etmektedir.</w:t>
      </w:r>
    </w:p>
    <w:p w14:paraId="44088897" w14:textId="281A9ED2" w:rsidR="00CA0300" w:rsidRDefault="00000000" w:rsidP="00CA0300">
      <w:pPr>
        <w:spacing w:before="120" w:after="120" w:line="240" w:lineRule="auto"/>
        <w:jc w:val="both"/>
        <w:rPr>
          <w:rStyle w:val="Kpr"/>
          <w:rFonts w:asciiTheme="majorHAnsi" w:hAnsiTheme="majorHAnsi" w:cstheme="majorHAnsi"/>
          <w:sz w:val="24"/>
          <w:szCs w:val="24"/>
        </w:rPr>
      </w:pPr>
      <w:hyperlink r:id="rId85" w:history="1">
        <w:r w:rsidR="00DD3842" w:rsidRPr="00DD3842">
          <w:rPr>
            <w:rStyle w:val="Kpr"/>
            <w:rFonts w:asciiTheme="majorHAnsi" w:hAnsiTheme="majorHAnsi" w:cstheme="majorHAnsi"/>
            <w:sz w:val="24"/>
            <w:szCs w:val="24"/>
          </w:rPr>
          <w:t>Ek Tablo 2.7. Öğrenci Başarı Oranları</w:t>
        </w:r>
      </w:hyperlink>
    </w:p>
    <w:p w14:paraId="143CBA9D" w14:textId="77777777" w:rsidR="00221955" w:rsidRDefault="00221955" w:rsidP="00CA0300">
      <w:pPr>
        <w:spacing w:before="120" w:after="120" w:line="240" w:lineRule="auto"/>
        <w:jc w:val="both"/>
        <w:rPr>
          <w:rStyle w:val="Kpr"/>
          <w:rFonts w:asciiTheme="majorHAnsi" w:hAnsiTheme="majorHAnsi" w:cstheme="majorHAnsi"/>
          <w:sz w:val="24"/>
          <w:szCs w:val="24"/>
        </w:rPr>
      </w:pPr>
    </w:p>
    <w:p w14:paraId="57CE64C9" w14:textId="77777777" w:rsidR="00221955" w:rsidRPr="00DD3842" w:rsidRDefault="00221955" w:rsidP="00CA0300">
      <w:pPr>
        <w:spacing w:before="120" w:after="120" w:line="240" w:lineRule="auto"/>
        <w:jc w:val="both"/>
        <w:rPr>
          <w:rFonts w:asciiTheme="majorHAnsi" w:hAnsiTheme="majorHAnsi" w:cstheme="majorHAnsi"/>
          <w:color w:val="000000" w:themeColor="text1"/>
          <w:sz w:val="24"/>
          <w:szCs w:val="24"/>
        </w:rPr>
      </w:pPr>
    </w:p>
    <w:p w14:paraId="4162F6C4" w14:textId="7D7B3E2B" w:rsidR="00F97468" w:rsidRPr="00CA0300" w:rsidRDefault="00F97468"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sidRPr="00CA0300">
        <w:rPr>
          <w:rFonts w:asciiTheme="majorHAnsi" w:hAnsiTheme="majorHAnsi" w:cstheme="majorHAnsi"/>
          <w:color w:val="C00000"/>
          <w:sz w:val="32"/>
          <w:szCs w:val="32"/>
        </w:rPr>
        <w:t>3</w:t>
      </w:r>
      <w:r w:rsidRPr="00CA0300">
        <w:rPr>
          <w:rFonts w:asciiTheme="majorHAnsi" w:hAnsiTheme="majorHAnsi" w:cstheme="majorHAnsi"/>
          <w:color w:val="C00000"/>
          <w:sz w:val="32"/>
          <w:szCs w:val="32"/>
        </w:rPr>
        <w:tab/>
        <w:t>Program Öğrenme Çıktıları</w:t>
      </w:r>
    </w:p>
    <w:p w14:paraId="710CBAB1" w14:textId="2C9B3048" w:rsidR="00B5076E" w:rsidRPr="00615FCB" w:rsidRDefault="00B5076E" w:rsidP="00615FCB">
      <w:pPr>
        <w:spacing w:before="120" w:after="120" w:line="240" w:lineRule="auto"/>
        <w:jc w:val="both"/>
        <w:rPr>
          <w:rFonts w:asciiTheme="majorHAnsi" w:hAnsiTheme="majorHAnsi" w:cstheme="majorHAnsi"/>
          <w:color w:val="000000" w:themeColor="text1"/>
          <w:sz w:val="24"/>
          <w:szCs w:val="24"/>
        </w:rPr>
      </w:pPr>
    </w:p>
    <w:p w14:paraId="76B006B4" w14:textId="5926F92F" w:rsidR="004F44CE" w:rsidRPr="00CA0300" w:rsidRDefault="00F97468"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3.1.</w:t>
      </w:r>
      <w:r w:rsidRPr="00CA0300">
        <w:rPr>
          <w:rFonts w:asciiTheme="majorHAnsi" w:eastAsia="Calibri Light" w:hAnsiTheme="majorHAnsi" w:cstheme="majorHAnsi"/>
          <w:color w:val="C00000"/>
          <w:sz w:val="28"/>
          <w:szCs w:val="28"/>
        </w:rPr>
        <w:tab/>
      </w:r>
      <w:r w:rsidR="00751AD4" w:rsidRPr="00CA0300">
        <w:rPr>
          <w:rFonts w:asciiTheme="majorHAnsi" w:eastAsia="Calibri Light" w:hAnsiTheme="majorHAnsi" w:cstheme="majorHAnsi"/>
          <w:color w:val="C00000"/>
          <w:sz w:val="28"/>
          <w:szCs w:val="28"/>
        </w:rPr>
        <w:t>Program Öğrenme Çıktıları, Program Eğitim Amaçlarına ulaşmak için gerekli bilgi, beceri ve yetkinliklerin tümünü kapsamalı</w:t>
      </w:r>
      <w:r w:rsidR="00D4726B">
        <w:rPr>
          <w:rFonts w:asciiTheme="majorHAnsi" w:eastAsia="Calibri Light" w:hAnsiTheme="majorHAnsi" w:cstheme="majorHAnsi"/>
          <w:color w:val="C00000"/>
          <w:sz w:val="28"/>
          <w:szCs w:val="28"/>
        </w:rPr>
        <w:t xml:space="preserve">dır. </w:t>
      </w:r>
      <w:r w:rsidR="00751AD4" w:rsidRPr="00CA0300">
        <w:rPr>
          <w:rFonts w:asciiTheme="majorHAnsi" w:eastAsia="Calibri Light" w:hAnsiTheme="majorHAnsi" w:cstheme="majorHAnsi"/>
          <w:color w:val="C00000"/>
          <w:sz w:val="28"/>
          <w:szCs w:val="28"/>
        </w:rPr>
        <w:t xml:space="preserve">Program Eğitim Amaçlarıyla uyumlu olmak koşuluyla Lisans Programına </w:t>
      </w:r>
      <w:r w:rsidR="00915C87" w:rsidRPr="00CA0300">
        <w:rPr>
          <w:rFonts w:asciiTheme="majorHAnsi" w:eastAsia="Calibri Light" w:hAnsiTheme="majorHAnsi" w:cstheme="majorHAnsi"/>
          <w:color w:val="C00000"/>
          <w:sz w:val="28"/>
          <w:szCs w:val="28"/>
        </w:rPr>
        <w:t>Ö</w:t>
      </w:r>
      <w:r w:rsidR="00751AD4" w:rsidRPr="00CA0300">
        <w:rPr>
          <w:rFonts w:asciiTheme="majorHAnsi" w:eastAsia="Calibri Light" w:hAnsiTheme="majorHAnsi" w:cstheme="majorHAnsi"/>
          <w:color w:val="C00000"/>
          <w:sz w:val="28"/>
          <w:szCs w:val="28"/>
        </w:rPr>
        <w:t xml:space="preserve">zgü Program </w:t>
      </w:r>
      <w:r w:rsidR="00751AD4" w:rsidRPr="00CA0300">
        <w:rPr>
          <w:rFonts w:asciiTheme="majorHAnsi" w:eastAsia="Calibri Light" w:hAnsiTheme="majorHAnsi" w:cstheme="majorHAnsi"/>
          <w:color w:val="C00000"/>
          <w:sz w:val="28"/>
          <w:szCs w:val="28"/>
        </w:rPr>
        <w:lastRenderedPageBreak/>
        <w:t>Öğrenme Çıktıları tanımlanır. Türkiye Yükseköğretim Yeterlilikler Çerçevesinin 34-İşletme ve Yönetim Bilimleri ve/veya 31-Sosyal ve Davranış Bilimleri temel alan yeterliliklerinin Lisans Programı (6) düzeyini kapsar.</w:t>
      </w:r>
      <w:r w:rsidR="004F44CE" w:rsidRPr="00CA0300">
        <w:rPr>
          <w:rFonts w:asciiTheme="majorHAnsi" w:eastAsia="Calibri Light" w:hAnsiTheme="majorHAnsi" w:cstheme="majorHAnsi"/>
          <w:color w:val="C00000"/>
          <w:sz w:val="28"/>
          <w:szCs w:val="28"/>
        </w:rPr>
        <w:t xml:space="preserve"> </w:t>
      </w:r>
    </w:p>
    <w:p w14:paraId="6B18EC8D" w14:textId="77777777" w:rsidR="00051600" w:rsidRPr="00C1270F" w:rsidRDefault="00051600" w:rsidP="00C1270F">
      <w:pPr>
        <w:spacing w:before="120" w:after="120" w:line="240" w:lineRule="auto"/>
        <w:jc w:val="both"/>
        <w:rPr>
          <w:rFonts w:asciiTheme="majorHAnsi" w:hAnsiTheme="majorHAnsi" w:cstheme="majorHAnsi"/>
          <w:color w:val="44546A" w:themeColor="text2"/>
          <w:sz w:val="24"/>
          <w:szCs w:val="24"/>
        </w:rPr>
      </w:pPr>
    </w:p>
    <w:p w14:paraId="435516C2" w14:textId="4FF91D0B" w:rsidR="00051600" w:rsidRPr="00373B5A" w:rsidRDefault="00CA0300"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Program Öğrenme Çıktıları, Program Eğitim Amaçlarına ulaşmak için gerekli bilgi, beceri ve yetkinliklerin tümünü kapsamalı</w:t>
      </w:r>
      <w:r w:rsidR="00D4726B">
        <w:rPr>
          <w:rFonts w:asciiTheme="majorHAnsi" w:eastAsia="Calibri Light" w:hAnsiTheme="majorHAnsi" w:cstheme="majorHAnsi"/>
          <w:color w:val="44546A" w:themeColor="text2"/>
          <w:sz w:val="26"/>
          <w:szCs w:val="26"/>
        </w:rPr>
        <w:t>dır.</w:t>
      </w:r>
    </w:p>
    <w:p w14:paraId="0026E1A6" w14:textId="77777777" w:rsidR="00CA0300"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6422BF01" w14:textId="22DC1414" w:rsidR="00015499" w:rsidRPr="00015499" w:rsidRDefault="00015499" w:rsidP="00015499">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015499">
        <w:rPr>
          <w:rFonts w:asciiTheme="majorHAnsi" w:hAnsiTheme="majorHAnsi" w:cstheme="majorHAnsi"/>
          <w:color w:val="000000" w:themeColor="text1"/>
          <w:sz w:val="24"/>
          <w:szCs w:val="24"/>
        </w:rPr>
        <w:t xml:space="preserve">Siyaset Bilimi ve Kamu Yönetimi Bölümü, Türkiye Yükseköğretim Yeterlilikler Çerçevesi (TYYÇ) alan yeterlilikleri bağlamında ISCED 31 </w:t>
      </w:r>
      <w:proofErr w:type="spellStart"/>
      <w:r w:rsidRPr="00015499">
        <w:rPr>
          <w:rFonts w:asciiTheme="majorHAnsi" w:hAnsiTheme="majorHAnsi" w:cstheme="majorHAnsi"/>
          <w:color w:val="000000" w:themeColor="text1"/>
          <w:sz w:val="24"/>
          <w:szCs w:val="24"/>
        </w:rPr>
        <w:t>Kod’lu</w:t>
      </w:r>
      <w:proofErr w:type="spellEnd"/>
      <w:r w:rsidRPr="00015499">
        <w:rPr>
          <w:rFonts w:asciiTheme="majorHAnsi" w:hAnsiTheme="majorHAnsi" w:cstheme="majorHAnsi"/>
          <w:color w:val="000000" w:themeColor="text1"/>
          <w:sz w:val="24"/>
          <w:szCs w:val="24"/>
        </w:rPr>
        <w:t xml:space="preserve"> “Sosyal ve Davranış Bilimleri” içerisinde 34 No.’</w:t>
      </w:r>
      <w:proofErr w:type="spellStart"/>
      <w:r w:rsidRPr="00015499">
        <w:rPr>
          <w:rFonts w:asciiTheme="majorHAnsi" w:hAnsiTheme="majorHAnsi" w:cstheme="majorHAnsi"/>
          <w:color w:val="000000" w:themeColor="text1"/>
          <w:sz w:val="24"/>
          <w:szCs w:val="24"/>
        </w:rPr>
        <w:t>lu</w:t>
      </w:r>
      <w:proofErr w:type="spellEnd"/>
      <w:r w:rsidRPr="00015499">
        <w:rPr>
          <w:rFonts w:asciiTheme="majorHAnsi" w:hAnsiTheme="majorHAnsi" w:cstheme="majorHAnsi"/>
          <w:color w:val="000000" w:themeColor="text1"/>
          <w:sz w:val="24"/>
          <w:szCs w:val="24"/>
        </w:rPr>
        <w:t xml:space="preserve"> kod içerisinde bulunmaktadır. Programımızın söz konusu yeterlilikler çerçevesine ulaşması adına da Bologna süreci sonrası ilgili yönetmelikler çerçevesinde çalışmalar yürütülmüştür. Bu çalışmalar kapsamında, SBKY Bölümünün program çıktıları Pamukkale Üniversitesi Eğitim Bilgi Sisteminde (bkz. </w:t>
      </w:r>
      <w:hyperlink r:id="rId86" w:history="1">
        <w:r w:rsidRPr="00015499">
          <w:rPr>
            <w:rStyle w:val="Kpr"/>
            <w:rFonts w:asciiTheme="majorHAnsi" w:hAnsiTheme="majorHAnsi" w:cstheme="majorHAnsi"/>
            <w:sz w:val="24"/>
            <w:szCs w:val="24"/>
          </w:rPr>
          <w:t>https://ebs.pusula.pau.edu.tr/bilgigoster/Program.aspx?lng=1&amp;dzy=3&amp;br=20&amp;bl=55&amp;pr=49&amp;dm=1&amp;ps=0</w:t>
        </w:r>
      </w:hyperlink>
      <w:r w:rsidRPr="00015499">
        <w:rPr>
          <w:rFonts w:asciiTheme="majorHAnsi" w:hAnsiTheme="majorHAnsi" w:cstheme="majorHAnsi"/>
          <w:color w:val="000000" w:themeColor="text1"/>
          <w:sz w:val="24"/>
          <w:szCs w:val="24"/>
        </w:rPr>
        <w:t>) bulunabilir. Tablo 3.1.’de görüleceği üzere, TYYÇ çıktılarını karşılayan programımızın ilerleyen dönemlerde Bölüm Kurulu tarafından gündeme alınabilecektir.</w:t>
      </w:r>
    </w:p>
    <w:p w14:paraId="47095645" w14:textId="2525FB17" w:rsidR="00CA0300" w:rsidRPr="00615FCB" w:rsidRDefault="00EF7A6B"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roofErr w:type="gramStart"/>
      <w:r w:rsidRPr="00C63F20">
        <w:rPr>
          <w:rFonts w:asciiTheme="majorHAnsi" w:hAnsiTheme="majorHAnsi" w:cstheme="majorHAnsi"/>
          <w:color w:val="000000" w:themeColor="text1"/>
          <w:sz w:val="24"/>
          <w:szCs w:val="24"/>
        </w:rPr>
        <w:t>Kanıt -</w:t>
      </w:r>
      <w:proofErr w:type="gramEnd"/>
      <w:r w:rsidRPr="00C63F20">
        <w:rPr>
          <w:rFonts w:asciiTheme="majorHAnsi" w:hAnsiTheme="majorHAnsi" w:cstheme="majorHAnsi"/>
          <w:color w:val="000000" w:themeColor="text1"/>
          <w:sz w:val="24"/>
          <w:szCs w:val="24"/>
        </w:rPr>
        <w:t xml:space="preserve"> Ek: </w:t>
      </w:r>
      <w:hyperlink r:id="rId87" w:history="1">
        <w:r w:rsidRPr="00DB009A">
          <w:rPr>
            <w:rStyle w:val="Kpr"/>
            <w:rFonts w:asciiTheme="majorHAnsi" w:hAnsiTheme="majorHAnsi" w:cstheme="majorHAnsi"/>
            <w:sz w:val="24"/>
            <w:szCs w:val="24"/>
          </w:rPr>
          <w:t>Tablo 3.1.</w:t>
        </w:r>
      </w:hyperlink>
    </w:p>
    <w:p w14:paraId="4C3F763F" w14:textId="77777777" w:rsidR="00CA0300" w:rsidRPr="00615FCB" w:rsidRDefault="00CA0300" w:rsidP="00CA0300">
      <w:pPr>
        <w:spacing w:before="120" w:after="120" w:line="240" w:lineRule="auto"/>
        <w:jc w:val="both"/>
        <w:rPr>
          <w:rFonts w:asciiTheme="majorHAnsi" w:hAnsiTheme="majorHAnsi" w:cstheme="majorHAnsi"/>
          <w:color w:val="000000" w:themeColor="text1"/>
          <w:sz w:val="24"/>
          <w:szCs w:val="24"/>
          <w:highlight w:val="yellow"/>
        </w:rPr>
      </w:pPr>
    </w:p>
    <w:p w14:paraId="14B4727E" w14:textId="6C48A691" w:rsidR="00CA0300" w:rsidRPr="00373B5A" w:rsidRDefault="00CA0300"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Program Eğitim Amaçlarıyla uyumlu olmak koşuluyla Lisans Programına Özgü Program Öğrenme Çıktıları tanımlanır.</w:t>
      </w:r>
    </w:p>
    <w:p w14:paraId="363F2CF4"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1401A856" w14:textId="1A88ED92" w:rsidR="00EF7A6B" w:rsidRPr="00615FC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63F20">
        <w:rPr>
          <w:rFonts w:asciiTheme="majorHAnsi" w:hAnsiTheme="majorHAnsi" w:cstheme="majorHAnsi"/>
          <w:color w:val="000000" w:themeColor="text1"/>
          <w:sz w:val="24"/>
          <w:szCs w:val="24"/>
        </w:rPr>
        <w:t>Siyaset Bilimi ve Kamu Yönetimi Bölümü</w:t>
      </w:r>
      <w:r>
        <w:rPr>
          <w:rFonts w:asciiTheme="majorHAnsi" w:hAnsiTheme="majorHAnsi" w:cstheme="majorHAnsi"/>
          <w:color w:val="000000" w:themeColor="text1"/>
          <w:sz w:val="24"/>
          <w:szCs w:val="24"/>
        </w:rPr>
        <w:t>, akreditasyon sürecine başvuru durumunda değildir. Bu nedenle lisans programımıza özgü, program öğrenme çıktıları hazırlanmamıştır. Lakin önümüzdeki süreçlerde, program öğrenme çıktıları, Öz Değerlendirme Komisyonu tarafından tavsiye karar niteliğinde Bölüm Kuruluna iletilecektir.</w:t>
      </w:r>
    </w:p>
    <w:p w14:paraId="7D248E4B" w14:textId="77777777" w:rsidR="00CA0300" w:rsidRDefault="00CA0300" w:rsidP="00CA0300">
      <w:pPr>
        <w:spacing w:before="120" w:after="120" w:line="240" w:lineRule="auto"/>
        <w:jc w:val="both"/>
        <w:rPr>
          <w:rFonts w:asciiTheme="majorHAnsi" w:hAnsiTheme="majorHAnsi" w:cstheme="majorHAnsi"/>
          <w:color w:val="000000" w:themeColor="text1"/>
          <w:sz w:val="24"/>
          <w:szCs w:val="24"/>
          <w:highlight w:val="yellow"/>
        </w:rPr>
      </w:pPr>
    </w:p>
    <w:p w14:paraId="4923D274" w14:textId="77777777" w:rsidR="00221955" w:rsidRDefault="00221955" w:rsidP="00CA0300">
      <w:pPr>
        <w:spacing w:before="120" w:after="120" w:line="240" w:lineRule="auto"/>
        <w:jc w:val="both"/>
        <w:rPr>
          <w:rFonts w:asciiTheme="majorHAnsi" w:hAnsiTheme="majorHAnsi" w:cstheme="majorHAnsi"/>
          <w:color w:val="000000" w:themeColor="text1"/>
          <w:sz w:val="24"/>
          <w:szCs w:val="24"/>
          <w:highlight w:val="yellow"/>
        </w:rPr>
      </w:pPr>
    </w:p>
    <w:p w14:paraId="7F9DF9E7" w14:textId="77777777" w:rsidR="00221955" w:rsidRDefault="00221955" w:rsidP="00CA0300">
      <w:pPr>
        <w:spacing w:before="120" w:after="120" w:line="240" w:lineRule="auto"/>
        <w:jc w:val="both"/>
        <w:rPr>
          <w:rFonts w:asciiTheme="majorHAnsi" w:hAnsiTheme="majorHAnsi" w:cstheme="majorHAnsi"/>
          <w:color w:val="000000" w:themeColor="text1"/>
          <w:sz w:val="24"/>
          <w:szCs w:val="24"/>
          <w:highlight w:val="yellow"/>
        </w:rPr>
      </w:pPr>
    </w:p>
    <w:p w14:paraId="3EAEE511" w14:textId="77777777" w:rsidR="00221955" w:rsidRPr="00615FCB" w:rsidRDefault="00221955" w:rsidP="00CA0300">
      <w:pPr>
        <w:spacing w:before="120" w:after="120" w:line="240" w:lineRule="auto"/>
        <w:jc w:val="both"/>
        <w:rPr>
          <w:rFonts w:asciiTheme="majorHAnsi" w:hAnsiTheme="majorHAnsi" w:cstheme="majorHAnsi"/>
          <w:color w:val="000000" w:themeColor="text1"/>
          <w:sz w:val="24"/>
          <w:szCs w:val="24"/>
          <w:highlight w:val="yellow"/>
        </w:rPr>
      </w:pPr>
    </w:p>
    <w:p w14:paraId="0222D35B" w14:textId="060CB2E2" w:rsidR="004F44CE" w:rsidRPr="00CA0300" w:rsidRDefault="00F97468"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bookmarkStart w:id="6" w:name="_Hlk134435991"/>
      <w:r w:rsidRPr="00CA0300">
        <w:rPr>
          <w:rFonts w:asciiTheme="majorHAnsi" w:eastAsia="Calibri Light" w:hAnsiTheme="majorHAnsi" w:cstheme="majorHAnsi"/>
          <w:color w:val="C00000"/>
          <w:sz w:val="28"/>
          <w:szCs w:val="28"/>
        </w:rPr>
        <w:t>3.2.</w:t>
      </w:r>
      <w:r w:rsidRPr="00CA0300">
        <w:rPr>
          <w:rFonts w:asciiTheme="majorHAnsi" w:eastAsia="Calibri Light" w:hAnsiTheme="majorHAnsi" w:cstheme="majorHAnsi"/>
          <w:color w:val="C00000"/>
          <w:sz w:val="28"/>
          <w:szCs w:val="28"/>
        </w:rPr>
        <w:tab/>
      </w:r>
      <w:bookmarkStart w:id="7" w:name="_Hlk154494500"/>
      <w:r w:rsidRPr="00CA0300">
        <w:rPr>
          <w:rFonts w:asciiTheme="majorHAnsi" w:eastAsia="Calibri Light" w:hAnsiTheme="majorHAnsi" w:cstheme="majorHAnsi"/>
          <w:color w:val="C00000"/>
          <w:sz w:val="28"/>
          <w:szCs w:val="28"/>
        </w:rPr>
        <w:t xml:space="preserve">Program Öğrenme Çıktılarının </w:t>
      </w:r>
      <w:r w:rsidR="00EA6F3F" w:rsidRPr="00CA0300">
        <w:rPr>
          <w:rFonts w:asciiTheme="majorHAnsi" w:eastAsia="Calibri Light" w:hAnsiTheme="majorHAnsi" w:cstheme="majorHAnsi"/>
          <w:color w:val="C00000"/>
          <w:sz w:val="28"/>
          <w:szCs w:val="28"/>
        </w:rPr>
        <w:t xml:space="preserve">sağlandığını </w:t>
      </w:r>
      <w:r w:rsidRPr="00CA0300">
        <w:rPr>
          <w:rFonts w:asciiTheme="majorHAnsi" w:eastAsia="Calibri Light" w:hAnsiTheme="majorHAnsi" w:cstheme="majorHAnsi"/>
          <w:color w:val="C00000"/>
          <w:sz w:val="28"/>
          <w:szCs w:val="28"/>
        </w:rPr>
        <w:t>belirlemek ve belgelemek için kullanılan bir ölçme ve değerlendirme sistemi kurulmalı ve işletilmelidir.</w:t>
      </w:r>
      <w:r w:rsidR="004F44CE" w:rsidRPr="00CA0300">
        <w:rPr>
          <w:rFonts w:asciiTheme="majorHAnsi" w:eastAsia="Calibri Light" w:hAnsiTheme="majorHAnsi" w:cstheme="majorHAnsi"/>
          <w:color w:val="C00000"/>
          <w:sz w:val="28"/>
          <w:szCs w:val="28"/>
        </w:rPr>
        <w:t xml:space="preserve"> </w:t>
      </w:r>
      <w:bookmarkEnd w:id="7"/>
    </w:p>
    <w:bookmarkEnd w:id="6"/>
    <w:p w14:paraId="38F290AF"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43DE5080" w14:textId="402F2338" w:rsid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63F20">
        <w:rPr>
          <w:rFonts w:asciiTheme="majorHAnsi" w:hAnsiTheme="majorHAnsi" w:cstheme="majorHAnsi"/>
          <w:color w:val="000000" w:themeColor="text1"/>
          <w:sz w:val="24"/>
          <w:szCs w:val="24"/>
        </w:rPr>
        <w:t>Program öğrenme çıktılarının sağlandığına dair en temel geri bildirimlerden biri, Üniversitemiz KAVDEM Biriminin yürütücülüğünü üstlendiği “ders değerlendirme anketleri” vasıtasıyla yapılmaktadır. İlk olarak, Program Yeterlilikleri Değerlendirme Anketi Sonuçlarına (</w:t>
      </w:r>
      <w:r>
        <w:rPr>
          <w:rFonts w:asciiTheme="majorHAnsi" w:hAnsiTheme="majorHAnsi" w:cstheme="majorHAnsi"/>
          <w:color w:val="000000" w:themeColor="text1"/>
          <w:sz w:val="24"/>
          <w:szCs w:val="24"/>
        </w:rPr>
        <w:t xml:space="preserve">bkz. </w:t>
      </w:r>
      <w:hyperlink r:id="rId88" w:history="1">
        <w:r w:rsidR="00515B9E" w:rsidRPr="002325DE">
          <w:rPr>
            <w:rStyle w:val="Kpr"/>
            <w:rFonts w:asciiTheme="majorHAnsi" w:hAnsiTheme="majorHAnsi" w:cstheme="majorHAnsi"/>
            <w:sz w:val="24"/>
            <w:szCs w:val="24"/>
          </w:rPr>
          <w:t>https://obis.pusula.pau.edu.tr/DegerlendirmeAnketi/OgretimElemaniGenelSonuc.aspx</w:t>
        </w:r>
      </w:hyperlink>
      <w:r w:rsidR="00515B9E">
        <w:rPr>
          <w:rFonts w:asciiTheme="majorHAnsi" w:hAnsiTheme="majorHAnsi" w:cstheme="majorHAnsi"/>
          <w:color w:val="000000" w:themeColor="text1"/>
          <w:sz w:val="24"/>
          <w:szCs w:val="24"/>
        </w:rPr>
        <w:t xml:space="preserve">) </w:t>
      </w:r>
      <w:r w:rsidRPr="00C63F20">
        <w:rPr>
          <w:rFonts w:asciiTheme="majorHAnsi" w:hAnsiTheme="majorHAnsi" w:cstheme="majorHAnsi"/>
          <w:color w:val="000000" w:themeColor="text1"/>
          <w:sz w:val="24"/>
          <w:szCs w:val="24"/>
        </w:rPr>
        <w:t xml:space="preserve">verilen yanıtlar, program öğrenme yeterliliklerinin amacına ulaşıp ulaşmadığının kontrolü bakımından önemli bir geri bildirim sağlamaktadır. İkinci olarak, değerlendirme anketi sonuçları </w:t>
      </w:r>
      <w:r w:rsidRPr="00C63F20">
        <w:rPr>
          <w:rFonts w:asciiTheme="majorHAnsi" w:hAnsiTheme="majorHAnsi" w:cstheme="majorHAnsi"/>
          <w:color w:val="000000" w:themeColor="text1"/>
          <w:sz w:val="24"/>
          <w:szCs w:val="24"/>
        </w:rPr>
        <w:lastRenderedPageBreak/>
        <w:t>vasıtasıyla öğretim üyelerini bireysel olarak ilgilendiren anketlere ulaşılabildiği gibi bölümün tüm derslerine ait geri bildirimler de sağlanabilmektedir. Söz konusu anketler, öğretim üyelerinin bireysel erişimine de açıktır ve süreç şeffaf biçimde yürütülmektedir.</w:t>
      </w:r>
    </w:p>
    <w:p w14:paraId="4CA55002" w14:textId="0BB6B56F" w:rsidR="00CA0300" w:rsidRPr="00615FC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63F20">
        <w:rPr>
          <w:rFonts w:asciiTheme="majorHAnsi" w:hAnsiTheme="majorHAnsi" w:cstheme="majorHAnsi"/>
          <w:color w:val="000000" w:themeColor="text1"/>
          <w:sz w:val="24"/>
          <w:szCs w:val="24"/>
        </w:rPr>
        <w:t xml:space="preserve">Programımızın öğrenme çıktılarını güncellemek ve geliştirmek amacıyla Program Öz Değerlendirme Komisyonu 2020 yılında oluşturulmuş ve ilgili komisyon belirli aralıklarla toplanarak </w:t>
      </w:r>
      <w:r>
        <w:rPr>
          <w:rFonts w:asciiTheme="majorHAnsi" w:hAnsiTheme="majorHAnsi" w:cstheme="majorHAnsi"/>
          <w:color w:val="000000" w:themeColor="text1"/>
          <w:sz w:val="24"/>
          <w:szCs w:val="24"/>
        </w:rPr>
        <w:t>“</w:t>
      </w:r>
      <w:r w:rsidRPr="00C63F20">
        <w:rPr>
          <w:rFonts w:asciiTheme="majorHAnsi" w:hAnsiTheme="majorHAnsi" w:cstheme="majorHAnsi"/>
          <w:color w:val="000000" w:themeColor="text1"/>
          <w:sz w:val="24"/>
          <w:szCs w:val="24"/>
        </w:rPr>
        <w:t>Öz Değerlendirme Süreçlerini</w:t>
      </w:r>
      <w:r>
        <w:rPr>
          <w:rFonts w:asciiTheme="majorHAnsi" w:hAnsiTheme="majorHAnsi" w:cstheme="majorHAnsi"/>
          <w:color w:val="000000" w:themeColor="text1"/>
          <w:sz w:val="24"/>
          <w:szCs w:val="24"/>
        </w:rPr>
        <w:t>”</w:t>
      </w:r>
      <w:r w:rsidRPr="00C63F20">
        <w:rPr>
          <w:rFonts w:asciiTheme="majorHAnsi" w:hAnsiTheme="majorHAnsi" w:cstheme="majorHAnsi"/>
          <w:color w:val="000000" w:themeColor="text1"/>
          <w:sz w:val="24"/>
          <w:szCs w:val="24"/>
        </w:rPr>
        <w:t xml:space="preserve"> ele almış; bu süreçler Programımızın web sayfasında duyurulmuştur (bkz. </w:t>
      </w:r>
      <w:hyperlink r:id="rId89" w:history="1">
        <w:r w:rsidRPr="002325DE">
          <w:rPr>
            <w:rStyle w:val="Kpr"/>
            <w:rFonts w:asciiTheme="majorHAnsi" w:hAnsiTheme="majorHAnsi" w:cstheme="majorHAnsi"/>
            <w:sz w:val="24"/>
            <w:szCs w:val="24"/>
          </w:rPr>
          <w:t>https://www.pau.edu.tr/sbky/tr/sayfa/uye-listesi-140</w:t>
        </w:r>
      </w:hyperlink>
      <w:r>
        <w:rPr>
          <w:rFonts w:asciiTheme="majorHAnsi" w:hAnsiTheme="majorHAnsi" w:cstheme="majorHAnsi"/>
          <w:color w:val="000000" w:themeColor="text1"/>
          <w:sz w:val="24"/>
          <w:szCs w:val="24"/>
        </w:rPr>
        <w:t xml:space="preserve"> </w:t>
      </w:r>
      <w:r w:rsidRPr="00C63F20">
        <w:rPr>
          <w:rFonts w:asciiTheme="majorHAnsi" w:hAnsiTheme="majorHAnsi" w:cstheme="majorHAnsi"/>
          <w:color w:val="000000" w:themeColor="text1"/>
          <w:sz w:val="24"/>
          <w:szCs w:val="24"/>
        </w:rPr>
        <w:t xml:space="preserve"> ve https://www.pau.edu.tr/sbky/tr/sayfa/2022-yili-toplantisi). Bu sürecin tamamlayıcısı olarak da 2021 yılından beri düzenli olarak “Danışma Kurulu” toplantılarımız gerçekleşmektedir (bkz. </w:t>
      </w:r>
      <w:hyperlink r:id="rId90" w:history="1">
        <w:r w:rsidRPr="002325DE">
          <w:rPr>
            <w:rStyle w:val="Kpr"/>
            <w:rFonts w:asciiTheme="majorHAnsi" w:hAnsiTheme="majorHAnsi" w:cstheme="majorHAnsi"/>
            <w:sz w:val="24"/>
            <w:szCs w:val="24"/>
          </w:rPr>
          <w:t>https://www.pau.edu.tr/sbky/tr/sayfa/21122023-tarihli-toplanti</w:t>
        </w:r>
      </w:hyperlink>
      <w:r>
        <w:rPr>
          <w:rFonts w:asciiTheme="majorHAnsi" w:hAnsiTheme="majorHAnsi" w:cstheme="majorHAnsi"/>
          <w:color w:val="000000" w:themeColor="text1"/>
          <w:sz w:val="24"/>
          <w:szCs w:val="24"/>
        </w:rPr>
        <w:t xml:space="preserve">). </w:t>
      </w:r>
      <w:r w:rsidRPr="00C63F20">
        <w:rPr>
          <w:rFonts w:asciiTheme="majorHAnsi" w:hAnsiTheme="majorHAnsi" w:cstheme="majorHAnsi"/>
          <w:color w:val="000000" w:themeColor="text1"/>
          <w:sz w:val="24"/>
          <w:szCs w:val="24"/>
        </w:rPr>
        <w:t xml:space="preserve"> Danışma Kurulumuz hem iç hem de dış paydaşlarımızdan oluşmakta ve bölüm öğretim üyelerimiz de toplantılara aktif katılım sağlamaktadır (bkz. </w:t>
      </w:r>
      <w:hyperlink r:id="rId91" w:history="1">
        <w:r w:rsidR="00515B9E" w:rsidRPr="002325DE">
          <w:rPr>
            <w:rStyle w:val="Kpr"/>
            <w:rFonts w:asciiTheme="majorHAnsi" w:hAnsiTheme="majorHAnsi" w:cstheme="majorHAnsi"/>
            <w:sz w:val="24"/>
            <w:szCs w:val="24"/>
          </w:rPr>
          <w:t>https://www.pau.edu.tr/sbky/tr/sayfa/danisma-kurulu-97</w:t>
        </w:r>
      </w:hyperlink>
      <w:r w:rsidRPr="00C63F20">
        <w:rPr>
          <w:rFonts w:asciiTheme="majorHAnsi" w:hAnsiTheme="majorHAnsi" w:cstheme="majorHAnsi"/>
          <w:color w:val="000000" w:themeColor="text1"/>
          <w:sz w:val="24"/>
          <w:szCs w:val="24"/>
        </w:rPr>
        <w:t>)</w:t>
      </w:r>
      <w:r w:rsidR="00515B9E">
        <w:rPr>
          <w:rFonts w:asciiTheme="majorHAnsi" w:hAnsiTheme="majorHAnsi" w:cstheme="majorHAnsi"/>
          <w:color w:val="000000" w:themeColor="text1"/>
          <w:sz w:val="24"/>
          <w:szCs w:val="24"/>
        </w:rPr>
        <w:t xml:space="preserve">. </w:t>
      </w:r>
      <w:r w:rsidRPr="00C63F20">
        <w:rPr>
          <w:rFonts w:asciiTheme="majorHAnsi" w:hAnsiTheme="majorHAnsi" w:cstheme="majorHAnsi"/>
          <w:color w:val="000000" w:themeColor="text1"/>
          <w:sz w:val="24"/>
          <w:szCs w:val="24"/>
        </w:rPr>
        <w:t xml:space="preserve"> Danışma Kurulunda iç ve dış paydaşların önerileri doğrultusunda müfredatta yapılması gereken değişiklikler Fakülte Yönetim Kuruluna iletilmiştir (bkz. </w:t>
      </w:r>
      <w:hyperlink r:id="rId92" w:history="1">
        <w:r w:rsidR="00515B9E" w:rsidRPr="002325DE">
          <w:rPr>
            <w:rStyle w:val="Kpr"/>
            <w:rFonts w:asciiTheme="majorHAnsi" w:hAnsiTheme="majorHAnsi" w:cstheme="majorHAnsi"/>
            <w:sz w:val="24"/>
            <w:szCs w:val="24"/>
          </w:rPr>
          <w:t>https://www.pau.edu.tr/sbky/tr/sayfa/21122023-tarihli-toplanti</w:t>
        </w:r>
      </w:hyperlink>
      <w:r w:rsidR="00515B9E">
        <w:rPr>
          <w:rFonts w:asciiTheme="majorHAnsi" w:hAnsiTheme="majorHAnsi" w:cstheme="majorHAnsi"/>
          <w:color w:val="000000" w:themeColor="text1"/>
          <w:sz w:val="24"/>
          <w:szCs w:val="24"/>
        </w:rPr>
        <w:t xml:space="preserve">). </w:t>
      </w:r>
      <w:r w:rsidRPr="00C63F20">
        <w:rPr>
          <w:rFonts w:asciiTheme="majorHAnsi" w:hAnsiTheme="majorHAnsi" w:cstheme="majorHAnsi"/>
          <w:color w:val="000000" w:themeColor="text1"/>
          <w:sz w:val="24"/>
          <w:szCs w:val="24"/>
        </w:rPr>
        <w:t xml:space="preserve"> Fakültemiz de bu süreci dikkate alarak, Kalite süreçleri doğrultusunda oluşturduğu “Müfredat Komisyonunun” çalışmaları doğrultusunda, Danışma Kurulumuzda önerilen “Mesleki Yabancı Dil” dersi, Bölüm Kurulu Kararıyla müfredatımıza eklenmiştir</w:t>
      </w:r>
      <w:r>
        <w:rPr>
          <w:rFonts w:asciiTheme="majorHAnsi" w:hAnsiTheme="majorHAnsi" w:cstheme="majorHAnsi"/>
          <w:color w:val="000000" w:themeColor="text1"/>
          <w:sz w:val="24"/>
          <w:szCs w:val="24"/>
        </w:rPr>
        <w:t>.</w:t>
      </w:r>
    </w:p>
    <w:p w14:paraId="3096D60B" w14:textId="77777777" w:rsidR="0022520B" w:rsidRPr="00615FCB" w:rsidRDefault="0022520B" w:rsidP="00615FCB">
      <w:pPr>
        <w:spacing w:before="120" w:after="120" w:line="240" w:lineRule="auto"/>
        <w:jc w:val="both"/>
        <w:rPr>
          <w:rFonts w:asciiTheme="majorHAnsi" w:eastAsia="Calibri Light" w:hAnsiTheme="majorHAnsi" w:cstheme="majorHAnsi"/>
          <w:color w:val="000000" w:themeColor="text1"/>
          <w:sz w:val="24"/>
          <w:szCs w:val="24"/>
          <w:lang w:eastAsia="tr-TR"/>
        </w:rPr>
      </w:pPr>
    </w:p>
    <w:p w14:paraId="2EF3C728" w14:textId="07F241A2" w:rsidR="004F44CE" w:rsidRPr="005D206C" w:rsidRDefault="003C568C"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3.3.</w:t>
      </w:r>
      <w:r w:rsidRPr="00CA0300">
        <w:rPr>
          <w:rFonts w:asciiTheme="majorHAnsi" w:eastAsia="Calibri Light" w:hAnsiTheme="majorHAnsi" w:cstheme="majorHAnsi"/>
          <w:color w:val="C00000"/>
          <w:sz w:val="28"/>
          <w:szCs w:val="28"/>
        </w:rPr>
        <w:tab/>
      </w:r>
      <w:r w:rsidR="00751AD4" w:rsidRPr="00CA0300">
        <w:rPr>
          <w:rFonts w:asciiTheme="majorHAnsi" w:eastAsia="Calibri Light" w:hAnsiTheme="majorHAnsi" w:cstheme="majorHAnsi"/>
          <w:color w:val="C00000"/>
          <w:sz w:val="28"/>
          <w:szCs w:val="28"/>
        </w:rPr>
        <w:t>Mezuniyet aşamasına gelmiş olan öğrencilerin</w:t>
      </w:r>
      <w:r w:rsidR="0049181F" w:rsidRPr="00CA0300">
        <w:rPr>
          <w:rFonts w:asciiTheme="majorHAnsi" w:eastAsia="Calibri Light" w:hAnsiTheme="majorHAnsi" w:cstheme="majorHAnsi"/>
          <w:color w:val="C00000"/>
          <w:sz w:val="28"/>
          <w:szCs w:val="28"/>
        </w:rPr>
        <w:t xml:space="preserve"> </w:t>
      </w:r>
      <w:r w:rsidR="00751AD4" w:rsidRPr="00CA0300">
        <w:rPr>
          <w:rFonts w:asciiTheme="majorHAnsi" w:eastAsia="Calibri Light" w:hAnsiTheme="majorHAnsi" w:cstheme="majorHAnsi"/>
          <w:color w:val="C00000"/>
          <w:sz w:val="28"/>
          <w:szCs w:val="28"/>
        </w:rPr>
        <w:t>Program Öğrenme Çıktıların</w:t>
      </w:r>
      <w:r w:rsidR="0022520B" w:rsidRPr="00CA0300">
        <w:rPr>
          <w:rFonts w:asciiTheme="majorHAnsi" w:eastAsia="Calibri Light" w:hAnsiTheme="majorHAnsi" w:cstheme="majorHAnsi"/>
          <w:color w:val="C00000"/>
          <w:sz w:val="28"/>
          <w:szCs w:val="28"/>
        </w:rPr>
        <w:t>ı</w:t>
      </w:r>
      <w:r w:rsidR="00EA6F3F" w:rsidRPr="00CA0300">
        <w:rPr>
          <w:rFonts w:asciiTheme="majorHAnsi" w:eastAsia="Calibri Light" w:hAnsiTheme="majorHAnsi" w:cstheme="majorHAnsi"/>
          <w:color w:val="C00000"/>
          <w:sz w:val="28"/>
          <w:szCs w:val="28"/>
        </w:rPr>
        <w:t xml:space="preserve"> sağladıkları </w:t>
      </w:r>
      <w:r w:rsidR="00751AD4" w:rsidRPr="00CA0300">
        <w:rPr>
          <w:rFonts w:asciiTheme="majorHAnsi" w:eastAsia="Calibri Light" w:hAnsiTheme="majorHAnsi" w:cstheme="majorHAnsi"/>
          <w:color w:val="C00000"/>
          <w:sz w:val="28"/>
          <w:szCs w:val="28"/>
        </w:rPr>
        <w:t>kanıtlanmalıdır.</w:t>
      </w:r>
      <w:r w:rsidR="004F44CE" w:rsidRPr="00CA0300">
        <w:rPr>
          <w:rFonts w:asciiTheme="majorHAnsi" w:eastAsia="Calibri Light" w:hAnsiTheme="majorHAnsi" w:cstheme="majorHAnsi"/>
          <w:color w:val="C00000"/>
          <w:sz w:val="28"/>
          <w:szCs w:val="28"/>
        </w:rPr>
        <w:t xml:space="preserve"> </w:t>
      </w:r>
    </w:p>
    <w:p w14:paraId="609DF926"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562AFE54" w14:textId="73CCA20A" w:rsidR="00EF7A6B" w:rsidRPr="00615FC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63F20">
        <w:rPr>
          <w:rFonts w:asciiTheme="majorHAnsi" w:hAnsiTheme="majorHAnsi" w:cstheme="majorHAnsi"/>
          <w:color w:val="000000" w:themeColor="text1"/>
          <w:sz w:val="24"/>
          <w:szCs w:val="24"/>
        </w:rPr>
        <w:t xml:space="preserve">Program öğrenme çıktılarının sağlandığını ölçmek adına </w:t>
      </w:r>
      <w:proofErr w:type="spellStart"/>
      <w:r w:rsidRPr="00C63F20">
        <w:rPr>
          <w:rFonts w:asciiTheme="majorHAnsi" w:hAnsiTheme="majorHAnsi" w:cstheme="majorHAnsi"/>
          <w:color w:val="000000" w:themeColor="text1"/>
          <w:sz w:val="24"/>
          <w:szCs w:val="24"/>
        </w:rPr>
        <w:t>KAVDEM’in</w:t>
      </w:r>
      <w:proofErr w:type="spellEnd"/>
      <w:r w:rsidRPr="00C63F20">
        <w:rPr>
          <w:rFonts w:asciiTheme="majorHAnsi" w:hAnsiTheme="majorHAnsi" w:cstheme="majorHAnsi"/>
          <w:color w:val="000000" w:themeColor="text1"/>
          <w:sz w:val="24"/>
          <w:szCs w:val="24"/>
        </w:rPr>
        <w:t xml:space="preserve"> yürüttüğü “değerlendirme anketleri” bağlamında “Program Yeterlilikleri Değerlendirme Anketi” (</w:t>
      </w:r>
      <w:r>
        <w:rPr>
          <w:rFonts w:asciiTheme="majorHAnsi" w:hAnsiTheme="majorHAnsi" w:cstheme="majorHAnsi"/>
          <w:color w:val="000000" w:themeColor="text1"/>
          <w:sz w:val="24"/>
          <w:szCs w:val="24"/>
        </w:rPr>
        <w:t xml:space="preserve">bkz. </w:t>
      </w:r>
      <w:hyperlink r:id="rId93" w:history="1">
        <w:r w:rsidR="00515B9E" w:rsidRPr="002325DE">
          <w:rPr>
            <w:rStyle w:val="Kpr"/>
            <w:rFonts w:asciiTheme="majorHAnsi" w:hAnsiTheme="majorHAnsi" w:cstheme="majorHAnsi"/>
            <w:sz w:val="24"/>
            <w:szCs w:val="24"/>
          </w:rPr>
          <w:t>https://ebs.pusula.pau.edu.tr/Raporlar/RaporAlma.aspx?r=EOBS_ProgramYeterlilikAnketYanitlari</w:t>
        </w:r>
      </w:hyperlink>
      <w:r w:rsidRPr="00C63F20">
        <w:rPr>
          <w:rFonts w:asciiTheme="majorHAnsi" w:hAnsiTheme="majorHAnsi" w:cstheme="majorHAnsi"/>
          <w:color w:val="000000" w:themeColor="text1"/>
          <w:sz w:val="24"/>
          <w:szCs w:val="24"/>
        </w:rPr>
        <w:t>)</w:t>
      </w:r>
      <w:r w:rsidR="00515B9E">
        <w:rPr>
          <w:rFonts w:asciiTheme="majorHAnsi" w:hAnsiTheme="majorHAnsi" w:cstheme="majorHAnsi"/>
          <w:color w:val="000000" w:themeColor="text1"/>
          <w:sz w:val="24"/>
          <w:szCs w:val="24"/>
        </w:rPr>
        <w:t xml:space="preserve">. </w:t>
      </w:r>
      <w:proofErr w:type="gramStart"/>
      <w:r w:rsidRPr="00C63F20">
        <w:rPr>
          <w:rFonts w:asciiTheme="majorHAnsi" w:hAnsiTheme="majorHAnsi" w:cstheme="majorHAnsi"/>
          <w:color w:val="000000" w:themeColor="text1"/>
          <w:sz w:val="24"/>
          <w:szCs w:val="24"/>
        </w:rPr>
        <w:t>yapılmaktadır</w:t>
      </w:r>
      <w:proofErr w:type="gramEnd"/>
      <w:r w:rsidRPr="00C63F20">
        <w:rPr>
          <w:rFonts w:asciiTheme="majorHAnsi" w:hAnsiTheme="majorHAnsi" w:cstheme="majorHAnsi"/>
          <w:color w:val="000000" w:themeColor="text1"/>
          <w:sz w:val="24"/>
          <w:szCs w:val="24"/>
        </w:rPr>
        <w:t>. Değerlendirme anketleri hem bölüm hem de fakülte düzeyinde değerlendirilmekte ve bu süreçle ilgili geri bildirimler sağlanmaktadır.</w:t>
      </w:r>
      <w:r>
        <w:rPr>
          <w:rFonts w:asciiTheme="majorHAnsi" w:hAnsiTheme="majorHAnsi" w:cstheme="majorHAnsi"/>
          <w:color w:val="000000" w:themeColor="text1"/>
          <w:sz w:val="24"/>
          <w:szCs w:val="24"/>
        </w:rPr>
        <w:t xml:space="preserve"> </w:t>
      </w:r>
      <w:r w:rsidRPr="00C63F20">
        <w:rPr>
          <w:rFonts w:asciiTheme="majorHAnsi" w:hAnsiTheme="majorHAnsi" w:cstheme="majorHAnsi"/>
          <w:color w:val="000000" w:themeColor="text1"/>
          <w:sz w:val="24"/>
          <w:szCs w:val="24"/>
        </w:rPr>
        <w:t>Siyaset Bilimi ve Kamu Yönetimi Bölümü</w:t>
      </w:r>
      <w:r>
        <w:rPr>
          <w:rFonts w:asciiTheme="majorHAnsi" w:hAnsiTheme="majorHAnsi" w:cstheme="majorHAnsi"/>
          <w:color w:val="000000" w:themeColor="text1"/>
          <w:sz w:val="24"/>
          <w:szCs w:val="24"/>
        </w:rPr>
        <w:t xml:space="preserve">, akreditasyon sürecine başvuru durumunda olmamasından dolayı Program Öğrenme Çıktıları ile somut bir kanıt mevcutta bulunmamaktadır. </w:t>
      </w:r>
    </w:p>
    <w:p w14:paraId="4FC51A44" w14:textId="77777777" w:rsidR="003C568C" w:rsidRDefault="003C568C" w:rsidP="00615FCB">
      <w:pPr>
        <w:spacing w:before="120" w:after="120" w:line="240" w:lineRule="auto"/>
        <w:jc w:val="both"/>
        <w:rPr>
          <w:rFonts w:asciiTheme="majorHAnsi" w:hAnsiTheme="majorHAnsi" w:cstheme="majorHAnsi"/>
          <w:color w:val="000000" w:themeColor="text1"/>
          <w:sz w:val="24"/>
          <w:szCs w:val="24"/>
        </w:rPr>
      </w:pPr>
    </w:p>
    <w:p w14:paraId="1BF42406" w14:textId="77777777" w:rsidR="00221955" w:rsidRDefault="00221955" w:rsidP="00615FCB">
      <w:pPr>
        <w:spacing w:before="120" w:after="120" w:line="240" w:lineRule="auto"/>
        <w:jc w:val="both"/>
        <w:rPr>
          <w:rFonts w:asciiTheme="majorHAnsi" w:hAnsiTheme="majorHAnsi" w:cstheme="majorHAnsi"/>
          <w:color w:val="000000" w:themeColor="text1"/>
          <w:sz w:val="24"/>
          <w:szCs w:val="24"/>
        </w:rPr>
      </w:pPr>
    </w:p>
    <w:p w14:paraId="5E6BBE84" w14:textId="77777777" w:rsidR="00221955" w:rsidRPr="00615FCB" w:rsidRDefault="00221955" w:rsidP="00615FCB">
      <w:pPr>
        <w:spacing w:before="120" w:after="120" w:line="240" w:lineRule="auto"/>
        <w:jc w:val="both"/>
        <w:rPr>
          <w:rFonts w:asciiTheme="majorHAnsi" w:hAnsiTheme="majorHAnsi" w:cstheme="majorHAnsi"/>
          <w:color w:val="000000" w:themeColor="text1"/>
          <w:sz w:val="24"/>
          <w:szCs w:val="24"/>
        </w:rPr>
      </w:pPr>
    </w:p>
    <w:p w14:paraId="245A4514" w14:textId="2904B00D" w:rsidR="00C043FA" w:rsidRPr="00CA0300" w:rsidRDefault="00C043FA"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sidRPr="00CA0300">
        <w:rPr>
          <w:rFonts w:asciiTheme="majorHAnsi" w:hAnsiTheme="majorHAnsi" w:cstheme="majorHAnsi"/>
          <w:color w:val="C00000"/>
          <w:sz w:val="32"/>
          <w:szCs w:val="32"/>
        </w:rPr>
        <w:t>4</w:t>
      </w:r>
      <w:r w:rsidRPr="00CA0300">
        <w:rPr>
          <w:rFonts w:asciiTheme="majorHAnsi" w:hAnsiTheme="majorHAnsi" w:cstheme="majorHAnsi"/>
          <w:color w:val="C00000"/>
          <w:sz w:val="32"/>
          <w:szCs w:val="32"/>
        </w:rPr>
        <w:tab/>
        <w:t>Program Öğretim Planı</w:t>
      </w:r>
    </w:p>
    <w:p w14:paraId="74196231" w14:textId="48C17C92" w:rsidR="00DA51B9" w:rsidRPr="00615FCB" w:rsidRDefault="00DA51B9" w:rsidP="00615FCB">
      <w:pPr>
        <w:spacing w:before="120" w:after="120" w:line="240" w:lineRule="auto"/>
        <w:jc w:val="both"/>
        <w:rPr>
          <w:rFonts w:asciiTheme="majorHAnsi" w:eastAsia="Calibri Light" w:hAnsiTheme="majorHAnsi" w:cstheme="majorHAnsi"/>
          <w:color w:val="000000" w:themeColor="text1"/>
          <w:sz w:val="24"/>
          <w:szCs w:val="24"/>
          <w:lang w:eastAsia="tr-TR"/>
        </w:rPr>
      </w:pPr>
    </w:p>
    <w:p w14:paraId="6FAC2CB5" w14:textId="696EF6A4" w:rsidR="00C043FA" w:rsidRPr="00CA0300"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4.1.</w:t>
      </w:r>
      <w:r w:rsidRPr="00CA0300">
        <w:rPr>
          <w:rFonts w:asciiTheme="majorHAnsi" w:eastAsia="Calibri Light" w:hAnsiTheme="majorHAnsi" w:cstheme="majorHAnsi"/>
          <w:color w:val="C00000"/>
          <w:sz w:val="28"/>
          <w:szCs w:val="28"/>
        </w:rPr>
        <w:tab/>
      </w:r>
      <w:bookmarkStart w:id="8" w:name="_Hlk154494589"/>
      <w:r w:rsidRPr="00CA0300">
        <w:rPr>
          <w:rFonts w:asciiTheme="majorHAnsi" w:eastAsia="Calibri Light" w:hAnsiTheme="majorHAnsi" w:cstheme="majorHAnsi"/>
          <w:color w:val="C00000"/>
          <w:sz w:val="28"/>
          <w:szCs w:val="28"/>
        </w:rPr>
        <w:t xml:space="preserve">Program Eğitim Amaçlarını ve Program Öğrenme Çıktılarını </w:t>
      </w:r>
      <w:r w:rsidR="00EA6F3F" w:rsidRPr="00CA0300">
        <w:rPr>
          <w:rFonts w:asciiTheme="majorHAnsi" w:eastAsia="Calibri Light" w:hAnsiTheme="majorHAnsi" w:cstheme="majorHAnsi"/>
          <w:color w:val="C00000"/>
          <w:sz w:val="28"/>
          <w:szCs w:val="28"/>
        </w:rPr>
        <w:t xml:space="preserve">sağlayan </w:t>
      </w:r>
      <w:r w:rsidRPr="00CA0300">
        <w:rPr>
          <w:rFonts w:asciiTheme="majorHAnsi" w:eastAsia="Calibri Light" w:hAnsiTheme="majorHAnsi" w:cstheme="majorHAnsi"/>
          <w:color w:val="C00000"/>
          <w:sz w:val="28"/>
          <w:szCs w:val="28"/>
        </w:rPr>
        <w:t>bir Program Öğretim Planı (</w:t>
      </w:r>
      <w:r w:rsidR="00EA6F3F" w:rsidRPr="00CA0300">
        <w:rPr>
          <w:rFonts w:asciiTheme="majorHAnsi" w:eastAsia="Calibri Light" w:hAnsiTheme="majorHAnsi" w:cstheme="majorHAnsi"/>
          <w:color w:val="C00000"/>
          <w:sz w:val="28"/>
          <w:szCs w:val="28"/>
        </w:rPr>
        <w:t>Müfredatı</w:t>
      </w:r>
      <w:r w:rsidRPr="00CA0300">
        <w:rPr>
          <w:rFonts w:asciiTheme="majorHAnsi" w:eastAsia="Calibri Light" w:hAnsiTheme="majorHAnsi" w:cstheme="majorHAnsi"/>
          <w:color w:val="C00000"/>
          <w:sz w:val="28"/>
          <w:szCs w:val="28"/>
        </w:rPr>
        <w:t xml:space="preserve">) olmalıdır. Program Öğretim Planı, </w:t>
      </w:r>
      <w:r w:rsidR="00CB6608" w:rsidRPr="00CA0300">
        <w:rPr>
          <w:rFonts w:asciiTheme="majorHAnsi" w:eastAsia="Calibri Light" w:hAnsiTheme="majorHAnsi" w:cstheme="majorHAnsi"/>
          <w:color w:val="C00000"/>
          <w:sz w:val="28"/>
          <w:szCs w:val="28"/>
        </w:rPr>
        <w:t>Program Öğrenme Çıktıları (</w:t>
      </w:r>
      <w:r w:rsidRPr="00CA0300">
        <w:rPr>
          <w:rFonts w:asciiTheme="majorHAnsi" w:eastAsia="Calibri Light" w:hAnsiTheme="majorHAnsi" w:cstheme="majorHAnsi"/>
          <w:color w:val="C00000"/>
          <w:sz w:val="28"/>
          <w:szCs w:val="28"/>
        </w:rPr>
        <w:t xml:space="preserve">Genel </w:t>
      </w:r>
      <w:r w:rsidR="00CB6608" w:rsidRPr="00CA0300">
        <w:rPr>
          <w:rFonts w:asciiTheme="majorHAnsi" w:eastAsia="Calibri Light" w:hAnsiTheme="majorHAnsi" w:cstheme="majorHAnsi"/>
          <w:color w:val="C00000"/>
          <w:sz w:val="28"/>
          <w:szCs w:val="28"/>
        </w:rPr>
        <w:t>Ölçütler) ve</w:t>
      </w:r>
      <w:r w:rsidRPr="00CA0300">
        <w:rPr>
          <w:rFonts w:asciiTheme="majorHAnsi" w:eastAsia="Calibri Light" w:hAnsiTheme="majorHAnsi" w:cstheme="majorHAnsi"/>
          <w:color w:val="C00000"/>
          <w:sz w:val="28"/>
          <w:szCs w:val="28"/>
        </w:rPr>
        <w:t xml:space="preserve"> </w:t>
      </w:r>
      <w:r w:rsidR="00CB6608" w:rsidRPr="00CA0300">
        <w:rPr>
          <w:rFonts w:asciiTheme="majorHAnsi" w:eastAsia="Calibri Light" w:hAnsiTheme="majorHAnsi" w:cstheme="majorHAnsi"/>
          <w:color w:val="C00000"/>
          <w:sz w:val="28"/>
          <w:szCs w:val="28"/>
        </w:rPr>
        <w:t>Programa Özgü Öğrenme Çıktıları (</w:t>
      </w:r>
      <w:r w:rsidRPr="00CA0300">
        <w:rPr>
          <w:rFonts w:asciiTheme="majorHAnsi" w:eastAsia="Calibri Light" w:hAnsiTheme="majorHAnsi" w:cstheme="majorHAnsi"/>
          <w:color w:val="C00000"/>
          <w:sz w:val="28"/>
          <w:szCs w:val="28"/>
        </w:rPr>
        <w:t>Programa Özgü Ölçütleri</w:t>
      </w:r>
      <w:r w:rsidR="00CB6608" w:rsidRPr="00CA0300">
        <w:rPr>
          <w:rFonts w:asciiTheme="majorHAnsi" w:eastAsia="Calibri Light" w:hAnsiTheme="majorHAnsi" w:cstheme="majorHAnsi"/>
          <w:color w:val="C00000"/>
          <w:sz w:val="28"/>
          <w:szCs w:val="28"/>
        </w:rPr>
        <w:t>)</w:t>
      </w:r>
      <w:r w:rsidRPr="00CA0300">
        <w:rPr>
          <w:rFonts w:asciiTheme="majorHAnsi" w:eastAsia="Calibri Light" w:hAnsiTheme="majorHAnsi" w:cstheme="majorHAnsi"/>
          <w:color w:val="C00000"/>
          <w:sz w:val="28"/>
          <w:szCs w:val="28"/>
        </w:rPr>
        <w:t xml:space="preserve"> içermelidir.</w:t>
      </w:r>
      <w:bookmarkEnd w:id="8"/>
    </w:p>
    <w:p w14:paraId="3F115A92" w14:textId="77777777" w:rsidR="00C043FA" w:rsidRPr="00615FCB" w:rsidRDefault="00C043FA" w:rsidP="00615FCB">
      <w:pPr>
        <w:spacing w:before="120" w:after="120" w:line="240" w:lineRule="auto"/>
        <w:jc w:val="both"/>
        <w:rPr>
          <w:rFonts w:asciiTheme="majorHAnsi" w:hAnsiTheme="majorHAnsi" w:cstheme="majorHAnsi"/>
          <w:color w:val="000000" w:themeColor="text1"/>
          <w:sz w:val="24"/>
          <w:szCs w:val="24"/>
        </w:rPr>
      </w:pPr>
    </w:p>
    <w:p w14:paraId="6F9ECF92" w14:textId="0028D823" w:rsidR="00CA0300" w:rsidRPr="00373B5A" w:rsidRDefault="00CA0300"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lastRenderedPageBreak/>
        <w:t xml:space="preserve">Program Eğitim Amaçlarını ve Program Öğrenme Çıktılarını sağlayan bir Program Öğretim Planı (Müfredatı) olmalıdır. </w:t>
      </w:r>
    </w:p>
    <w:p w14:paraId="27F68F75"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38EA3F17" w14:textId="20D46E40" w:rsidR="00CA0300" w:rsidRPr="00615FCB" w:rsidRDefault="00EF7A6B"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Siyaset Bilimi ve Kamu Yönetimi Programına özgü bilgiler detaylı biçimde Pamukkale Üniversitesi Eğitim Bilgi Sistemi (EBS) içinde (bkz. </w:t>
      </w:r>
      <w:hyperlink r:id="rId94" w:history="1">
        <w:r w:rsidR="00515B9E" w:rsidRPr="002325DE">
          <w:rPr>
            <w:rStyle w:val="Kpr"/>
            <w:rFonts w:asciiTheme="majorHAnsi" w:hAnsiTheme="majorHAnsi" w:cstheme="majorHAnsi"/>
            <w:sz w:val="24"/>
            <w:szCs w:val="24"/>
          </w:rPr>
          <w:t>https://ebs.pusula.pau.edu.tr/BilgiGoster/Program.aspx?lng=1&amp;dzy=3&amp;br=20&amp;bl=55&amp;pr=49&amp;dm=1&amp;ps=0</w:t>
        </w:r>
      </w:hyperlink>
      <w:r w:rsidR="00515B9E">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yer almaktadır. Söz konusu linkte de görüleceği üzere Programımıza ait kabul koşulları, mezuniyet koşulları, kazanılan derece ve dereceye özgü kurallar, ders planları/izlenceleri, AKTS kredileri </w:t>
      </w:r>
      <w:proofErr w:type="spellStart"/>
      <w:r>
        <w:rPr>
          <w:rFonts w:asciiTheme="majorHAnsi" w:hAnsiTheme="majorHAnsi" w:cstheme="majorHAnsi"/>
          <w:color w:val="000000" w:themeColor="text1"/>
          <w:sz w:val="24"/>
          <w:szCs w:val="24"/>
        </w:rPr>
        <w:t>EBS’de</w:t>
      </w:r>
      <w:proofErr w:type="spellEnd"/>
      <w:r>
        <w:rPr>
          <w:rFonts w:asciiTheme="majorHAnsi" w:hAnsiTheme="majorHAnsi" w:cstheme="majorHAnsi"/>
          <w:color w:val="000000" w:themeColor="text1"/>
          <w:sz w:val="24"/>
          <w:szCs w:val="24"/>
        </w:rPr>
        <w:t xml:space="preserve"> ayrıntılı olarak belirtilmiştir.</w:t>
      </w:r>
    </w:p>
    <w:p w14:paraId="296C9A19"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6D54BC44" w14:textId="77777777" w:rsidR="00CA0300" w:rsidRPr="00373B5A" w:rsidRDefault="00CA0300"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Program Öğretim Planı, Program Öğrenme Çıktıları (Genel Ölçütler) ve Programa Özgü Öğrenme Çıktıları (Programa Özgü Ölçütleri) içermelidir.</w:t>
      </w:r>
    </w:p>
    <w:p w14:paraId="3D67708F"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5112CBAB" w14:textId="1A4140A4" w:rsidR="00EF7A6B" w:rsidRP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EF7A6B">
        <w:rPr>
          <w:rFonts w:asciiTheme="majorHAnsi" w:hAnsiTheme="majorHAnsi" w:cstheme="majorHAnsi"/>
          <w:color w:val="000000" w:themeColor="text1"/>
          <w:sz w:val="24"/>
          <w:szCs w:val="24"/>
        </w:rPr>
        <w:t xml:space="preserve">Program müfredatımızdaki dersler, a) Temel Alan, b) Uzmanlık Alan ve c) Yetkinlik Tamamlayıcı dersler olmak üzere üç ayrı başlık altında toplanabilir. Temel Alan Dersleri, Program Yeterliliklerinin sağlanması adına, “Yönetim bilimi, siyaset bilimi ve sosyoloji, hukuk bilimleri, kentleşme alanlarının temel kavramlarına” giriş niteliğinde olan dersleri kapsamaktadır. </w:t>
      </w:r>
    </w:p>
    <w:p w14:paraId="591C4F5D" w14:textId="77777777" w:rsidR="00EF7A6B" w:rsidRP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EF7A6B">
        <w:rPr>
          <w:rFonts w:asciiTheme="majorHAnsi" w:hAnsiTheme="majorHAnsi" w:cstheme="majorHAnsi"/>
          <w:color w:val="000000" w:themeColor="text1"/>
          <w:sz w:val="24"/>
          <w:szCs w:val="24"/>
        </w:rPr>
        <w:t xml:space="preserve">Uzmanlık alan dersleri, temel alan derslerini destekleyici nitelikte, SBKY Programından mezun olacak öğrencilere temel mesleki yeterlilikleri, analitik ve eleştirel biçimde öğretmeyi ve söz konusu alanlardaki uzmanlık bilgisini pekiştirmeyi amaçlamaktadır. Uzmanlık alan dersleri, seçmeli ve zorunlu dersler olmak üzere iki başlıkta toplanabilir. Seçmeli dersler, Bölüm ve Genel seçmeli olarak iki başlıkta bulunmaktadır. Genel seçmeli derslerde, Fakültemizin diğer programlarının müfredatlarında bulunan dersler de bulunmaktadır. </w:t>
      </w:r>
    </w:p>
    <w:p w14:paraId="2E1D805F" w14:textId="253C5D7B" w:rsidR="00EF7A6B" w:rsidRP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EF7A6B">
        <w:rPr>
          <w:rFonts w:asciiTheme="majorHAnsi" w:hAnsiTheme="majorHAnsi" w:cstheme="majorHAnsi"/>
          <w:color w:val="000000" w:themeColor="text1"/>
          <w:sz w:val="24"/>
          <w:szCs w:val="24"/>
        </w:rPr>
        <w:t xml:space="preserve">Yetkinlik tamamlayıcı dersler, YÖK’ün tüm programlarda zorunlu tuttuğu dersler ile mesleki seçmeli / ortak seçmeli dersler olarak öğrencilere farklı alanlarda yetkinlik kazandırmayı amaçlayan dersler olarak sınıflandırılabilir. İsteğe Bağlı Formasyon Dersleri, Kariyer Planlama vb. dersler bu başlık altında verilebilir. Program müfredatımıza ait tüm dersler Pamukkale Üniversitesi Eğitim Bilgi Sisteminde (EBS) </w:t>
      </w:r>
      <w:hyperlink r:id="rId95" w:history="1">
        <w:r w:rsidR="00515B9E" w:rsidRPr="00EF7A6B">
          <w:rPr>
            <w:rStyle w:val="Kpr"/>
            <w:rFonts w:asciiTheme="majorHAnsi" w:hAnsiTheme="majorHAnsi" w:cstheme="majorHAnsi"/>
            <w:sz w:val="24"/>
            <w:szCs w:val="24"/>
          </w:rPr>
          <w:t>https://ebs.pusula.pau.edu.tr/bilgigoster/Program.aspx?lng=1&amp;dzy=3&amp;br=20&amp;bl=55&amp;pr=49&amp;dm=1&amp;ps=0</w:t>
        </w:r>
      </w:hyperlink>
      <w:r w:rsidR="00515B9E">
        <w:rPr>
          <w:rFonts w:asciiTheme="majorHAnsi" w:hAnsiTheme="majorHAnsi" w:cstheme="majorHAnsi"/>
          <w:color w:val="000000" w:themeColor="text1"/>
          <w:sz w:val="24"/>
          <w:szCs w:val="24"/>
        </w:rPr>
        <w:t xml:space="preserve">) </w:t>
      </w:r>
      <w:r w:rsidRPr="00EF7A6B">
        <w:rPr>
          <w:rFonts w:asciiTheme="majorHAnsi" w:hAnsiTheme="majorHAnsi" w:cstheme="majorHAnsi"/>
          <w:color w:val="000000" w:themeColor="text1"/>
          <w:sz w:val="24"/>
          <w:szCs w:val="24"/>
        </w:rPr>
        <w:t>bulunmaktadır.</w:t>
      </w:r>
    </w:p>
    <w:p w14:paraId="4455E8CD" w14:textId="3CD29155" w:rsidR="00CA0300" w:rsidRPr="00615FC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EF7A6B">
        <w:rPr>
          <w:rFonts w:asciiTheme="majorHAnsi" w:hAnsiTheme="majorHAnsi" w:cstheme="majorHAnsi"/>
          <w:color w:val="000000" w:themeColor="text1"/>
          <w:sz w:val="24"/>
          <w:szCs w:val="24"/>
        </w:rPr>
        <w:t>Program müfredatımızda, 37 zorunlu, 4 ortak zorunlu, 6 bölüm seçmeli, 4 genel seçmeli ve 9 isteğe bağlı formasyon dersi bulunmaktadır.</w:t>
      </w:r>
    </w:p>
    <w:p w14:paraId="7935CBDD" w14:textId="66D78159" w:rsidR="00C043FA" w:rsidRPr="00CA0300"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4.2.</w:t>
      </w:r>
      <w:r w:rsidRPr="00CA0300">
        <w:rPr>
          <w:rFonts w:asciiTheme="majorHAnsi" w:eastAsia="Calibri Light" w:hAnsiTheme="majorHAnsi" w:cstheme="majorHAnsi"/>
          <w:color w:val="C00000"/>
          <w:sz w:val="28"/>
          <w:szCs w:val="28"/>
        </w:rPr>
        <w:tab/>
      </w:r>
      <w:bookmarkStart w:id="9" w:name="_Hlk154494618"/>
      <w:r w:rsidRPr="00CA0300">
        <w:rPr>
          <w:rFonts w:asciiTheme="majorHAnsi" w:eastAsia="Calibri Light" w:hAnsiTheme="majorHAnsi" w:cstheme="majorHAnsi"/>
          <w:color w:val="C00000"/>
          <w:sz w:val="28"/>
          <w:szCs w:val="28"/>
        </w:rPr>
        <w:t xml:space="preserve">Program Öğretim Planının uygulanmasında kullanılacak </w:t>
      </w:r>
      <w:r w:rsidR="00BF740F" w:rsidRPr="00CA0300">
        <w:rPr>
          <w:rFonts w:asciiTheme="majorHAnsi" w:eastAsia="Calibri Light" w:hAnsiTheme="majorHAnsi" w:cstheme="majorHAnsi"/>
          <w:color w:val="C00000"/>
          <w:sz w:val="28"/>
          <w:szCs w:val="28"/>
        </w:rPr>
        <w:t xml:space="preserve">olan </w:t>
      </w:r>
      <w:r w:rsidRPr="00CA0300">
        <w:rPr>
          <w:rFonts w:asciiTheme="majorHAnsi" w:eastAsia="Calibri Light" w:hAnsiTheme="majorHAnsi" w:cstheme="majorHAnsi"/>
          <w:color w:val="C00000"/>
          <w:sz w:val="28"/>
          <w:szCs w:val="28"/>
        </w:rPr>
        <w:t>öğretim yöntemleri</w:t>
      </w:r>
      <w:r w:rsidR="00BF740F" w:rsidRPr="00CA0300">
        <w:rPr>
          <w:rFonts w:asciiTheme="majorHAnsi" w:eastAsia="Calibri Light" w:hAnsiTheme="majorHAnsi" w:cstheme="majorHAnsi"/>
          <w:color w:val="C00000"/>
          <w:sz w:val="28"/>
          <w:szCs w:val="28"/>
        </w:rPr>
        <w:t xml:space="preserve">, öğrencilere </w:t>
      </w:r>
      <w:r w:rsidRPr="00CA0300">
        <w:rPr>
          <w:rFonts w:asciiTheme="majorHAnsi" w:eastAsia="Calibri Light" w:hAnsiTheme="majorHAnsi" w:cstheme="majorHAnsi"/>
          <w:color w:val="C00000"/>
          <w:sz w:val="28"/>
          <w:szCs w:val="28"/>
        </w:rPr>
        <w:t xml:space="preserve">gerekli bilgi, beceri ve yetkinlikleri </w:t>
      </w:r>
      <w:r w:rsidR="00BF740F" w:rsidRPr="00CA0300">
        <w:rPr>
          <w:rFonts w:asciiTheme="majorHAnsi" w:eastAsia="Calibri Light" w:hAnsiTheme="majorHAnsi" w:cstheme="majorHAnsi"/>
          <w:color w:val="C00000"/>
          <w:sz w:val="28"/>
          <w:szCs w:val="28"/>
        </w:rPr>
        <w:t xml:space="preserve">kazandıracak yapıda olmalıdır. </w:t>
      </w:r>
      <w:bookmarkEnd w:id="9"/>
    </w:p>
    <w:p w14:paraId="114F5A99"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0F5000BA" w14:textId="77777777" w:rsid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Program Öğretim Planının uygulanmasında kullanılacak olan öğretim yöntemleri, </w:t>
      </w:r>
      <w:proofErr w:type="spellStart"/>
      <w:r>
        <w:rPr>
          <w:rFonts w:asciiTheme="majorHAnsi" w:hAnsiTheme="majorHAnsi" w:cstheme="majorHAnsi"/>
          <w:color w:val="000000" w:themeColor="text1"/>
          <w:sz w:val="24"/>
          <w:szCs w:val="24"/>
        </w:rPr>
        <w:t>EBS’de</w:t>
      </w:r>
      <w:proofErr w:type="spellEnd"/>
      <w:r>
        <w:rPr>
          <w:rFonts w:asciiTheme="majorHAnsi" w:hAnsiTheme="majorHAnsi" w:cstheme="majorHAnsi"/>
          <w:color w:val="000000" w:themeColor="text1"/>
          <w:sz w:val="24"/>
          <w:szCs w:val="24"/>
        </w:rPr>
        <w:t xml:space="preserve"> Programımıza ait “Eğitim Öğretim Yöntemleri” başlığı altında belirtilmiştir (bkz. </w:t>
      </w:r>
      <w:hyperlink r:id="rId96" w:history="1">
        <w:r w:rsidRPr="004948A1">
          <w:rPr>
            <w:rStyle w:val="Kpr"/>
            <w:rFonts w:asciiTheme="majorHAnsi" w:hAnsiTheme="majorHAnsi" w:cstheme="majorHAnsi"/>
            <w:sz w:val="24"/>
            <w:szCs w:val="24"/>
          </w:rPr>
          <w:t>https://ebs.pusula.pau.edu.tr/BilgiGoster/Program.aspx?lng=1&amp;dzy=3&amp;br=20&amp;bl=55&amp;pr=49&amp;dm=1&amp;ps=0</w:t>
        </w:r>
      </w:hyperlink>
      <w:r>
        <w:rPr>
          <w:rFonts w:asciiTheme="majorHAnsi" w:hAnsiTheme="majorHAnsi" w:cstheme="majorHAnsi"/>
          <w:color w:val="000000" w:themeColor="text1"/>
          <w:sz w:val="24"/>
          <w:szCs w:val="24"/>
        </w:rPr>
        <w:t xml:space="preserve">). </w:t>
      </w:r>
    </w:p>
    <w:p w14:paraId="0B388B1B"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lastRenderedPageBreak/>
        <w:t>Anlatı</w:t>
      </w:r>
      <w:r>
        <w:rPr>
          <w:rFonts w:asciiTheme="majorHAnsi" w:hAnsiTheme="majorHAnsi" w:cstheme="majorHAnsi"/>
          <w:color w:val="000000" w:themeColor="text1"/>
          <w:sz w:val="24"/>
          <w:szCs w:val="24"/>
        </w:rPr>
        <w:t xml:space="preserve">m: </w:t>
      </w:r>
      <w:r w:rsidRPr="00990984">
        <w:rPr>
          <w:rFonts w:asciiTheme="majorHAnsi" w:hAnsiTheme="majorHAnsi" w:cstheme="majorHAnsi"/>
          <w:color w:val="000000" w:themeColor="text1"/>
          <w:sz w:val="24"/>
          <w:szCs w:val="24"/>
        </w:rPr>
        <w:t>Öğretmenin merkezde olduğu yöntemlerin başında gelir. Öğretmenin konuyu aktif olarak anlattığı, öğrencinin ise pasif dinleyici olduğu bir yöntemdir. Bu yöntemle ders; rapor, betimleme ve açıklama şeklinde işlenir. Etkili olması için kısa süreli olmalı, uzun anlatımlardan kaçınılmalıdır. Dersin tamamını anlatımla yürütmek sağlıklı sonuçlara götürmez. Öğrencilerin alternatif beceriler geliştirmelerini desteklemez. İyi bir ön hazırlık yapılmazsa, verimsiz bir çabaya dönüşür.</w:t>
      </w:r>
    </w:p>
    <w:p w14:paraId="133D52BE"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Tartışma</w:t>
      </w:r>
      <w:r>
        <w:rPr>
          <w:rFonts w:asciiTheme="majorHAnsi" w:hAnsiTheme="majorHAnsi" w:cstheme="majorHAnsi"/>
          <w:color w:val="000000" w:themeColor="text1"/>
          <w:sz w:val="24"/>
          <w:szCs w:val="24"/>
        </w:rPr>
        <w:t>:</w:t>
      </w:r>
      <w:r w:rsidRPr="00990984">
        <w:rPr>
          <w:rFonts w:asciiTheme="majorHAnsi" w:hAnsiTheme="majorHAnsi" w:cstheme="majorHAnsi"/>
          <w:color w:val="000000" w:themeColor="text1"/>
          <w:sz w:val="24"/>
          <w:szCs w:val="24"/>
        </w:rPr>
        <w:tab/>
        <w:t>Duruma göre sınıftaki bütün öğrencilerin ya da sınıfın belli bir kısmının katılımını sağlayan bir yöntemdir. Bu yöntemde, grup üyeleri tartışma konusunu çeşitli görüş noktalarına göre ele alarak tartışırlar ve problem çözme ile ilgili alternatif görüşler ortaya çıkarırlar. Tartışmada esas olan noktalardan biri; grubun birlikte düşünme ve düşüncelerini belli bir mantık örüntüsü içinde ifade etme çabasıdır. Öğrencilerin düşünme, ifade becerileri ve demokratik tutum geliştirmelerine katkı sağlar.</w:t>
      </w:r>
    </w:p>
    <w:p w14:paraId="329C04E3"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Gösterip Yaptırma</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Bu yöntemde, öğretmen; deney, gösteri gibi bir etkinliği sınıf önünde yaparak gösterir ve sonrasında öğrencilerin yapmalarını sağlar. Öğrenciler sadece bakarak ve izleyerek değil, aynı zamanda yaparak ve deneyerek öğrenmeye çalışırlar. Bu yöntem genellikle beceri öğretiminde uygulanır. Kalabalık sınıflarda uygulanması zordur.</w:t>
      </w:r>
    </w:p>
    <w:p w14:paraId="26744558"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Örnek Olay</w:t>
      </w:r>
      <w:r>
        <w:rPr>
          <w:rFonts w:asciiTheme="majorHAnsi" w:hAnsiTheme="majorHAnsi" w:cstheme="majorHAnsi"/>
          <w:color w:val="000000" w:themeColor="text1"/>
          <w:sz w:val="24"/>
          <w:szCs w:val="24"/>
        </w:rPr>
        <w:t>:</w:t>
      </w:r>
      <w:r w:rsidRPr="00990984">
        <w:rPr>
          <w:rFonts w:asciiTheme="majorHAnsi" w:hAnsiTheme="majorHAnsi" w:cstheme="majorHAnsi"/>
          <w:color w:val="000000" w:themeColor="text1"/>
          <w:sz w:val="24"/>
          <w:szCs w:val="24"/>
        </w:rPr>
        <w:tab/>
        <w:t xml:space="preserve">Örnek olay incelemesi, öğrencilerin gerçek ve sorunlu bir olaya aktif olarak katılarak çözümlemeci bir bakış açısını kullanmalarını gerektiren bir yöntemdir. Sorunlu olay gerçek ya da gerçeğe çok yakın olabilir. Olayı anlatan ve gerekli verileri kapsayan bir </w:t>
      </w:r>
      <w:proofErr w:type="gramStart"/>
      <w:r w:rsidRPr="00990984">
        <w:rPr>
          <w:rFonts w:asciiTheme="majorHAnsi" w:hAnsiTheme="majorHAnsi" w:cstheme="majorHAnsi"/>
          <w:color w:val="000000" w:themeColor="text1"/>
          <w:sz w:val="24"/>
          <w:szCs w:val="24"/>
        </w:rPr>
        <w:t>doküman</w:t>
      </w:r>
      <w:proofErr w:type="gramEnd"/>
      <w:r w:rsidRPr="00990984">
        <w:rPr>
          <w:rFonts w:asciiTheme="majorHAnsi" w:hAnsiTheme="majorHAnsi" w:cstheme="majorHAnsi"/>
          <w:color w:val="000000" w:themeColor="text1"/>
          <w:sz w:val="24"/>
          <w:szCs w:val="24"/>
        </w:rPr>
        <w:t xml:space="preserve"> üzerinde çalışan öğrenci(</w:t>
      </w:r>
      <w:proofErr w:type="spellStart"/>
      <w:r w:rsidRPr="00990984">
        <w:rPr>
          <w:rFonts w:asciiTheme="majorHAnsi" w:hAnsiTheme="majorHAnsi" w:cstheme="majorHAnsi"/>
          <w:color w:val="000000" w:themeColor="text1"/>
          <w:sz w:val="24"/>
          <w:szCs w:val="24"/>
        </w:rPr>
        <w:t>ler</w:t>
      </w:r>
      <w:proofErr w:type="spellEnd"/>
      <w:r w:rsidRPr="00990984">
        <w:rPr>
          <w:rFonts w:asciiTheme="majorHAnsi" w:hAnsiTheme="majorHAnsi" w:cstheme="majorHAnsi"/>
          <w:color w:val="000000" w:themeColor="text1"/>
          <w:sz w:val="24"/>
          <w:szCs w:val="24"/>
        </w:rPr>
        <w:t>), olayı öğrenir, verileri çözümler, sorunu değerlendirirler. Birlikte tartışarak olayın nedenine ya da çözümüne ilişkin öneriler geliştirirler. Özellikle sosyal bilimlerde pek çok konuyu, örnek olay biçiminde sınıfa getirmek olanaklıdır. Öğrenciler süreç içinde aktif konumda kalırlar ve üst düzey kazanımlar elde ederler.</w:t>
      </w:r>
    </w:p>
    <w:p w14:paraId="55950261"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Sorun (Problem) Çözme</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Bir şüphe veya belirsizlikten doğan herhangi bir duruma sorun adı verilmektedir. Genellikle insan hayatında engelleyici veya rahatsızlık verici bir rolü olan sorunlar bilimsel yöntemin aşamalarıyla ele alınarak çözülürler. (a) Sorun belirlenir. (b) Sorun tanımlanır. (c) Olası çözüm yolları aranır ve hipotez geliştirilir. (d) Çözüm yolu sınanır. (e) Sınama doğru çözüme götürürse hipotez doğrulandığı için genellemeye gidilir. (f) Sınama doğru çözüme götürmezse, geriye dönülerek sınama etkinlikleri gözden geçirilir, seçilen diğer bir hipotez tekrar sınanır.  Bu yöntem kişinin problem çözme, bağımsız çalışma, yaratıcı düşünme, eleştirel düşünme gibi yeteneklerini geliştirilir.</w:t>
      </w:r>
    </w:p>
    <w:p w14:paraId="50893308"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proofErr w:type="spellStart"/>
      <w:r w:rsidRPr="00990984">
        <w:rPr>
          <w:rFonts w:asciiTheme="majorHAnsi" w:hAnsiTheme="majorHAnsi" w:cstheme="majorHAnsi"/>
          <w:color w:val="000000" w:themeColor="text1"/>
          <w:sz w:val="24"/>
          <w:szCs w:val="24"/>
        </w:rPr>
        <w:t>İşbirlikli</w:t>
      </w:r>
      <w:proofErr w:type="spellEnd"/>
      <w:r w:rsidRPr="00990984">
        <w:rPr>
          <w:rFonts w:asciiTheme="majorHAnsi" w:hAnsiTheme="majorHAnsi" w:cstheme="majorHAnsi"/>
          <w:color w:val="000000" w:themeColor="text1"/>
          <w:sz w:val="24"/>
          <w:szCs w:val="24"/>
        </w:rPr>
        <w:t xml:space="preserve"> Öğrenme</w:t>
      </w:r>
      <w:r>
        <w:rPr>
          <w:rFonts w:asciiTheme="majorHAnsi" w:hAnsiTheme="majorHAnsi" w:cstheme="majorHAnsi"/>
          <w:color w:val="000000" w:themeColor="text1"/>
          <w:sz w:val="24"/>
          <w:szCs w:val="24"/>
        </w:rPr>
        <w:t xml:space="preserve">: </w:t>
      </w:r>
      <w:proofErr w:type="spellStart"/>
      <w:r w:rsidRPr="00990984">
        <w:rPr>
          <w:rFonts w:asciiTheme="majorHAnsi" w:hAnsiTheme="majorHAnsi" w:cstheme="majorHAnsi"/>
          <w:color w:val="000000" w:themeColor="text1"/>
          <w:sz w:val="24"/>
          <w:szCs w:val="24"/>
        </w:rPr>
        <w:t>İşbirlikli</w:t>
      </w:r>
      <w:proofErr w:type="spellEnd"/>
      <w:r w:rsidRPr="00990984">
        <w:rPr>
          <w:rFonts w:asciiTheme="majorHAnsi" w:hAnsiTheme="majorHAnsi" w:cstheme="majorHAnsi"/>
          <w:color w:val="000000" w:themeColor="text1"/>
          <w:sz w:val="24"/>
          <w:szCs w:val="24"/>
        </w:rPr>
        <w:t xml:space="preserve"> öğrenme, öğrencilerin ortak bir amaç için birlikte çalışmaları esasına dayanan bir öğrenme türüdür. Farklı yetenekte olan çocuklar, heterojen gruplarda bir araya gelip, birlerine yardımcı olarak öğrenirler. </w:t>
      </w:r>
      <w:proofErr w:type="gramStart"/>
      <w:r w:rsidRPr="00990984">
        <w:rPr>
          <w:rFonts w:asciiTheme="majorHAnsi" w:hAnsiTheme="majorHAnsi" w:cstheme="majorHAnsi"/>
          <w:color w:val="000000" w:themeColor="text1"/>
          <w:sz w:val="24"/>
          <w:szCs w:val="24"/>
        </w:rPr>
        <w:t>İşbirliği</w:t>
      </w:r>
      <w:proofErr w:type="gramEnd"/>
      <w:r w:rsidRPr="00990984">
        <w:rPr>
          <w:rFonts w:asciiTheme="majorHAnsi" w:hAnsiTheme="majorHAnsi" w:cstheme="majorHAnsi"/>
          <w:color w:val="000000" w:themeColor="text1"/>
          <w:sz w:val="24"/>
          <w:szCs w:val="24"/>
        </w:rPr>
        <w:t xml:space="preserve"> kurma sırasında yardım etme ve yardım alma, içinde bulunduğu grup birliğinin farkına varma gibi önemli deneyimler edinilir. Böylece gelecekte iş yaşamında çok önemli bir beceri olan ekip çalışmasına yatkınlık konusunda kazanımlar gerçekleşir.</w:t>
      </w:r>
    </w:p>
    <w:p w14:paraId="3A77940C"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Gösteri</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Bu yöntemde, öğretmen; deney, gösteri gibi bir etkinliği sınıf önünde yapar, öğrenciler bakarak ve izleyerek öğrenmeye çalışır. Bu yöntem genellikle olanakların kısıtlı olması halinde ve tehlikeli deney ve durumların ele alınmasında uygulanır.</w:t>
      </w:r>
    </w:p>
    <w:p w14:paraId="1877578B"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Soru-Cevap</w:t>
      </w:r>
      <w:r>
        <w:rPr>
          <w:rFonts w:asciiTheme="majorHAnsi" w:hAnsiTheme="majorHAnsi" w:cstheme="majorHAnsi"/>
          <w:color w:val="000000" w:themeColor="text1"/>
          <w:sz w:val="24"/>
          <w:szCs w:val="24"/>
        </w:rPr>
        <w:t>:</w:t>
      </w:r>
      <w:r w:rsidRPr="00990984">
        <w:rPr>
          <w:rFonts w:asciiTheme="majorHAnsi" w:hAnsiTheme="majorHAnsi" w:cstheme="majorHAnsi"/>
          <w:color w:val="000000" w:themeColor="text1"/>
          <w:sz w:val="24"/>
          <w:szCs w:val="24"/>
        </w:rPr>
        <w:tab/>
        <w:t xml:space="preserve">Kullanılan farklı tipteki sorularla (birleştirici, ayırıcı, değerlendirme, bilgi isteyen, motive edici ve beyin fırtınası) öğrencinin süreç içinde daha aktif bir konuma gelse </w:t>
      </w:r>
      <w:proofErr w:type="gramStart"/>
      <w:r w:rsidRPr="00990984">
        <w:rPr>
          <w:rFonts w:asciiTheme="majorHAnsi" w:hAnsiTheme="majorHAnsi" w:cstheme="majorHAnsi"/>
          <w:color w:val="000000" w:themeColor="text1"/>
          <w:sz w:val="24"/>
          <w:szCs w:val="24"/>
        </w:rPr>
        <w:t>de,</w:t>
      </w:r>
      <w:proofErr w:type="gramEnd"/>
      <w:r w:rsidRPr="00990984">
        <w:rPr>
          <w:rFonts w:asciiTheme="majorHAnsi" w:hAnsiTheme="majorHAnsi" w:cstheme="majorHAnsi"/>
          <w:color w:val="000000" w:themeColor="text1"/>
          <w:sz w:val="24"/>
          <w:szCs w:val="24"/>
        </w:rPr>
        <w:t xml:space="preserve"> öğretmen merkezli yöntemlerdendir. Amaca hizmet eden ve mümkün olduğunca öğrenciyi düşünceye sevk edecek sorular sorulmalı. Yanlış bile olsa, öğrencilerin düşüncelerini rahat ifade etmeleri </w:t>
      </w:r>
      <w:r w:rsidRPr="00990984">
        <w:rPr>
          <w:rFonts w:asciiTheme="majorHAnsi" w:hAnsiTheme="majorHAnsi" w:cstheme="majorHAnsi"/>
          <w:color w:val="000000" w:themeColor="text1"/>
          <w:sz w:val="24"/>
          <w:szCs w:val="24"/>
        </w:rPr>
        <w:lastRenderedPageBreak/>
        <w:t xml:space="preserve">ve </w:t>
      </w:r>
      <w:proofErr w:type="gramStart"/>
      <w:r w:rsidRPr="00990984">
        <w:rPr>
          <w:rFonts w:asciiTheme="majorHAnsi" w:hAnsiTheme="majorHAnsi" w:cstheme="majorHAnsi"/>
          <w:color w:val="000000" w:themeColor="text1"/>
          <w:sz w:val="24"/>
          <w:szCs w:val="24"/>
        </w:rPr>
        <w:t>konuşmaları,</w:t>
      </w:r>
      <w:proofErr w:type="gramEnd"/>
      <w:r w:rsidRPr="00990984">
        <w:rPr>
          <w:rFonts w:asciiTheme="majorHAnsi" w:hAnsiTheme="majorHAnsi" w:cstheme="majorHAnsi"/>
          <w:color w:val="000000" w:themeColor="text1"/>
          <w:sz w:val="24"/>
          <w:szCs w:val="24"/>
        </w:rPr>
        <w:t xml:space="preserve"> hem öğrenmeleri hem de kendilerine güven kazanma açısından büyük önem taşımaktadır. Aynı zamanda derse katılımı düşük olan öğrencileri teşvik etmek için etkilidir. Öğretmen tüm öğrencilerle etkileşim sağlamalıdır.</w:t>
      </w:r>
    </w:p>
    <w:p w14:paraId="35663867"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Kavram Haritaları</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Kavramların ilişkileri, kapsamları ve temel özelliklerinin şekil, grafik ve sözcüklerle, önerme ve ilkelere dayalı olarak ifade edildiği bir ilişki ağını ifade eder. Görsel yolla öğrenmeye olanak sağlar. Şu aşamalar izlenir: (1) Öğretilecek konuyla ilgili kavramlar listelenir. (2) Öğretilecek konunun adı en başa yazılır. (3) Kavramlar arasındaki ilişkiler ve genellemeler maddeler halinde yazılır. (4) Kavramlar kutucuk içine alınır. (5) Kavramlar en genel kavramdan özel kavramlara doğru veya kapsam, özellik ve ilişkilerine göre derecelenir. Derecelendikten sonra kutucuklar içine alınır. (6) İlişkiler, oklar ve ifadelerle yönlendirilir.</w:t>
      </w:r>
    </w:p>
    <w:p w14:paraId="2D8E9725"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Kavram Karikatürleri</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Kavramlara ilişkin bilgilerin düşündürücü ve tartışmaya yol açacak şekilde karikatürize edilmesiyle, tartışma ve öğrenme fırsatı yaratmayı ifade eder. Genellikle kavram karikatürlerinde bilgilerin örtük verilmesi ve çelişkilerin sunulması, dikkat çeker ve düşünme fırsatı yaratır.</w:t>
      </w:r>
    </w:p>
    <w:p w14:paraId="5249241B"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Senaryoya dayalı öğretim</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Örnek olaya benzese de senaryoda kurgusal bir yaklaşım vardır. Konu, kurgunun içine yedirilerek öğrencilere sunulabileceği gibi, öğrencilerin kendi senaryolarını üretmelerine kadar uzanabilir.</w:t>
      </w:r>
    </w:p>
    <w:p w14:paraId="5AFB0C74"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Rol Oynama</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Rol oynama, öğrencinin kendi duygu ve düşüncelerini başka bir kişiliğe bürünerek ifade etmesini sağlayan bir öğrenme yoludur. Yöntemin başarıya ulaşması için öğrencinin yaratıcı düşünceyi kullanması gerekir. Öğrenci, gerçek rolünden ve duygularından arınarak kendini başka birinin yerine koyar. Böylece onların nasıl düşündüklerini, neler hissettiklerini ve nasıl davrandıklarını anlamaya çalışır. Bu teknikte dersin konusu ile ilgili bir sorun, durum, olay ya da fikir bir grup öğrenci tarafından diğer öğrencilerin önünde sergilenerek duruma çözüm üretilmeye çalışılır. Bazı kaynaklarda rol oynamanın, problem çözme süreci şeklinde olması gerektiği de ifade edilmektedir.</w:t>
      </w:r>
    </w:p>
    <w:p w14:paraId="6C19A683"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Proje</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Proje tabanlı öğrenim, öğrencileri ilginç sorunlarla uğraşmaya ve bunun sonunda sıra dışı ürünler oluşturmaya yönlendiren bir öğretim yoludur. Öğrencilerin yaratıcılıklarını kullanmalarına olanak sağlar ve olaylara geniş açıdan bakmalarını gerektirir.</w:t>
      </w:r>
    </w:p>
    <w:p w14:paraId="2F15F0C4"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Gezi</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Öğrenmeyi sınıf dışına taşıyan bir yöntemdir. Öğrencileri fabrika, müze, kütüphane, çeşitli devlet kurumları, dağ, orman, göl, park, bahçe gibi yerlere götürerek oralarda doğrudan gözlem yaptırılarak bilgi edinmeyi sağlayan bir yöntemdir.</w:t>
      </w:r>
    </w:p>
    <w:p w14:paraId="77C26EBC"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Gözlem</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 xml:space="preserve">Genellikle doğaya ilişkin bilgilerimizi gözlemlerimiz yoluyla edinsek </w:t>
      </w:r>
      <w:proofErr w:type="gramStart"/>
      <w:r w:rsidRPr="00990984">
        <w:rPr>
          <w:rFonts w:asciiTheme="majorHAnsi" w:hAnsiTheme="majorHAnsi" w:cstheme="majorHAnsi"/>
          <w:color w:val="000000" w:themeColor="text1"/>
          <w:sz w:val="24"/>
          <w:szCs w:val="24"/>
        </w:rPr>
        <w:t>de,</w:t>
      </w:r>
      <w:proofErr w:type="gramEnd"/>
      <w:r w:rsidRPr="00990984">
        <w:rPr>
          <w:rFonts w:asciiTheme="majorHAnsi" w:hAnsiTheme="majorHAnsi" w:cstheme="majorHAnsi"/>
          <w:color w:val="000000" w:themeColor="text1"/>
          <w:sz w:val="24"/>
          <w:szCs w:val="24"/>
        </w:rPr>
        <w:t xml:space="preserve"> gözlem yöntemi başka olgu ve durumlar için de kullanılır. Gözlem sonucu elde ettiğimiz bulguları zihnimizde işleyerek belli başlı genellemelere ulaşmaya çalışırız. Eğer belli hatalardan dolayı yanlış genellemelere ulaşmışsak, aynı olgu ve varlıklar üzerinde tekrar gözlem yapmak gerekir.  </w:t>
      </w:r>
    </w:p>
    <w:p w14:paraId="791F12D6"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Deney</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 xml:space="preserve">Doğal olayları yapay ortamlarda taklit etmek, belirli amaçlara ulaşmak için, belli bir konuyu kavratmak için kurulan belirli düzeneklerle çeşitli bilgiler edinerek, uygulayarak neticelere ulaşmayı ifade eder. Doğa araştırmacıları, bilim insanları, eğitimciler doğayla ilgili bilgileri ve kuramları doğru biçimde kurmak için deney ve gözlem gibi yollara başvururlar. Bu amaçla doğaya ilişkin bilgileri öğrencilere kazandırmak için var olan bilgi, model, materyal ve araçları okullara taşıyarak öğrencilere gözlem ve uygulama olanağı vermeye çalışırlar. </w:t>
      </w:r>
      <w:proofErr w:type="spellStart"/>
      <w:r w:rsidRPr="00990984">
        <w:rPr>
          <w:rFonts w:asciiTheme="majorHAnsi" w:hAnsiTheme="majorHAnsi" w:cstheme="majorHAnsi"/>
          <w:color w:val="000000" w:themeColor="text1"/>
          <w:sz w:val="24"/>
          <w:szCs w:val="24"/>
        </w:rPr>
        <w:t>Laboratuardaki</w:t>
      </w:r>
      <w:proofErr w:type="spellEnd"/>
      <w:r w:rsidRPr="00990984">
        <w:rPr>
          <w:rFonts w:asciiTheme="majorHAnsi" w:hAnsiTheme="majorHAnsi" w:cstheme="majorHAnsi"/>
          <w:color w:val="000000" w:themeColor="text1"/>
          <w:sz w:val="24"/>
          <w:szCs w:val="24"/>
        </w:rPr>
        <w:t xml:space="preserve"> deneysel çalışmalar “deneyelim ve görelim” düşüncesine dayalıdır.</w:t>
      </w:r>
    </w:p>
    <w:p w14:paraId="38229534"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Görüşme</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 xml:space="preserve">Öğretmenin yeterli donanıma sahip olmadığı durumlarda veya belli konularda daha zengin donanıma sahip kişileri (edebiyatçı, sanatçı, tasarımcı, yazar, çizer, vs.) sınıfa getirerek, </w:t>
      </w:r>
      <w:r w:rsidRPr="00990984">
        <w:rPr>
          <w:rFonts w:asciiTheme="majorHAnsi" w:hAnsiTheme="majorHAnsi" w:cstheme="majorHAnsi"/>
          <w:color w:val="000000" w:themeColor="text1"/>
          <w:sz w:val="24"/>
          <w:szCs w:val="24"/>
        </w:rPr>
        <w:lastRenderedPageBreak/>
        <w:t>sınıf önünde geliştirilen bir konuşmayı ifade eder. Öğrencileri duyuşsal anlamda tetikleyen bir tekniktir. Bazı durumlarda öğrenciler bilgi edinmek amacıyla belli kişilerle görüşmeler yaparak, elde ettikleri bilgileri çözümleyerek öğrenebilirler.</w:t>
      </w:r>
    </w:p>
    <w:p w14:paraId="21C2B04D"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Analoji /Metaforla Öğretim</w:t>
      </w:r>
      <w:r w:rsidRPr="00990984">
        <w:rPr>
          <w:rFonts w:asciiTheme="majorHAnsi" w:hAnsiTheme="majorHAnsi" w:cstheme="majorHAnsi"/>
          <w:color w:val="000000" w:themeColor="text1"/>
          <w:sz w:val="24"/>
          <w:szCs w:val="24"/>
        </w:rPr>
        <w:tab/>
        <w:t>Soyut konu ve kavramları somut nesnelere benzeterek öğrenmeyi sağlayan bir yoldur.</w:t>
      </w:r>
    </w:p>
    <w:p w14:paraId="44F24D98"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Münazara</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Münazara, bir konu üzerinde, belli kural ve yöntemlere uyularak yapılan tartışma türüdür. Münazara, ikişerli veya üçerli iki grup öğrencinin bir fikrin, eylemin veya önerinin taraf ve karşı noktalarını ortaya koymasıdır. Amaç bir konudaki birbirine zıt fikirleri tartışmaktır. Gruplardan birisi işlenecek konuya olumlu, diğeri ise olumsuz yönden savunmalıdır. Münazarada etkili savunmanın önemli olması gibi, belli zaman içinde konuşmak da önemlidir. Bu nedenle konuşmacılara eşit zaman dilimleri verilmelidir. Bu zaman, genellikle 5-15 dakikadır. Öğretmen münazarayı değerlendirmek için sınıfa rehberlik eder.</w:t>
      </w:r>
    </w:p>
    <w:p w14:paraId="1E978EF9"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Altı Şapkalı Düşünme</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Altı şapkalı düşünme tekniğinde, bir konuya farklı açılardan bakma esas alınmaktadır. Bireyler aynı olay karşısında farklı düşünme yaklaşımlarını geliştirebileceklerini öğrenirler, empati yeteneğini geliştirirler. Değişik açıdan düşünmelere yer verdiği için ortaya atılan konunun her yönden irdelenip, kararların doğru verilmesine olanak sağlar. Bu teknikte, öğrencilere tartışmaları için bir konu verilir. Her grup farklı renkteki şapkanın gerektirdiği düşünce biçimini ortaya koymaya çalışır. Her grup, tartışılması istenen konuya, kendi başında var olduğunu düşündüğü şapkanın gerektirdiği yönde yaklaşır. Bu tekniğin uygulanmasında önemli olan öğrencilerin kendi görüş ve düşüncelerini tespit etmek değil, bir konuya farklı açılardan bakabilme becerisinin kazanılmasıdır. Öğretmen bu amacın dışına çıkmamalıdır. Şapka renkleri ve temsil ettiği düşünce biçimleri</w:t>
      </w:r>
      <w:proofErr w:type="gramStart"/>
      <w:r w:rsidRPr="00990984">
        <w:rPr>
          <w:rFonts w:asciiTheme="majorHAnsi" w:hAnsiTheme="majorHAnsi" w:cstheme="majorHAnsi"/>
          <w:color w:val="000000" w:themeColor="text1"/>
          <w:sz w:val="24"/>
          <w:szCs w:val="24"/>
        </w:rPr>
        <w:t>: -</w:t>
      </w:r>
      <w:proofErr w:type="gramEnd"/>
      <w:r w:rsidRPr="00990984">
        <w:rPr>
          <w:rFonts w:asciiTheme="majorHAnsi" w:hAnsiTheme="majorHAnsi" w:cstheme="majorHAnsi"/>
          <w:color w:val="000000" w:themeColor="text1"/>
          <w:sz w:val="24"/>
          <w:szCs w:val="24"/>
        </w:rPr>
        <w:t xml:space="preserve"> Beyaz şapka: (Tarafsızdır). Ortaya konan soruna ilişkin taraf tutmadan net bilgi ve raporlar ortaya koyar. - Kırmızı şapka: (Duygusaldır). Öfke, tutku, duygu, duygusal bir bakış açısını ifade </w:t>
      </w:r>
      <w:proofErr w:type="gramStart"/>
      <w:r w:rsidRPr="00990984">
        <w:rPr>
          <w:rFonts w:asciiTheme="majorHAnsi" w:hAnsiTheme="majorHAnsi" w:cstheme="majorHAnsi"/>
          <w:color w:val="000000" w:themeColor="text1"/>
          <w:sz w:val="24"/>
          <w:szCs w:val="24"/>
        </w:rPr>
        <w:t>eder -</w:t>
      </w:r>
      <w:proofErr w:type="gramEnd"/>
      <w:r w:rsidRPr="00990984">
        <w:rPr>
          <w:rFonts w:asciiTheme="majorHAnsi" w:hAnsiTheme="majorHAnsi" w:cstheme="majorHAnsi"/>
          <w:color w:val="000000" w:themeColor="text1"/>
          <w:sz w:val="24"/>
          <w:szCs w:val="24"/>
        </w:rPr>
        <w:t xml:space="preserve"> Siyah şapka: (Karamsardır). Olumsuzluklar, riskler, dezavantajları ifade eder. Bir şeyin niçin yapılmayacağını görür. - Sarı şapka: (İyimserdir). Olayların olumlu yönlerine odaklanır; avantajları ve faydalı yönleri düşünür. - Yeşil şapka: (Yaratıcıdır). Olaylara yeni ve farklı çözüm yolları bulmaya çalışır. - Mavi şapka: (Değerlendirici ve karar vericidir). Olayı tüm olası yönleriyle gören ve değişkenleri kontrol altında tutan bir bakış açısıdır. Düşünceler sistematize edilir.</w:t>
      </w:r>
    </w:p>
    <w:p w14:paraId="37549643" w14:textId="77777777" w:rsidR="00EF7A6B" w:rsidRPr="00990984"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Görüş Geliştirme</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Bu teknik tüm öğrencilerin küçük gruplarla değil, sınıfça katıldıkları bir çalışmadır. Çelişkili, karşıt görüş içeren konular üzerinde gerçekleşen ve eğitsel düşünmeyi, başka görüşlere saygı duymayı öğretmek ve öğrencilerde görüş geliştirmek amacıyla kullanılan bir tartışma tekniğidir. Belirgin çelişkiler ve kutuplaşmış tutumlar içeren konular seçilir. “Kesinlikle Katılıyorum”, “Katılıyorum”, “Kararsızım”, “Katılmıyorum”, “Kesinlikle Katılmıyorum” ifadelerinin yazılı olduğu köşeler oluşturulur ve öğrencilerin savunduğu köşeye geçmeleri istenir. Tartışma sonunda kazanan ya da kaybeden grup yoktur. Gruplar, kişiler başta savundukları görüşü terk edip başka bir görüşe, hatta karşı çıktığı görüşe katılabilir.</w:t>
      </w:r>
    </w:p>
    <w:p w14:paraId="2C53645E" w14:textId="04CF5E54" w:rsidR="00CA0300" w:rsidRPr="00615FCB" w:rsidRDefault="00EF7A6B"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90984">
        <w:rPr>
          <w:rFonts w:asciiTheme="majorHAnsi" w:hAnsiTheme="majorHAnsi" w:cstheme="majorHAnsi"/>
          <w:color w:val="000000" w:themeColor="text1"/>
          <w:sz w:val="24"/>
          <w:szCs w:val="24"/>
        </w:rPr>
        <w:t>Beyin Fırtınası</w:t>
      </w:r>
      <w:r>
        <w:rPr>
          <w:rFonts w:asciiTheme="majorHAnsi" w:hAnsiTheme="majorHAnsi" w:cstheme="majorHAnsi"/>
          <w:color w:val="000000" w:themeColor="text1"/>
          <w:sz w:val="24"/>
          <w:szCs w:val="24"/>
        </w:rPr>
        <w:t xml:space="preserve">: </w:t>
      </w:r>
      <w:r w:rsidRPr="00990984">
        <w:rPr>
          <w:rFonts w:asciiTheme="majorHAnsi" w:hAnsiTheme="majorHAnsi" w:cstheme="majorHAnsi"/>
          <w:color w:val="000000" w:themeColor="text1"/>
          <w:sz w:val="24"/>
          <w:szCs w:val="24"/>
        </w:rPr>
        <w:t>Beyin fırtınası, değerlendirme ya da sınırlama olmaksızın bir sorunun çözümüne ilişkin mümkün olduğunca çok çözüm yollarını elde etmek için düzenlenmiş olan bir grup çalışması sürecidir. Beyin fırtınasının amacı, öğrencilerin fikir üretmelerini sağlamak ve onların kendilerini ifade etmesini kolaylaştırmaktır. Bu teknik, üst düzey tartışma tekniği olarak kullanılır. Fırtına dönemi ve değerlendirme dönemi vardır. Başarılı bir beyin fırtınasında; değerlendirmenin sonraya bırakılması, serbest ve neşeli bir ortam yaratılması, olabildiğince çok miktarda fikir üretilmesinin sağlanması, önerilen fikirlerin gruplanması ve geliştirilmesi çok önemlidir.</w:t>
      </w:r>
    </w:p>
    <w:p w14:paraId="6FEAF1BB"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27D0B65A" w14:textId="53F3741E" w:rsidR="00C043FA" w:rsidRPr="00CA0300"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4.3.</w:t>
      </w:r>
      <w:r w:rsidRPr="00CA0300">
        <w:rPr>
          <w:rFonts w:asciiTheme="majorHAnsi" w:eastAsia="Calibri Light" w:hAnsiTheme="majorHAnsi" w:cstheme="majorHAnsi"/>
          <w:color w:val="C00000"/>
          <w:sz w:val="28"/>
          <w:szCs w:val="28"/>
        </w:rPr>
        <w:tab/>
        <w:t xml:space="preserve">Program Öğretim Planının uygulanmasını </w:t>
      </w:r>
      <w:r w:rsidR="00BF740F" w:rsidRPr="00CA0300">
        <w:rPr>
          <w:rFonts w:asciiTheme="majorHAnsi" w:eastAsia="Calibri Light" w:hAnsiTheme="majorHAnsi" w:cstheme="majorHAnsi"/>
          <w:color w:val="C00000"/>
          <w:sz w:val="28"/>
          <w:szCs w:val="28"/>
        </w:rPr>
        <w:t xml:space="preserve">güvence altına alacak </w:t>
      </w:r>
      <w:r w:rsidRPr="00CA0300">
        <w:rPr>
          <w:rFonts w:asciiTheme="majorHAnsi" w:eastAsia="Calibri Light" w:hAnsiTheme="majorHAnsi" w:cstheme="majorHAnsi"/>
          <w:color w:val="C00000"/>
          <w:sz w:val="28"/>
          <w:szCs w:val="28"/>
        </w:rPr>
        <w:t>ve sürekli gelişimini sağlayacak bir öğretim sistemi kurulmalı ve işletilmelidir.</w:t>
      </w:r>
    </w:p>
    <w:p w14:paraId="23487D42"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6EA284C9" w14:textId="77777777" w:rsid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Siyaset Bilimi ve Kamu Yönetimi Programının eğitim ve öğretim planı </w:t>
      </w:r>
      <w:proofErr w:type="spellStart"/>
      <w:r>
        <w:rPr>
          <w:rFonts w:asciiTheme="majorHAnsi" w:hAnsiTheme="majorHAnsi" w:cstheme="majorHAnsi"/>
          <w:color w:val="000000" w:themeColor="text1"/>
          <w:sz w:val="24"/>
          <w:szCs w:val="24"/>
        </w:rPr>
        <w:t>EBS’de</w:t>
      </w:r>
      <w:proofErr w:type="spellEnd"/>
      <w:r>
        <w:rPr>
          <w:rFonts w:asciiTheme="majorHAnsi" w:hAnsiTheme="majorHAnsi" w:cstheme="majorHAnsi"/>
          <w:color w:val="000000" w:themeColor="text1"/>
          <w:sz w:val="24"/>
          <w:szCs w:val="24"/>
        </w:rPr>
        <w:t xml:space="preserve"> açıkça belirtilmiştir. Dönem içerisinde, söz konusu sürece ilişkin olarak Bölüm Kurulu belirli aralıklarla (olağan ya da ivedi) toplanmakta ve eğitim öğretim süreçlerini değerlendirmektedir.</w:t>
      </w:r>
    </w:p>
    <w:p w14:paraId="6BCD1039" w14:textId="77777777" w:rsidR="00EF7A6B" w:rsidRPr="00615FC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Program öz değerlendirme ve kalite süreçleri başlıkları altında da vurgulandığı üzere, Danışma Kurulu (iç ve dış paydaşlarla) Program müfredatının geliştirilmesi amacıyla çeşitli önerilerde bulunmakta ve bu öneriler hem Bölüm hem de Fakülte Kurullarında tartışılmaktadır. Yine ilgili başlıklarda vurgulandığı biçimiyle, ders öğrenme kazanımı, ders değerlendirme anketleri yanında Pusula Bilgi Sistemi içerisindeki mesaj merkezi, eğitim öğretim süreçlerinin geliştirilmesi adına önemli bir araçtır. </w:t>
      </w:r>
    </w:p>
    <w:p w14:paraId="537E2BBA"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2E64A86D" w14:textId="210CEA3E" w:rsidR="00915C87" w:rsidRPr="00CA0300" w:rsidRDefault="00915C87"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4.4.</w:t>
      </w:r>
      <w:r w:rsidR="00C1270F">
        <w:rPr>
          <w:rFonts w:asciiTheme="majorHAnsi" w:eastAsia="Calibri Light" w:hAnsiTheme="majorHAnsi" w:cstheme="majorHAnsi"/>
          <w:color w:val="C00000"/>
          <w:sz w:val="28"/>
          <w:szCs w:val="28"/>
        </w:rPr>
        <w:tab/>
      </w:r>
      <w:r w:rsidRPr="00CA0300">
        <w:rPr>
          <w:rFonts w:asciiTheme="majorHAnsi" w:eastAsia="Calibri Light" w:hAnsiTheme="majorHAnsi" w:cstheme="majorHAnsi"/>
          <w:color w:val="C00000"/>
          <w:sz w:val="28"/>
          <w:szCs w:val="28"/>
        </w:rPr>
        <w:t>Program Öğretim Planı</w:t>
      </w:r>
      <w:r w:rsidR="00AF5333" w:rsidRPr="00CA0300">
        <w:rPr>
          <w:rFonts w:asciiTheme="majorHAnsi" w:eastAsia="Calibri Light" w:hAnsiTheme="majorHAnsi" w:cstheme="majorHAnsi"/>
          <w:color w:val="C00000"/>
          <w:sz w:val="28"/>
          <w:szCs w:val="28"/>
        </w:rPr>
        <w:t xml:space="preserve"> </w:t>
      </w:r>
      <w:r w:rsidR="002C6FC8" w:rsidRPr="00CA0300">
        <w:rPr>
          <w:rFonts w:asciiTheme="majorHAnsi" w:eastAsia="Calibri Light" w:hAnsiTheme="majorHAnsi" w:cstheme="majorHAnsi"/>
          <w:color w:val="C00000"/>
          <w:sz w:val="28"/>
          <w:szCs w:val="28"/>
        </w:rPr>
        <w:t xml:space="preserve">aşağıdaki </w:t>
      </w:r>
      <w:r w:rsidR="00AF5333" w:rsidRPr="00CA0300">
        <w:rPr>
          <w:rFonts w:asciiTheme="majorHAnsi" w:eastAsia="Calibri Light" w:hAnsiTheme="majorHAnsi" w:cstheme="majorHAnsi"/>
          <w:color w:val="C00000"/>
          <w:sz w:val="28"/>
          <w:szCs w:val="28"/>
        </w:rPr>
        <w:t xml:space="preserve">bileşenleri </w:t>
      </w:r>
      <w:proofErr w:type="spellStart"/>
      <w:proofErr w:type="gramStart"/>
      <w:r w:rsidR="00AF5333" w:rsidRPr="00CA0300">
        <w:rPr>
          <w:rFonts w:asciiTheme="majorHAnsi" w:eastAsia="Calibri Light" w:hAnsiTheme="majorHAnsi" w:cstheme="majorHAnsi"/>
          <w:color w:val="C00000"/>
          <w:sz w:val="28"/>
          <w:szCs w:val="28"/>
        </w:rPr>
        <w:t>içermelidir.</w:t>
      </w:r>
      <w:r w:rsidR="007E5C9F">
        <w:rPr>
          <w:rFonts w:asciiTheme="majorHAnsi" w:eastAsia="Calibri Light" w:hAnsiTheme="majorHAnsi" w:cstheme="majorHAnsi"/>
          <w:color w:val="C00000"/>
          <w:sz w:val="28"/>
          <w:szCs w:val="28"/>
        </w:rPr>
        <w:t>Seçmeli</w:t>
      </w:r>
      <w:proofErr w:type="spellEnd"/>
      <w:proofErr w:type="gramEnd"/>
      <w:r w:rsidR="007E5C9F">
        <w:rPr>
          <w:rFonts w:asciiTheme="majorHAnsi" w:eastAsia="Calibri Light" w:hAnsiTheme="majorHAnsi" w:cstheme="majorHAnsi"/>
          <w:color w:val="C00000"/>
          <w:sz w:val="28"/>
          <w:szCs w:val="28"/>
        </w:rPr>
        <w:t xml:space="preserve"> Ders oranı en az %25 olmalıdır.</w:t>
      </w:r>
    </w:p>
    <w:p w14:paraId="5A9B0C76" w14:textId="329E108C" w:rsidR="00EF7A6B" w:rsidRDefault="00EF7A6B" w:rsidP="00EF7A6B">
      <w:pPr>
        <w:spacing w:before="120" w:after="120" w:line="240" w:lineRule="auto"/>
        <w:jc w:val="both"/>
        <w:rPr>
          <w:rFonts w:asciiTheme="majorHAnsi" w:eastAsia="Calibri Light" w:hAnsiTheme="majorHAnsi" w:cstheme="majorHAnsi"/>
          <w:color w:val="000000" w:themeColor="text1"/>
          <w:sz w:val="24"/>
          <w:szCs w:val="24"/>
          <w:lang w:eastAsia="tr-TR"/>
        </w:rPr>
      </w:pPr>
      <w:r>
        <w:rPr>
          <w:rFonts w:asciiTheme="majorHAnsi" w:eastAsia="Calibri Light" w:hAnsiTheme="majorHAnsi" w:cstheme="majorHAnsi"/>
          <w:color w:val="000000" w:themeColor="text1"/>
          <w:sz w:val="24"/>
          <w:szCs w:val="24"/>
          <w:lang w:eastAsia="tr-TR"/>
        </w:rPr>
        <w:t>Program müfredatımızda toplam 41 zorunlu (37 bölüm zorunlu, 4 ortak zorunlu) ders bulunmaktadır. Öğrencilerimiz ayrıca 10 seçmeli ders (6 bölüm, 4 genel) almak zorundadır. Seçmeli ders oranımız şu anda</w:t>
      </w:r>
      <w:r w:rsidR="00221955">
        <w:rPr>
          <w:rFonts w:asciiTheme="majorHAnsi" w:eastAsia="Calibri Light" w:hAnsiTheme="majorHAnsi" w:cstheme="majorHAnsi"/>
          <w:color w:val="000000" w:themeColor="text1"/>
          <w:sz w:val="24"/>
          <w:szCs w:val="24"/>
          <w:lang w:eastAsia="tr-TR"/>
        </w:rPr>
        <w:t xml:space="preserve"> Ortak Zorunlu Dersler hesaba katılmadığında</w:t>
      </w:r>
      <w:r>
        <w:rPr>
          <w:rFonts w:asciiTheme="majorHAnsi" w:eastAsia="Calibri Light" w:hAnsiTheme="majorHAnsi" w:cstheme="majorHAnsi"/>
          <w:color w:val="000000" w:themeColor="text1"/>
          <w:sz w:val="24"/>
          <w:szCs w:val="24"/>
          <w:lang w:eastAsia="tr-TR"/>
        </w:rPr>
        <w:t xml:space="preserve"> </w:t>
      </w:r>
      <w:proofErr w:type="gramStart"/>
      <w:r>
        <w:rPr>
          <w:rFonts w:asciiTheme="majorHAnsi" w:eastAsia="Calibri Light" w:hAnsiTheme="majorHAnsi" w:cstheme="majorHAnsi"/>
          <w:color w:val="000000" w:themeColor="text1"/>
          <w:sz w:val="24"/>
          <w:szCs w:val="24"/>
          <w:lang w:eastAsia="tr-TR"/>
        </w:rPr>
        <w:t>%</w:t>
      </w:r>
      <w:r w:rsidR="00221955">
        <w:rPr>
          <w:rFonts w:asciiTheme="majorHAnsi" w:eastAsia="Calibri Light" w:hAnsiTheme="majorHAnsi" w:cstheme="majorHAnsi"/>
          <w:color w:val="000000" w:themeColor="text1"/>
          <w:sz w:val="24"/>
          <w:szCs w:val="24"/>
          <w:lang w:eastAsia="tr-TR"/>
        </w:rPr>
        <w:t>25</w:t>
      </w:r>
      <w:proofErr w:type="gramEnd"/>
      <w:r w:rsidR="00221955">
        <w:rPr>
          <w:rFonts w:asciiTheme="majorHAnsi" w:eastAsia="Calibri Light" w:hAnsiTheme="majorHAnsi" w:cstheme="majorHAnsi"/>
          <w:color w:val="000000" w:themeColor="text1"/>
          <w:sz w:val="24"/>
          <w:szCs w:val="24"/>
          <w:lang w:eastAsia="tr-TR"/>
        </w:rPr>
        <w:t>’in</w:t>
      </w:r>
      <w:r>
        <w:rPr>
          <w:rFonts w:asciiTheme="majorHAnsi" w:eastAsia="Calibri Light" w:hAnsiTheme="majorHAnsi" w:cstheme="majorHAnsi"/>
          <w:color w:val="000000" w:themeColor="text1"/>
          <w:sz w:val="24"/>
          <w:szCs w:val="24"/>
          <w:lang w:eastAsia="tr-TR"/>
        </w:rPr>
        <w:t xml:space="preserve"> </w:t>
      </w:r>
      <w:r w:rsidR="00221955">
        <w:rPr>
          <w:rFonts w:asciiTheme="majorHAnsi" w:eastAsia="Calibri Light" w:hAnsiTheme="majorHAnsi" w:cstheme="majorHAnsi"/>
          <w:color w:val="000000" w:themeColor="text1"/>
          <w:sz w:val="24"/>
          <w:szCs w:val="24"/>
          <w:lang w:eastAsia="tr-TR"/>
        </w:rPr>
        <w:t>üzerindedir.</w:t>
      </w:r>
    </w:p>
    <w:p w14:paraId="21B61110" w14:textId="60B94EAE" w:rsidR="00C043FA" w:rsidRPr="00615FCB" w:rsidRDefault="00C043FA" w:rsidP="00615FCB">
      <w:pPr>
        <w:spacing w:before="120" w:after="120" w:line="240" w:lineRule="auto"/>
        <w:jc w:val="both"/>
        <w:rPr>
          <w:rFonts w:asciiTheme="majorHAnsi" w:eastAsia="Calibri Light" w:hAnsiTheme="majorHAnsi" w:cstheme="majorHAnsi"/>
          <w:color w:val="000000" w:themeColor="text1"/>
          <w:sz w:val="24"/>
          <w:szCs w:val="24"/>
          <w:lang w:eastAsia="tr-TR"/>
        </w:rPr>
      </w:pPr>
    </w:p>
    <w:p w14:paraId="3321BC50" w14:textId="75D0181E" w:rsidR="00C043FA" w:rsidRPr="00CA0300"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4.4.1.</w:t>
      </w:r>
      <w:r w:rsidRPr="00CA0300">
        <w:rPr>
          <w:rFonts w:asciiTheme="majorHAnsi" w:eastAsia="Calibri Light" w:hAnsiTheme="majorHAnsi" w:cstheme="majorHAnsi"/>
          <w:color w:val="C00000"/>
          <w:sz w:val="28"/>
          <w:szCs w:val="28"/>
        </w:rPr>
        <w:tab/>
        <w:t xml:space="preserve">Program Öğretim Planı, Lisans Programı temel </w:t>
      </w:r>
      <w:r w:rsidR="00751AD4" w:rsidRPr="00CA0300">
        <w:rPr>
          <w:rFonts w:asciiTheme="majorHAnsi" w:eastAsia="Calibri Light" w:hAnsiTheme="majorHAnsi" w:cstheme="majorHAnsi"/>
          <w:color w:val="C00000"/>
          <w:sz w:val="28"/>
          <w:szCs w:val="28"/>
        </w:rPr>
        <w:t xml:space="preserve">alan </w:t>
      </w:r>
      <w:r w:rsidRPr="00CA0300">
        <w:rPr>
          <w:rFonts w:asciiTheme="majorHAnsi" w:eastAsia="Calibri Light" w:hAnsiTheme="majorHAnsi" w:cstheme="majorHAnsi"/>
          <w:color w:val="C00000"/>
          <w:sz w:val="28"/>
          <w:szCs w:val="28"/>
        </w:rPr>
        <w:t>dersleri</w:t>
      </w:r>
      <w:r w:rsidR="00751AD4" w:rsidRPr="00CA0300">
        <w:rPr>
          <w:rFonts w:asciiTheme="majorHAnsi" w:eastAsia="Calibri Light" w:hAnsiTheme="majorHAnsi" w:cstheme="majorHAnsi"/>
          <w:color w:val="C00000"/>
          <w:sz w:val="28"/>
          <w:szCs w:val="28"/>
        </w:rPr>
        <w:t>ni</w:t>
      </w:r>
      <w:r w:rsidRPr="00CA0300">
        <w:rPr>
          <w:rFonts w:asciiTheme="majorHAnsi" w:eastAsia="Calibri Light" w:hAnsiTheme="majorHAnsi" w:cstheme="majorHAnsi"/>
          <w:color w:val="C00000"/>
          <w:sz w:val="28"/>
          <w:szCs w:val="28"/>
        </w:rPr>
        <w:t xml:space="preserve"> içermelidir.</w:t>
      </w:r>
    </w:p>
    <w:p w14:paraId="2A606719"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2CA2DC3C" w14:textId="77777777" w:rsidR="00EF7A6B" w:rsidRPr="00E83B33"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Yukarıda da vurgulandığı üzere, </w:t>
      </w:r>
      <w:r w:rsidRPr="00E83B33">
        <w:rPr>
          <w:rFonts w:asciiTheme="majorHAnsi" w:hAnsiTheme="majorHAnsi" w:cstheme="majorHAnsi"/>
          <w:color w:val="000000" w:themeColor="text1"/>
          <w:sz w:val="24"/>
          <w:szCs w:val="24"/>
        </w:rPr>
        <w:t xml:space="preserve">Temel Alan Dersleri, Program Yeterliliklerinin sağlanması adına, “Yönetim bilimi, siyaset bilimi ve sosyoloji, hukuk bilimleri, kentleşme alanlarının temel kavramlarına” giriş niteliğinde olan dersleri kapsamaktadır. </w:t>
      </w:r>
    </w:p>
    <w:p w14:paraId="7EE7A6C9" w14:textId="77777777" w:rsidR="00EF7A6B" w:rsidRPr="0031596E"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1596E">
        <w:rPr>
          <w:rFonts w:asciiTheme="majorHAnsi" w:hAnsiTheme="majorHAnsi" w:cstheme="majorHAnsi"/>
          <w:color w:val="000000" w:themeColor="text1"/>
          <w:sz w:val="24"/>
          <w:szCs w:val="24"/>
        </w:rPr>
        <w:t>HUKUKUN TEMEL KAVRAMLARI</w:t>
      </w:r>
    </w:p>
    <w:p w14:paraId="17F667AE" w14:textId="77777777" w:rsidR="00EF7A6B" w:rsidRPr="0031596E"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1596E">
        <w:rPr>
          <w:rFonts w:asciiTheme="majorHAnsi" w:hAnsiTheme="majorHAnsi" w:cstheme="majorHAnsi"/>
          <w:color w:val="000000" w:themeColor="text1"/>
          <w:sz w:val="24"/>
          <w:szCs w:val="24"/>
        </w:rPr>
        <w:t>TOPLUM BİLİMİ</w:t>
      </w:r>
    </w:p>
    <w:p w14:paraId="62F43F06" w14:textId="77777777" w:rsidR="00EF7A6B" w:rsidRPr="0031596E"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1596E">
        <w:rPr>
          <w:rFonts w:asciiTheme="majorHAnsi" w:hAnsiTheme="majorHAnsi" w:cstheme="majorHAnsi"/>
          <w:color w:val="000000" w:themeColor="text1"/>
          <w:sz w:val="24"/>
          <w:szCs w:val="24"/>
        </w:rPr>
        <w:t xml:space="preserve">SİYASET </w:t>
      </w:r>
      <w:proofErr w:type="gramStart"/>
      <w:r w:rsidRPr="0031596E">
        <w:rPr>
          <w:rFonts w:asciiTheme="majorHAnsi" w:hAnsiTheme="majorHAnsi" w:cstheme="majorHAnsi"/>
          <w:color w:val="000000" w:themeColor="text1"/>
          <w:sz w:val="24"/>
          <w:szCs w:val="24"/>
        </w:rPr>
        <w:t>BİLİMİ -</w:t>
      </w:r>
      <w:proofErr w:type="gramEnd"/>
      <w:r w:rsidRPr="0031596E">
        <w:rPr>
          <w:rFonts w:asciiTheme="majorHAnsi" w:hAnsiTheme="majorHAnsi" w:cstheme="majorHAnsi"/>
          <w:color w:val="000000" w:themeColor="text1"/>
          <w:sz w:val="24"/>
          <w:szCs w:val="24"/>
        </w:rPr>
        <w:t xml:space="preserve"> I</w:t>
      </w:r>
    </w:p>
    <w:p w14:paraId="4F22A797" w14:textId="77777777" w:rsidR="00EF7A6B" w:rsidRPr="0031596E"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1596E">
        <w:rPr>
          <w:rFonts w:asciiTheme="majorHAnsi" w:hAnsiTheme="majorHAnsi" w:cstheme="majorHAnsi"/>
          <w:color w:val="000000" w:themeColor="text1"/>
          <w:sz w:val="24"/>
          <w:szCs w:val="24"/>
        </w:rPr>
        <w:t>YÖNETİM BİLİMİ</w:t>
      </w:r>
    </w:p>
    <w:p w14:paraId="7F842099" w14:textId="77777777" w:rsidR="00EF7A6B" w:rsidRPr="0031596E"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1596E">
        <w:rPr>
          <w:rFonts w:asciiTheme="majorHAnsi" w:hAnsiTheme="majorHAnsi" w:cstheme="majorHAnsi"/>
          <w:color w:val="000000" w:themeColor="text1"/>
          <w:sz w:val="24"/>
          <w:szCs w:val="24"/>
        </w:rPr>
        <w:t>UYGARLIK TARİHİ</w:t>
      </w:r>
    </w:p>
    <w:p w14:paraId="0AE37822" w14:textId="77777777" w:rsidR="00EF7A6B" w:rsidRPr="0031596E"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1596E">
        <w:rPr>
          <w:rFonts w:asciiTheme="majorHAnsi" w:hAnsiTheme="majorHAnsi" w:cstheme="majorHAnsi"/>
          <w:color w:val="000000" w:themeColor="text1"/>
          <w:sz w:val="24"/>
          <w:szCs w:val="24"/>
        </w:rPr>
        <w:t>MATEMATİK</w:t>
      </w:r>
    </w:p>
    <w:p w14:paraId="53846F11" w14:textId="77777777" w:rsidR="00EF7A6B" w:rsidRPr="0031596E"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1596E">
        <w:rPr>
          <w:rFonts w:asciiTheme="majorHAnsi" w:hAnsiTheme="majorHAnsi" w:cstheme="majorHAnsi"/>
          <w:color w:val="000000" w:themeColor="text1"/>
          <w:sz w:val="24"/>
          <w:szCs w:val="24"/>
        </w:rPr>
        <w:t>SİYASİ TARİH</w:t>
      </w:r>
    </w:p>
    <w:p w14:paraId="1AA5BA4B" w14:textId="77777777" w:rsidR="00EF7A6B" w:rsidRPr="0031596E"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1596E">
        <w:rPr>
          <w:rFonts w:asciiTheme="majorHAnsi" w:hAnsiTheme="majorHAnsi" w:cstheme="majorHAnsi"/>
          <w:color w:val="000000" w:themeColor="text1"/>
          <w:sz w:val="24"/>
          <w:szCs w:val="24"/>
        </w:rPr>
        <w:t xml:space="preserve">SİYASET </w:t>
      </w:r>
      <w:proofErr w:type="gramStart"/>
      <w:r w:rsidRPr="0031596E">
        <w:rPr>
          <w:rFonts w:asciiTheme="majorHAnsi" w:hAnsiTheme="majorHAnsi" w:cstheme="majorHAnsi"/>
          <w:color w:val="000000" w:themeColor="text1"/>
          <w:sz w:val="24"/>
          <w:szCs w:val="24"/>
        </w:rPr>
        <w:t>BİLİMİ -</w:t>
      </w:r>
      <w:proofErr w:type="gramEnd"/>
      <w:r w:rsidRPr="0031596E">
        <w:rPr>
          <w:rFonts w:asciiTheme="majorHAnsi" w:hAnsiTheme="majorHAnsi" w:cstheme="majorHAnsi"/>
          <w:color w:val="000000" w:themeColor="text1"/>
          <w:sz w:val="24"/>
          <w:szCs w:val="24"/>
        </w:rPr>
        <w:t xml:space="preserve"> II</w:t>
      </w:r>
    </w:p>
    <w:p w14:paraId="62E87DED" w14:textId="77777777" w:rsidR="00EF7A6B" w:rsidRPr="0031596E"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1596E">
        <w:rPr>
          <w:rFonts w:asciiTheme="majorHAnsi" w:hAnsiTheme="majorHAnsi" w:cstheme="majorHAnsi"/>
          <w:color w:val="000000" w:themeColor="text1"/>
          <w:sz w:val="24"/>
          <w:szCs w:val="24"/>
        </w:rPr>
        <w:t>ANAYASA HUKUKU</w:t>
      </w:r>
    </w:p>
    <w:p w14:paraId="40196565" w14:textId="5917AAA2" w:rsidR="00CA0300" w:rsidRPr="00615FCB" w:rsidRDefault="00EF7A6B"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1596E">
        <w:rPr>
          <w:rFonts w:asciiTheme="majorHAnsi" w:hAnsiTheme="majorHAnsi" w:cstheme="majorHAnsi"/>
          <w:color w:val="000000" w:themeColor="text1"/>
          <w:sz w:val="24"/>
          <w:szCs w:val="24"/>
        </w:rPr>
        <w:t>KAMU YÖNETİMİ</w:t>
      </w:r>
    </w:p>
    <w:p w14:paraId="29539FBF"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153AE6C8" w14:textId="01083832" w:rsidR="00C043FA" w:rsidRPr="00CA0300"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lastRenderedPageBreak/>
        <w:t>4.4.2.</w:t>
      </w:r>
      <w:r w:rsidRPr="00CA0300">
        <w:rPr>
          <w:rFonts w:asciiTheme="majorHAnsi" w:eastAsia="Calibri Light" w:hAnsiTheme="majorHAnsi" w:cstheme="majorHAnsi"/>
          <w:color w:val="C00000"/>
          <w:sz w:val="28"/>
          <w:szCs w:val="28"/>
        </w:rPr>
        <w:tab/>
        <w:t xml:space="preserve">Program Öğretim Planı, Lisans Programı uzmanlık </w:t>
      </w:r>
      <w:r w:rsidR="00751AD4" w:rsidRPr="00CA0300">
        <w:rPr>
          <w:rFonts w:asciiTheme="majorHAnsi" w:eastAsia="Calibri Light" w:hAnsiTheme="majorHAnsi" w:cstheme="majorHAnsi"/>
          <w:color w:val="C00000"/>
          <w:sz w:val="28"/>
          <w:szCs w:val="28"/>
        </w:rPr>
        <w:t xml:space="preserve">alan </w:t>
      </w:r>
      <w:r w:rsidRPr="00CA0300">
        <w:rPr>
          <w:rFonts w:asciiTheme="majorHAnsi" w:eastAsia="Calibri Light" w:hAnsiTheme="majorHAnsi" w:cstheme="majorHAnsi"/>
          <w:color w:val="C00000"/>
          <w:sz w:val="28"/>
          <w:szCs w:val="28"/>
        </w:rPr>
        <w:t>derslerini içermelidir.</w:t>
      </w:r>
    </w:p>
    <w:p w14:paraId="082423E1"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04D67CDA" w14:textId="77777777" w:rsid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Yukarıda da vurgulandığı üzere, Uzmanlık Alan Dersleri Programa özgü temel yeterliliklerin sağlanmasına katkı sunan derslerden oluşmaktadır. </w:t>
      </w:r>
    </w:p>
    <w:p w14:paraId="33807B4E"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 xml:space="preserve">SİYASAL DÜŞÜNCELER </w:t>
      </w:r>
      <w:proofErr w:type="gramStart"/>
      <w:r w:rsidRPr="003C05D1">
        <w:rPr>
          <w:rFonts w:asciiTheme="majorHAnsi" w:hAnsiTheme="majorHAnsi" w:cstheme="majorHAnsi"/>
          <w:color w:val="000000" w:themeColor="text1"/>
          <w:sz w:val="24"/>
          <w:szCs w:val="24"/>
        </w:rPr>
        <w:t>TARİHİ -</w:t>
      </w:r>
      <w:proofErr w:type="gramEnd"/>
      <w:r w:rsidRPr="003C05D1">
        <w:rPr>
          <w:rFonts w:asciiTheme="majorHAnsi" w:hAnsiTheme="majorHAnsi" w:cstheme="majorHAnsi"/>
          <w:color w:val="000000" w:themeColor="text1"/>
          <w:sz w:val="24"/>
          <w:szCs w:val="24"/>
        </w:rPr>
        <w:t xml:space="preserve"> I</w:t>
      </w:r>
    </w:p>
    <w:p w14:paraId="63073D72"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ÇAĞDAŞ KAMU YÖNETİMİ</w:t>
      </w:r>
    </w:p>
    <w:p w14:paraId="27CD1DA6"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KENTLEŞME POLİTİKALARI</w:t>
      </w:r>
    </w:p>
    <w:p w14:paraId="02F73DFA"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 xml:space="preserve">SİYASAL DÜŞÜNCELER </w:t>
      </w:r>
      <w:proofErr w:type="gramStart"/>
      <w:r w:rsidRPr="003C05D1">
        <w:rPr>
          <w:rFonts w:asciiTheme="majorHAnsi" w:hAnsiTheme="majorHAnsi" w:cstheme="majorHAnsi"/>
          <w:color w:val="000000" w:themeColor="text1"/>
          <w:sz w:val="24"/>
          <w:szCs w:val="24"/>
        </w:rPr>
        <w:t>TARİHİ -</w:t>
      </w:r>
      <w:proofErr w:type="gramEnd"/>
      <w:r w:rsidRPr="003C05D1">
        <w:rPr>
          <w:rFonts w:asciiTheme="majorHAnsi" w:hAnsiTheme="majorHAnsi" w:cstheme="majorHAnsi"/>
          <w:color w:val="000000" w:themeColor="text1"/>
          <w:sz w:val="24"/>
          <w:szCs w:val="24"/>
        </w:rPr>
        <w:t xml:space="preserve"> II</w:t>
      </w:r>
    </w:p>
    <w:p w14:paraId="62115D09"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 xml:space="preserve">YEREL </w:t>
      </w:r>
      <w:proofErr w:type="gramStart"/>
      <w:r w:rsidRPr="003C05D1">
        <w:rPr>
          <w:rFonts w:asciiTheme="majorHAnsi" w:hAnsiTheme="majorHAnsi" w:cstheme="majorHAnsi"/>
          <w:color w:val="000000" w:themeColor="text1"/>
          <w:sz w:val="24"/>
          <w:szCs w:val="24"/>
        </w:rPr>
        <w:t>YÖNETİMLER -</w:t>
      </w:r>
      <w:proofErr w:type="gramEnd"/>
      <w:r w:rsidRPr="003C05D1">
        <w:rPr>
          <w:rFonts w:asciiTheme="majorHAnsi" w:hAnsiTheme="majorHAnsi" w:cstheme="majorHAnsi"/>
          <w:color w:val="000000" w:themeColor="text1"/>
          <w:sz w:val="24"/>
          <w:szCs w:val="24"/>
        </w:rPr>
        <w:t xml:space="preserve"> I</w:t>
      </w:r>
    </w:p>
    <w:p w14:paraId="4F2B0B78"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TÜRK YÖNETİM TARİHİ</w:t>
      </w:r>
    </w:p>
    <w:p w14:paraId="4163EC56"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TÜRKİYE'NİN TOPLUMSAL YAPISI</w:t>
      </w:r>
    </w:p>
    <w:p w14:paraId="316E6EBE"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SİYASET SOSYOLOJİSİ</w:t>
      </w:r>
    </w:p>
    <w:p w14:paraId="749B3E25"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KAMUDA ORGANİZASYON VE YÖNETİM</w:t>
      </w:r>
    </w:p>
    <w:p w14:paraId="02AC0A74"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ÇAĞDAŞ DEVLET SİSTEMLERİ</w:t>
      </w:r>
    </w:p>
    <w:p w14:paraId="1D19C51B"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 xml:space="preserve">YEREL </w:t>
      </w:r>
      <w:proofErr w:type="gramStart"/>
      <w:r w:rsidRPr="003C05D1">
        <w:rPr>
          <w:rFonts w:asciiTheme="majorHAnsi" w:hAnsiTheme="majorHAnsi" w:cstheme="majorHAnsi"/>
          <w:color w:val="000000" w:themeColor="text1"/>
          <w:sz w:val="24"/>
          <w:szCs w:val="24"/>
        </w:rPr>
        <w:t>YÖNETİMLER -</w:t>
      </w:r>
      <w:proofErr w:type="gramEnd"/>
      <w:r w:rsidRPr="003C05D1">
        <w:rPr>
          <w:rFonts w:asciiTheme="majorHAnsi" w:hAnsiTheme="majorHAnsi" w:cstheme="majorHAnsi"/>
          <w:color w:val="000000" w:themeColor="text1"/>
          <w:sz w:val="24"/>
          <w:szCs w:val="24"/>
        </w:rPr>
        <w:t xml:space="preserve"> II</w:t>
      </w:r>
    </w:p>
    <w:p w14:paraId="00AB62CC"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 xml:space="preserve">TÜRK SİYASI </w:t>
      </w:r>
      <w:proofErr w:type="gramStart"/>
      <w:r w:rsidRPr="003C05D1">
        <w:rPr>
          <w:rFonts w:asciiTheme="majorHAnsi" w:hAnsiTheme="majorHAnsi" w:cstheme="majorHAnsi"/>
          <w:color w:val="000000" w:themeColor="text1"/>
          <w:sz w:val="24"/>
          <w:szCs w:val="24"/>
        </w:rPr>
        <w:t>HAYATI -</w:t>
      </w:r>
      <w:proofErr w:type="gramEnd"/>
      <w:r w:rsidRPr="003C05D1">
        <w:rPr>
          <w:rFonts w:asciiTheme="majorHAnsi" w:hAnsiTheme="majorHAnsi" w:cstheme="majorHAnsi"/>
          <w:color w:val="000000" w:themeColor="text1"/>
          <w:sz w:val="24"/>
          <w:szCs w:val="24"/>
        </w:rPr>
        <w:t xml:space="preserve"> I</w:t>
      </w:r>
    </w:p>
    <w:p w14:paraId="49F9E940"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ULUSLARARASI İLŞ. VE DIŞ POLİTİKA</w:t>
      </w:r>
    </w:p>
    <w:p w14:paraId="13761E7C"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TÜRK ANAYASA DÜZENİ</w:t>
      </w:r>
    </w:p>
    <w:p w14:paraId="357C3F02"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CEZA HUKUKU</w:t>
      </w:r>
    </w:p>
    <w:p w14:paraId="7A89FFE6"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 xml:space="preserve">TÜRK SİYASI </w:t>
      </w:r>
      <w:proofErr w:type="gramStart"/>
      <w:r w:rsidRPr="003C05D1">
        <w:rPr>
          <w:rFonts w:asciiTheme="majorHAnsi" w:hAnsiTheme="majorHAnsi" w:cstheme="majorHAnsi"/>
          <w:color w:val="000000" w:themeColor="text1"/>
          <w:sz w:val="24"/>
          <w:szCs w:val="24"/>
        </w:rPr>
        <w:t>HAYATI -</w:t>
      </w:r>
      <w:proofErr w:type="gramEnd"/>
      <w:r w:rsidRPr="003C05D1">
        <w:rPr>
          <w:rFonts w:asciiTheme="majorHAnsi" w:hAnsiTheme="majorHAnsi" w:cstheme="majorHAnsi"/>
          <w:color w:val="000000" w:themeColor="text1"/>
          <w:sz w:val="24"/>
          <w:szCs w:val="24"/>
        </w:rPr>
        <w:t xml:space="preserve"> II</w:t>
      </w:r>
    </w:p>
    <w:p w14:paraId="6D8118C5" w14:textId="1B2B0209" w:rsidR="00CA0300" w:rsidRPr="00615FC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TÜRK DIŞ POLİTİKASI</w:t>
      </w:r>
    </w:p>
    <w:p w14:paraId="0CA039F3"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79DBE6D5"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4336521" w14:textId="77777777" w:rsidR="00CA0300"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5C0DB61C" w14:textId="77777777" w:rsidR="00221955" w:rsidRPr="00615FCB"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3B611976" w14:textId="6682CE6C" w:rsidR="00C043FA" w:rsidRPr="00CA0300"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4.4.3.</w:t>
      </w:r>
      <w:r w:rsidRPr="00CA0300">
        <w:rPr>
          <w:rFonts w:asciiTheme="majorHAnsi" w:eastAsia="Calibri Light" w:hAnsiTheme="majorHAnsi" w:cstheme="majorHAnsi"/>
          <w:color w:val="C00000"/>
          <w:sz w:val="28"/>
          <w:szCs w:val="28"/>
        </w:rPr>
        <w:tab/>
        <w:t xml:space="preserve">Program Öğretim Planı, Lisans Programı yetkinlik tamamlayıcı dersleri </w:t>
      </w:r>
      <w:r w:rsidR="00751AD4" w:rsidRPr="00CA0300">
        <w:rPr>
          <w:rFonts w:asciiTheme="majorHAnsi" w:eastAsia="Calibri Light" w:hAnsiTheme="majorHAnsi" w:cstheme="majorHAnsi"/>
          <w:color w:val="C00000"/>
          <w:sz w:val="28"/>
          <w:szCs w:val="28"/>
        </w:rPr>
        <w:t xml:space="preserve">(seçmeli ve zorunlu) </w:t>
      </w:r>
      <w:r w:rsidRPr="00CA0300">
        <w:rPr>
          <w:rFonts w:asciiTheme="majorHAnsi" w:eastAsia="Calibri Light" w:hAnsiTheme="majorHAnsi" w:cstheme="majorHAnsi"/>
          <w:color w:val="C00000"/>
          <w:sz w:val="28"/>
          <w:szCs w:val="28"/>
        </w:rPr>
        <w:t>içermelidir.</w:t>
      </w:r>
    </w:p>
    <w:p w14:paraId="42BB5E42"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161ACAC4" w14:textId="77777777" w:rsid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Yetkinlik tamamlayıcı dersler, ortak zorunlu dersler ve seçmeli (bölüm ve genel) olarak iki ayrı başlık altında toplanabilir. </w:t>
      </w:r>
    </w:p>
    <w:p w14:paraId="1CE18B3C"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 xml:space="preserve">ATATÜRK İLKELERİ VE İNKILAP </w:t>
      </w:r>
      <w:proofErr w:type="gramStart"/>
      <w:r w:rsidRPr="003C05D1">
        <w:rPr>
          <w:rFonts w:asciiTheme="majorHAnsi" w:hAnsiTheme="majorHAnsi" w:cstheme="majorHAnsi"/>
          <w:color w:val="000000" w:themeColor="text1"/>
          <w:sz w:val="24"/>
          <w:szCs w:val="24"/>
        </w:rPr>
        <w:t>TARİHİ -</w:t>
      </w:r>
      <w:proofErr w:type="gramEnd"/>
      <w:r w:rsidRPr="003C05D1">
        <w:rPr>
          <w:rFonts w:asciiTheme="majorHAnsi" w:hAnsiTheme="majorHAnsi" w:cstheme="majorHAnsi"/>
          <w:color w:val="000000" w:themeColor="text1"/>
          <w:sz w:val="24"/>
          <w:szCs w:val="24"/>
        </w:rPr>
        <w:t xml:space="preserve"> I</w:t>
      </w:r>
    </w:p>
    <w:p w14:paraId="13A741F5"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TEMEL BİLGİ TEKNOLOJİSİ KULLANIMI</w:t>
      </w:r>
    </w:p>
    <w:p w14:paraId="129A2095"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YABANCI DİL I</w:t>
      </w:r>
    </w:p>
    <w:p w14:paraId="3DE0C008"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lastRenderedPageBreak/>
        <w:t>ATATÜRK İLKELERİ VE İNKILAP TARİHİ – II</w:t>
      </w:r>
    </w:p>
    <w:p w14:paraId="7233CCD1"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YABANCI DİL II</w:t>
      </w:r>
    </w:p>
    <w:p w14:paraId="48456CEE"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TÜRK DİLİ – I</w:t>
      </w:r>
    </w:p>
    <w:p w14:paraId="2A70BBCE" w14:textId="77777777" w:rsidR="00EF7A6B" w:rsidRPr="003C05D1"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KARİYER PLANLAMA</w:t>
      </w:r>
    </w:p>
    <w:p w14:paraId="41E1A367" w14:textId="77777777" w:rsid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3C05D1">
        <w:rPr>
          <w:rFonts w:asciiTheme="majorHAnsi" w:hAnsiTheme="majorHAnsi" w:cstheme="majorHAnsi"/>
          <w:color w:val="000000" w:themeColor="text1"/>
          <w:sz w:val="24"/>
          <w:szCs w:val="24"/>
        </w:rPr>
        <w:t>TÜRK DİLİ – II</w:t>
      </w:r>
    </w:p>
    <w:p w14:paraId="084690E5"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DIŞ TİCARET</w:t>
      </w:r>
    </w:p>
    <w:p w14:paraId="163158F1"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KAMU MALİYESİ</w:t>
      </w:r>
    </w:p>
    <w:p w14:paraId="7E2DCE6B"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MALİYE POLİTİKASI</w:t>
      </w:r>
    </w:p>
    <w:p w14:paraId="3E54D9E7"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ÇAĞDAŞ SİYASAL AKIMLAR</w:t>
      </w:r>
    </w:p>
    <w:p w14:paraId="5838567F"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KAMU YÖNETİMİNDE YENİ YAKLAŞIMLAR</w:t>
      </w:r>
    </w:p>
    <w:p w14:paraId="045B2F57"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AB YAPISI VE POLİTİKALARI</w:t>
      </w:r>
    </w:p>
    <w:p w14:paraId="3933D0FB"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DÜNYADA VE TÜRKİYE'DE KAMU DENETÇİLİĞİ</w:t>
      </w:r>
    </w:p>
    <w:p w14:paraId="13E505C0"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SOVYETLER BİRLİĞİ VE RUSYA DIŞ POLİTİKASİ</w:t>
      </w:r>
    </w:p>
    <w:p w14:paraId="541A650D"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20. YÜZYIL SİYASİ TARİHİ</w:t>
      </w:r>
    </w:p>
    <w:p w14:paraId="13A37672"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KAMU PERSONEL YÖNETİMİ</w:t>
      </w:r>
    </w:p>
    <w:p w14:paraId="0103BB46"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UTOPYALAR</w:t>
      </w:r>
    </w:p>
    <w:p w14:paraId="07342754"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SİVİL HAVACILIĞA GİRİŞ</w:t>
      </w:r>
    </w:p>
    <w:p w14:paraId="76D56C26"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KENT ANALİZİ</w:t>
      </w:r>
    </w:p>
    <w:p w14:paraId="74A2E0B4" w14:textId="77777777" w:rsid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KENT KÜLTÜRÜ</w:t>
      </w:r>
    </w:p>
    <w:p w14:paraId="27935B65"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KENT SOSYOLOJİSİ</w:t>
      </w:r>
    </w:p>
    <w:p w14:paraId="5B25EADC"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ULAŞIM SİYASETİ VE SİYASASI</w:t>
      </w:r>
    </w:p>
    <w:p w14:paraId="58AFEA77"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BİLİMSEL ARAŞTIRMA YÖNTEMLERİ-I</w:t>
      </w:r>
    </w:p>
    <w:p w14:paraId="6FC2AA53"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E-DEVLET POLİTİKASI</w:t>
      </w:r>
    </w:p>
    <w:p w14:paraId="1A0D1CDA" w14:textId="77777777" w:rsidR="00EF7A6B" w:rsidRPr="00615FC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DAVRANIŞSAL KAMU YÖNETİMİ</w:t>
      </w:r>
    </w:p>
    <w:p w14:paraId="0418A3DA"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PROJE YÖNETİM İLKELERİ</w:t>
      </w:r>
    </w:p>
    <w:p w14:paraId="40528EB4"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LİDERLİK VE MOTİVASYON</w:t>
      </w:r>
    </w:p>
    <w:p w14:paraId="3A39652F"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STARATEJİK YÖNETİM VE İŞLETME POLİTİKASI</w:t>
      </w:r>
    </w:p>
    <w:p w14:paraId="46EB9517"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PAZARLAMA ARAŞTIRMASI</w:t>
      </w:r>
    </w:p>
    <w:p w14:paraId="56C3651A"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SERMAYE PİYASASI</w:t>
      </w:r>
    </w:p>
    <w:p w14:paraId="210A76CE"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YÖNETİM MUHASEBESİ</w:t>
      </w:r>
    </w:p>
    <w:p w14:paraId="297C86F1"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İSTATİSTİKSEL KALİTE YÖNETİMİ</w:t>
      </w:r>
    </w:p>
    <w:p w14:paraId="295197AE"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BİLGİ TABANLI YÖNETİM</w:t>
      </w:r>
    </w:p>
    <w:p w14:paraId="3A34B6AB"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SERMAYE PİYASASI VE FİNANSAL KURUMLAR</w:t>
      </w:r>
    </w:p>
    <w:p w14:paraId="13508A67"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ÖRGÜTSEL GELİŞİM</w:t>
      </w:r>
    </w:p>
    <w:p w14:paraId="13DA4173"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lastRenderedPageBreak/>
        <w:t>ÇOKULUSLU İŞLETMECİLİK</w:t>
      </w:r>
    </w:p>
    <w:p w14:paraId="370D9CD0"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ÇALIŞMA EKONOMİSİ</w:t>
      </w:r>
    </w:p>
    <w:p w14:paraId="2045AEB5"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SOSYAL GÜVENLİK TEORİSİ</w:t>
      </w:r>
    </w:p>
    <w:p w14:paraId="2C4C12BF"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SOSYAL DİYALOG VE ENDÜSTRİYEL DEMOKRASİ</w:t>
      </w:r>
    </w:p>
    <w:p w14:paraId="7D77FDAD"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AB SOSYAL POLİTİKASI</w:t>
      </w:r>
    </w:p>
    <w:p w14:paraId="7F4BE34F"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SOSYAL PSİKOLOJİ</w:t>
      </w:r>
    </w:p>
    <w:p w14:paraId="1D5C4B82"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SOSYAL POLİTİKA TEMELLİ ULUSLARARASI</w:t>
      </w:r>
      <w:r>
        <w:rPr>
          <w:rFonts w:asciiTheme="majorHAnsi" w:hAnsiTheme="majorHAnsi" w:cstheme="majorHAnsi"/>
          <w:color w:val="000000" w:themeColor="text1"/>
          <w:sz w:val="24"/>
          <w:szCs w:val="24"/>
        </w:rPr>
        <w:t xml:space="preserve"> </w:t>
      </w:r>
      <w:r w:rsidRPr="0013159C">
        <w:rPr>
          <w:rFonts w:asciiTheme="majorHAnsi" w:hAnsiTheme="majorHAnsi" w:cstheme="majorHAnsi"/>
          <w:color w:val="000000" w:themeColor="text1"/>
          <w:sz w:val="24"/>
          <w:szCs w:val="24"/>
        </w:rPr>
        <w:t>PROJELER</w:t>
      </w:r>
    </w:p>
    <w:p w14:paraId="78C96CCD"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SOSYAL GÜVENLİK SOSYOLOJİSİ</w:t>
      </w:r>
    </w:p>
    <w:p w14:paraId="625FE59D"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ÇALIŞMA YAŞAMINDA YAŞ YÖNETİMİ</w:t>
      </w:r>
    </w:p>
    <w:p w14:paraId="13F89C84"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HAYAL KURMA, YARATICILIK VE GİRİŞİMCİLİK</w:t>
      </w:r>
    </w:p>
    <w:p w14:paraId="43993DAF"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MAKRO İKTİSAT</w:t>
      </w:r>
    </w:p>
    <w:p w14:paraId="68E03239"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POLİTİK EKONOMİ</w:t>
      </w:r>
    </w:p>
    <w:p w14:paraId="7BF391C4"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İŞ YAŞAMINDA DUYGUSAL ZEKÂ VE LİDERLİK</w:t>
      </w:r>
    </w:p>
    <w:p w14:paraId="4A2BFCF8"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PAZARLAMA YÖNETİMİ</w:t>
      </w:r>
    </w:p>
    <w:p w14:paraId="14949E2C"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BİLGİSAYAR DESTEKLİ MUHASEBE</w:t>
      </w:r>
    </w:p>
    <w:p w14:paraId="2484BCED"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E-TİCARET UYGULAMALARI</w:t>
      </w:r>
    </w:p>
    <w:p w14:paraId="135099C1"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AKADEMİK TÜRKÇE</w:t>
      </w:r>
    </w:p>
    <w:p w14:paraId="162749CC"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TOPLAM KALİTE KONTROLÜ</w:t>
      </w:r>
    </w:p>
    <w:p w14:paraId="7C46D1ED"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DIŞ TİCARETTE MALİ İŞLEMLER</w:t>
      </w:r>
    </w:p>
    <w:p w14:paraId="43F0617D"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ELEŞTİREL DÜŞÜNME VE KARAR VERME</w:t>
      </w:r>
    </w:p>
    <w:p w14:paraId="77D8E3EE"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KURUMSAL KAYNAK PLANLAMASI</w:t>
      </w:r>
    </w:p>
    <w:p w14:paraId="56AD1466"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SÜREÇ YÖNETİMİ</w:t>
      </w:r>
    </w:p>
    <w:p w14:paraId="48F47F52"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TÜRK VERGİ SİSTEMİ</w:t>
      </w:r>
    </w:p>
    <w:p w14:paraId="66C546B3" w14:textId="77777777" w:rsid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KAMU HARCAMALARI HUKUKU</w:t>
      </w:r>
    </w:p>
    <w:p w14:paraId="39364008"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ULUSLARARASI TİCARET VE VERGİLEME</w:t>
      </w:r>
    </w:p>
    <w:p w14:paraId="7143482C"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VERGİ DENETİMİ</w:t>
      </w:r>
    </w:p>
    <w:p w14:paraId="3D34B4F3"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DIŞ TİCARET VE KAMBİYO İŞLEMLERİ</w:t>
      </w:r>
    </w:p>
    <w:p w14:paraId="2A0E9696"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İHRACAT İTHALAT İŞLEMLERİ YÖNETİMİ</w:t>
      </w:r>
    </w:p>
    <w:p w14:paraId="0CB3B6D6"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MÜŞTERİ İLİŞKİLERİ YÖNETİMİ</w:t>
      </w:r>
    </w:p>
    <w:p w14:paraId="6579E803"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TÜRKİYE'DE DIŞ TİCARET VE YATIRIM POLİTİKALARI</w:t>
      </w:r>
    </w:p>
    <w:p w14:paraId="10C6A4BE"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EKONOMİK BÜTÜNLEŞMELER VE AVRUPA BİRLİĞİ</w:t>
      </w:r>
    </w:p>
    <w:p w14:paraId="2FAAC4D9"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BANKACILIK YÖNETİMİ</w:t>
      </w:r>
    </w:p>
    <w:p w14:paraId="454E78AC" w14:textId="77777777" w:rsid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İNTERNET PROGRAMLAMA</w:t>
      </w:r>
    </w:p>
    <w:p w14:paraId="6E782F08"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İNSAN KAYNAKLARI YÖNETİMİ</w:t>
      </w:r>
    </w:p>
    <w:p w14:paraId="13B129DD"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lastRenderedPageBreak/>
        <w:t>İŞLETME STRATEJİLERİ</w:t>
      </w:r>
    </w:p>
    <w:p w14:paraId="0E9FC29A"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YÖNETİM MUHASEBESİ</w:t>
      </w:r>
    </w:p>
    <w:p w14:paraId="21F95415"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KURUMSAL YÖNETİM VE SOSYAL SORUMLULUK</w:t>
      </w:r>
    </w:p>
    <w:p w14:paraId="751B5DB3"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ULUSLARARASI PAZARLAMA</w:t>
      </w:r>
    </w:p>
    <w:p w14:paraId="35E6A572"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SOSYAL GÜVENLİK HUKUKU</w:t>
      </w:r>
    </w:p>
    <w:p w14:paraId="6C65E532" w14:textId="77777777" w:rsidR="00EF7A6B" w:rsidRPr="0013159C"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ÖZEL SİGORTACILIK UYGULAMALARI</w:t>
      </w:r>
    </w:p>
    <w:p w14:paraId="1C16A6C1" w14:textId="77777777" w:rsidR="00EF7A6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3159C">
        <w:rPr>
          <w:rFonts w:asciiTheme="majorHAnsi" w:hAnsiTheme="majorHAnsi" w:cstheme="majorHAnsi"/>
          <w:color w:val="000000" w:themeColor="text1"/>
          <w:sz w:val="24"/>
          <w:szCs w:val="24"/>
        </w:rPr>
        <w:t>SOSYAL BİLİMLERDE ARAŞTIRMA YÖNTEMLERİ</w:t>
      </w:r>
    </w:p>
    <w:p w14:paraId="2C07E9B2"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İSTİHDAM VE İŞSİZLİK</w:t>
      </w:r>
    </w:p>
    <w:p w14:paraId="469D1241"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YÖNETİM BİLİMLERİ İÇİN SOSYAL PSİKOLOJİ</w:t>
      </w:r>
    </w:p>
    <w:p w14:paraId="12D2111F"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ÇALIŞMA İLİŞKİLERİ VE ENFORMEL SEKTÖR</w:t>
      </w:r>
    </w:p>
    <w:p w14:paraId="1FE78D02"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DEVLET, TOPLUM VE SOSYAL POLİTİKA</w:t>
      </w:r>
    </w:p>
    <w:p w14:paraId="111948CA"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ULUSLARARASI SOSYAL GÜVENLİK</w:t>
      </w:r>
    </w:p>
    <w:p w14:paraId="120A36AA"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KAMU ÇALIŞMA HUKUKU</w:t>
      </w:r>
    </w:p>
    <w:p w14:paraId="2CDFE3F6"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PSİKOLOJİ VE EKONOMI</w:t>
      </w:r>
    </w:p>
    <w:p w14:paraId="243923CB"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SOSYAL BİLİMLER İÇİN İSTATİSTİKSEL YÖNTEMLER</w:t>
      </w:r>
    </w:p>
    <w:p w14:paraId="3F1EEAE7"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YÖNETİM EKONOMİSİ</w:t>
      </w:r>
    </w:p>
    <w:p w14:paraId="202676B0"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DÜNYA EKONOMİSİNİN GÜNCEL SORUNLARI</w:t>
      </w:r>
    </w:p>
    <w:p w14:paraId="7EA3FE72"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DİJİTAL GİRİŞİMCİLİK</w:t>
      </w:r>
    </w:p>
    <w:p w14:paraId="74656AAD"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TİCARET HUKUKU</w:t>
      </w:r>
    </w:p>
    <w:p w14:paraId="71BA5413"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İNSAN KAYNAKLARI YÖNETİMİ</w:t>
      </w:r>
    </w:p>
    <w:p w14:paraId="14384608"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MALİYET MUHASEBESİ</w:t>
      </w:r>
    </w:p>
    <w:p w14:paraId="4DE34E63"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AKADEMİK TÜRKÇE</w:t>
      </w:r>
    </w:p>
    <w:p w14:paraId="24430F9F"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TEDARİK ZİNCİRİ YÖNETİMİ VE LOJİSTİK</w:t>
      </w:r>
    </w:p>
    <w:p w14:paraId="3BBB1091"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PROJE YÖNETİMİ</w:t>
      </w:r>
    </w:p>
    <w:p w14:paraId="1277614C"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ERP ATÖLYESİ</w:t>
      </w:r>
    </w:p>
    <w:p w14:paraId="08DC5331"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KAMU EKONOMİSİ</w:t>
      </w:r>
    </w:p>
    <w:p w14:paraId="07702338"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ULUSLARARASI TİCARET POLİTİKASI</w:t>
      </w:r>
    </w:p>
    <w:p w14:paraId="7403D975"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ULUSLARARASI LOJİSTİK VE ULAŞIM</w:t>
      </w:r>
    </w:p>
    <w:p w14:paraId="52BA4D99"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STRATEJİK YÖNETİM</w:t>
      </w:r>
    </w:p>
    <w:p w14:paraId="503FB63B"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E-TİCARET</w:t>
      </w:r>
    </w:p>
    <w:p w14:paraId="373ED27F"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BİLGİ TOPLUMU</w:t>
      </w:r>
    </w:p>
    <w:p w14:paraId="001E1C8B"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BİLİŞİM TOPLUMUNDA AHLAK</w:t>
      </w:r>
    </w:p>
    <w:p w14:paraId="1E39C223"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TASARIM VE ANİMASYON</w:t>
      </w:r>
    </w:p>
    <w:p w14:paraId="28D970B1"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NİTEL ARAŞTIRMA YÖNTEMLERİ</w:t>
      </w:r>
    </w:p>
    <w:p w14:paraId="38C4EC1A"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lastRenderedPageBreak/>
        <w:t>COĞRAFİ BİLGİ SİSTEMLERİ UYGULAMALARI</w:t>
      </w:r>
    </w:p>
    <w:p w14:paraId="75A264F4"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SOSYAL POLİTİKA VE SOSYAL GÜVENLİK</w:t>
      </w:r>
    </w:p>
    <w:p w14:paraId="7207D7BA"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KAMU BÜTÇESİ</w:t>
      </w:r>
    </w:p>
    <w:p w14:paraId="31EBFAC6"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SİVİL TOPLUM VE DEMOKRASİ</w:t>
      </w:r>
    </w:p>
    <w:p w14:paraId="45004FAD"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SİYASAL PARTİLER</w:t>
      </w:r>
    </w:p>
    <w:p w14:paraId="37FD8035"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ÇEVRE SORUNLARI VE POLİTİKALARI</w:t>
      </w:r>
    </w:p>
    <w:p w14:paraId="132C3B5C"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KAMU POLİTİKASI VE ANALİZİ</w:t>
      </w:r>
    </w:p>
    <w:p w14:paraId="22EE048D"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TOPLUMSAL CİNSİYET ÇALIŞMALARINA GİRİŞ</w:t>
      </w:r>
    </w:p>
    <w:p w14:paraId="20315DAE"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İŞ SAĞLIĞI VE GÜVENLİĞİ HUKUKU</w:t>
      </w:r>
    </w:p>
    <w:p w14:paraId="20E3A87D" w14:textId="77777777" w:rsidR="00EF7A6B" w:rsidRPr="004A648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BİLİMSEL ARAŞTIRMA YÖNTEMLERİ-II</w:t>
      </w:r>
    </w:p>
    <w:p w14:paraId="58C399CD" w14:textId="77777777" w:rsidR="00EF7A6B" w:rsidRPr="00615FC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A648B">
        <w:rPr>
          <w:rFonts w:asciiTheme="majorHAnsi" w:hAnsiTheme="majorHAnsi" w:cstheme="majorHAnsi"/>
          <w:color w:val="000000" w:themeColor="text1"/>
          <w:sz w:val="24"/>
          <w:szCs w:val="24"/>
        </w:rPr>
        <w:t>YÖNETİMDE İLETİŞİM VE MÜZAKERE</w:t>
      </w:r>
    </w:p>
    <w:p w14:paraId="291BD774"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6FD1F66E" w14:textId="119CC307" w:rsidR="00C043FA" w:rsidRPr="00CA0300"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4.</w:t>
      </w:r>
      <w:r w:rsidR="000B7E5A" w:rsidRPr="00CA0300">
        <w:rPr>
          <w:rFonts w:asciiTheme="majorHAnsi" w:eastAsia="Calibri Light" w:hAnsiTheme="majorHAnsi" w:cstheme="majorHAnsi"/>
          <w:color w:val="C00000"/>
          <w:sz w:val="28"/>
          <w:szCs w:val="28"/>
        </w:rPr>
        <w:t>5</w:t>
      </w:r>
      <w:r w:rsidRPr="00CA0300">
        <w:rPr>
          <w:rFonts w:asciiTheme="majorHAnsi" w:eastAsia="Calibri Light" w:hAnsiTheme="majorHAnsi" w:cstheme="majorHAnsi"/>
          <w:color w:val="C00000"/>
          <w:sz w:val="28"/>
          <w:szCs w:val="28"/>
        </w:rPr>
        <w:t>.</w:t>
      </w:r>
      <w:r w:rsidRPr="00CA0300">
        <w:rPr>
          <w:rFonts w:asciiTheme="majorHAnsi" w:eastAsia="Calibri Light" w:hAnsiTheme="majorHAnsi" w:cstheme="majorHAnsi"/>
          <w:color w:val="C00000"/>
          <w:sz w:val="28"/>
          <w:szCs w:val="28"/>
        </w:rPr>
        <w:tab/>
        <w:t>Öğrencilere, isteğe bağlı ya da zorunlu staj imkânı sağlanmalıdır.</w:t>
      </w:r>
    </w:p>
    <w:p w14:paraId="6313BF27"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334525CB" w14:textId="3F3C079D" w:rsidR="00CA0300" w:rsidRDefault="00EF7A6B"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Programımızda zorunlu staj şartı bulunmamaktadır. Öğrencilerimiz diledikleri takdirde isteğe bağlı staj yapabilmektedir. Fakültemizin staj birimi süreci (bkz. </w:t>
      </w:r>
      <w:hyperlink r:id="rId97" w:history="1">
        <w:r w:rsidRPr="00B130D2">
          <w:rPr>
            <w:rStyle w:val="Kpr"/>
            <w:rFonts w:asciiTheme="majorHAnsi" w:hAnsiTheme="majorHAnsi" w:cstheme="majorHAnsi"/>
            <w:sz w:val="24"/>
            <w:szCs w:val="24"/>
          </w:rPr>
          <w:t>https://www.pau.edu.tr/iibf/tr/sayfa/staj-15</w:t>
        </w:r>
      </w:hyperlink>
      <w:r>
        <w:rPr>
          <w:rFonts w:asciiTheme="majorHAnsi" w:hAnsiTheme="majorHAnsi" w:cstheme="majorHAnsi"/>
          <w:color w:val="000000" w:themeColor="text1"/>
          <w:sz w:val="24"/>
          <w:szCs w:val="24"/>
        </w:rPr>
        <w:t>) yönetmektedir.</w:t>
      </w:r>
    </w:p>
    <w:p w14:paraId="4BE5CA7F" w14:textId="77777777" w:rsidR="00CA0300"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2D024EE5" w14:textId="77777777" w:rsidR="00221955"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3590BD41" w14:textId="77777777" w:rsidR="00221955"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39C7F55D" w14:textId="77777777" w:rsidR="00221955"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382E5B6F" w14:textId="77777777" w:rsidR="00221955"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E3EAD85" w14:textId="77777777" w:rsidR="00221955"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594A27D8" w14:textId="77777777" w:rsidR="00221955"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2486179D" w14:textId="77777777" w:rsidR="00221955"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3047B04F" w14:textId="77777777" w:rsidR="00221955" w:rsidRPr="00615FCB" w:rsidRDefault="00221955"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DEF86AF" w14:textId="40FFD317" w:rsidR="00C043FA" w:rsidRPr="00CA0300" w:rsidRDefault="00C043FA"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sidRPr="00CA0300">
        <w:rPr>
          <w:rFonts w:asciiTheme="majorHAnsi" w:hAnsiTheme="majorHAnsi" w:cstheme="majorHAnsi"/>
          <w:color w:val="C00000"/>
          <w:sz w:val="32"/>
          <w:szCs w:val="32"/>
        </w:rPr>
        <w:t>5</w:t>
      </w:r>
      <w:r w:rsidRPr="00CA0300">
        <w:rPr>
          <w:rFonts w:asciiTheme="majorHAnsi" w:hAnsiTheme="majorHAnsi" w:cstheme="majorHAnsi"/>
          <w:color w:val="C00000"/>
          <w:sz w:val="32"/>
          <w:szCs w:val="32"/>
        </w:rPr>
        <w:tab/>
        <w:t>Öğretim Kadrosu</w:t>
      </w:r>
    </w:p>
    <w:p w14:paraId="53DBD174" w14:textId="77777777" w:rsidR="00C043FA" w:rsidRPr="00615FCB" w:rsidRDefault="00C043FA" w:rsidP="00615FCB">
      <w:pPr>
        <w:spacing w:before="120" w:after="120" w:line="240" w:lineRule="auto"/>
        <w:jc w:val="both"/>
        <w:rPr>
          <w:rFonts w:asciiTheme="majorHAnsi" w:hAnsiTheme="majorHAnsi" w:cstheme="majorHAnsi"/>
          <w:color w:val="000000" w:themeColor="text1"/>
          <w:sz w:val="24"/>
          <w:szCs w:val="24"/>
        </w:rPr>
      </w:pPr>
    </w:p>
    <w:p w14:paraId="7E28066E" w14:textId="39526EBB" w:rsidR="00156B1B" w:rsidRPr="00CA0300"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A0300">
        <w:rPr>
          <w:rFonts w:asciiTheme="majorHAnsi" w:eastAsia="Calibri Light" w:hAnsiTheme="majorHAnsi" w:cstheme="majorHAnsi"/>
          <w:color w:val="C00000"/>
          <w:sz w:val="28"/>
          <w:szCs w:val="28"/>
        </w:rPr>
        <w:t>5.1.</w:t>
      </w:r>
      <w:r w:rsidRPr="00CA0300">
        <w:rPr>
          <w:rFonts w:asciiTheme="majorHAnsi" w:eastAsia="Calibri Light" w:hAnsiTheme="majorHAnsi" w:cstheme="majorHAnsi"/>
          <w:color w:val="C00000"/>
          <w:sz w:val="28"/>
          <w:szCs w:val="28"/>
        </w:rPr>
        <w:tab/>
      </w:r>
      <w:bookmarkStart w:id="10" w:name="_Hlk127305421"/>
      <w:bookmarkStart w:id="11" w:name="_Hlk127301214"/>
      <w:bookmarkStart w:id="12" w:name="_Hlk154149826"/>
      <w:r w:rsidR="00156B1B" w:rsidRPr="00CA0300">
        <w:rPr>
          <w:rFonts w:asciiTheme="majorHAnsi" w:eastAsia="Calibri Light" w:hAnsiTheme="majorHAnsi" w:cstheme="majorHAnsi"/>
          <w:color w:val="C00000"/>
          <w:sz w:val="28"/>
          <w:szCs w:val="28"/>
        </w:rPr>
        <w:t xml:space="preserve">Öğretim Kadrosu, bilimsel araştırmayı, öğrenci–öğretim üyesi diyaloğunu, akademik danışmanlığı ve akademik gelişimi </w:t>
      </w:r>
      <w:bookmarkEnd w:id="10"/>
      <w:bookmarkEnd w:id="11"/>
      <w:r w:rsidR="00156B1B" w:rsidRPr="00CA0300">
        <w:rPr>
          <w:rFonts w:asciiTheme="majorHAnsi" w:eastAsia="Calibri Light" w:hAnsiTheme="majorHAnsi" w:cstheme="majorHAnsi"/>
          <w:color w:val="C00000"/>
          <w:sz w:val="28"/>
          <w:szCs w:val="28"/>
        </w:rPr>
        <w:t xml:space="preserve">sağlayacak ve Lisans Programının tüm alanlarını kapsayacak sayıda olmalıdır. </w:t>
      </w:r>
    </w:p>
    <w:bookmarkEnd w:id="12"/>
    <w:p w14:paraId="5D576E1C" w14:textId="77777777" w:rsidR="00156B1B" w:rsidRDefault="00156B1B"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31680FB7" w14:textId="077534B1" w:rsidR="00CA0300" w:rsidRPr="00373B5A" w:rsidRDefault="00CA0300"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Öğretim Kadrosu, bilimsel araştırmayı, öğrenci–öğretim üyesi diyaloğunu, akademik danışmanlığı ve akademik gelişimi sağlayacak sayıda olmalıdır.</w:t>
      </w:r>
    </w:p>
    <w:p w14:paraId="5B89E274"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lastRenderedPageBreak/>
        <w:t>Açıklama:</w:t>
      </w:r>
    </w:p>
    <w:p w14:paraId="2C76B760" w14:textId="21BF74D2" w:rsidR="004E15FA" w:rsidRPr="00D377F3"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377F3">
        <w:rPr>
          <w:rFonts w:asciiTheme="majorHAnsi" w:hAnsiTheme="majorHAnsi" w:cstheme="majorHAnsi"/>
          <w:color w:val="000000" w:themeColor="text1"/>
          <w:sz w:val="24"/>
          <w:szCs w:val="24"/>
        </w:rPr>
        <w:t xml:space="preserve">Siyaset Bilimi ve Kamu Yönetimi bölümünün akademik kadrosu, 6 Profesör, 3 Doçent Dr., 5 Dr. Öğretim Üyesi, 1 Öğretim Görevlisi Dr., 1 Araştırma Görevlisi Dr. ve 3 Araştırma Görevlisi olmak üzere toplamda 19 alanında uzmanlaşmış akademisyenden oluşmaktadır. Bu kadro, bölümün eğitim-öğretim ve araştırma faaliyetlerini yüksek düzeyde gerçekleştirmesi için gerekli bilimsel ve akademik yetkinliklere sahiptir. Bölüm öğretim üyelerinin çalışma alanları ve detaylı özgeçmişleri, şeffaflık ve erişilebilirlik ilkeleri doğrultusunda, bölümümüzün </w:t>
      </w:r>
      <w:hyperlink r:id="rId98" w:history="1">
        <w:r w:rsidRPr="00D377F3">
          <w:rPr>
            <w:rStyle w:val="Kpr"/>
            <w:rFonts w:asciiTheme="majorHAnsi" w:hAnsiTheme="majorHAnsi" w:cstheme="majorHAnsi"/>
            <w:sz w:val="24"/>
            <w:szCs w:val="24"/>
          </w:rPr>
          <w:t>web sayfasında</w:t>
        </w:r>
      </w:hyperlink>
      <w:r w:rsidRPr="00D377F3">
        <w:rPr>
          <w:rFonts w:asciiTheme="majorHAnsi" w:hAnsiTheme="majorHAnsi" w:cstheme="majorHAnsi"/>
          <w:color w:val="000000" w:themeColor="text1"/>
          <w:sz w:val="24"/>
          <w:szCs w:val="24"/>
        </w:rPr>
        <w:t xml:space="preserve"> paydaşların erişimine açık olarak sunulmaktadır. Bölümümüz öğretim üyeleri listesinin yer aldığı lisans programı öğretim kadrosu yük özeti, </w:t>
      </w:r>
      <w:hyperlink r:id="rId99" w:history="1">
        <w:r w:rsidRPr="008B4A09">
          <w:rPr>
            <w:rStyle w:val="Kpr"/>
            <w:rFonts w:asciiTheme="majorHAnsi" w:hAnsiTheme="majorHAnsi" w:cstheme="majorHAnsi"/>
            <w:sz w:val="24"/>
            <w:szCs w:val="24"/>
          </w:rPr>
          <w:t>Tablo 5.1.a</w:t>
        </w:r>
      </w:hyperlink>
      <w:r w:rsidRPr="00D377F3">
        <w:rPr>
          <w:rFonts w:asciiTheme="majorHAnsi" w:hAnsiTheme="majorHAnsi" w:cstheme="majorHAnsi"/>
          <w:color w:val="000000" w:themeColor="text1"/>
          <w:sz w:val="24"/>
          <w:szCs w:val="24"/>
        </w:rPr>
        <w:t>’da detaylı bir şekilde belirtilmiştir.</w:t>
      </w:r>
    </w:p>
    <w:p w14:paraId="31DC8834" w14:textId="0E7ED34C" w:rsidR="00F669A4" w:rsidRPr="00D377F3" w:rsidRDefault="00F669A4" w:rsidP="00F669A4">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377F3">
        <w:rPr>
          <w:rFonts w:asciiTheme="majorHAnsi" w:hAnsiTheme="majorHAnsi" w:cstheme="majorHAnsi"/>
          <w:color w:val="000000" w:themeColor="text1"/>
          <w:sz w:val="24"/>
          <w:szCs w:val="24"/>
        </w:rPr>
        <w:t>Bölümümüz akademik kadrosuna 2023 Bahar döneminde Kentleşme ve Çevre Sorunları Anabilim Dalı'na</w:t>
      </w:r>
      <w:r>
        <w:rPr>
          <w:rFonts w:asciiTheme="majorHAnsi" w:hAnsiTheme="majorHAnsi" w:cstheme="majorHAnsi"/>
          <w:color w:val="000000" w:themeColor="text1"/>
          <w:sz w:val="24"/>
          <w:szCs w:val="24"/>
        </w:rPr>
        <w:t xml:space="preserve"> 1 (bir)</w:t>
      </w:r>
      <w:r w:rsidRPr="00D377F3">
        <w:rPr>
          <w:rFonts w:asciiTheme="majorHAnsi" w:hAnsiTheme="majorHAnsi" w:cstheme="majorHAnsi"/>
          <w:color w:val="000000" w:themeColor="text1"/>
          <w:sz w:val="24"/>
          <w:szCs w:val="24"/>
        </w:rPr>
        <w:t xml:space="preserve"> Araştırma Görevlisi</w:t>
      </w:r>
      <w:r>
        <w:rPr>
          <w:rFonts w:asciiTheme="majorHAnsi" w:hAnsiTheme="majorHAnsi" w:cstheme="majorHAnsi"/>
          <w:color w:val="000000" w:themeColor="text1"/>
          <w:sz w:val="24"/>
          <w:szCs w:val="24"/>
        </w:rPr>
        <w:t xml:space="preserve"> </w:t>
      </w:r>
      <w:r w:rsidRPr="00D377F3">
        <w:rPr>
          <w:rFonts w:asciiTheme="majorHAnsi" w:hAnsiTheme="majorHAnsi" w:cstheme="majorHAnsi"/>
          <w:color w:val="000000" w:themeColor="text1"/>
          <w:sz w:val="24"/>
          <w:szCs w:val="24"/>
        </w:rPr>
        <w:t xml:space="preserve">katılmıştır </w:t>
      </w:r>
      <w:r>
        <w:rPr>
          <w:rFonts w:asciiTheme="majorHAnsi" w:hAnsiTheme="majorHAnsi" w:cstheme="majorHAnsi"/>
          <w:color w:val="000000" w:themeColor="text1"/>
          <w:sz w:val="24"/>
          <w:szCs w:val="24"/>
        </w:rPr>
        <w:t>(</w:t>
      </w:r>
      <w:hyperlink r:id="rId100" w:history="1">
        <w:r w:rsidRPr="00DD3842">
          <w:rPr>
            <w:rStyle w:val="Kpr"/>
            <w:rFonts w:asciiTheme="majorHAnsi" w:hAnsiTheme="majorHAnsi" w:cstheme="majorHAnsi"/>
            <w:sz w:val="24"/>
            <w:szCs w:val="24"/>
          </w:rPr>
          <w:t>Alperen Akgül</w:t>
        </w:r>
      </w:hyperlink>
      <w:r>
        <w:rPr>
          <w:rStyle w:val="Kpr"/>
          <w:rFonts w:asciiTheme="majorHAnsi" w:hAnsiTheme="majorHAnsi" w:cstheme="majorHAnsi"/>
          <w:sz w:val="24"/>
          <w:szCs w:val="24"/>
        </w:rPr>
        <w:t>).</w:t>
      </w:r>
      <w:r w:rsidRPr="00D377F3">
        <w:rPr>
          <w:rFonts w:asciiTheme="majorHAnsi" w:hAnsiTheme="majorHAnsi" w:cstheme="majorHAnsi"/>
          <w:color w:val="000000" w:themeColor="text1"/>
          <w:sz w:val="24"/>
          <w:szCs w:val="24"/>
        </w:rPr>
        <w:t xml:space="preserve"> Bu yeni katılımla birlikte, bölümümüzün akademik zenginliği ve araştırma kapasitesi daha da güçlenmiştir. Bunun yanında,</w:t>
      </w:r>
      <w:r>
        <w:rPr>
          <w:rFonts w:asciiTheme="majorHAnsi" w:hAnsiTheme="majorHAnsi" w:cstheme="majorHAnsi"/>
          <w:color w:val="000000" w:themeColor="text1"/>
          <w:sz w:val="24"/>
          <w:szCs w:val="24"/>
        </w:rPr>
        <w:t xml:space="preserve"> 1 (bir) öğretim üyemiz bölümümüzden ayrılmıştır (</w:t>
      </w:r>
      <w:hyperlink r:id="rId101" w:history="1">
        <w:r w:rsidRPr="00D377F3">
          <w:rPr>
            <w:rStyle w:val="Kpr"/>
            <w:rFonts w:asciiTheme="majorHAnsi" w:hAnsiTheme="majorHAnsi" w:cstheme="majorHAnsi"/>
            <w:sz w:val="24"/>
            <w:szCs w:val="24"/>
          </w:rPr>
          <w:t>Prof. Dr. Hüseyin Özgür</w:t>
        </w:r>
      </w:hyperlink>
      <w:r>
        <w:rPr>
          <w:rStyle w:val="Kpr"/>
          <w:rFonts w:asciiTheme="majorHAnsi" w:hAnsiTheme="majorHAnsi" w:cstheme="majorHAnsi"/>
          <w:sz w:val="24"/>
          <w:szCs w:val="24"/>
        </w:rPr>
        <w:t>)</w:t>
      </w:r>
      <w:r w:rsidRPr="00D377F3">
        <w:rPr>
          <w:rFonts w:asciiTheme="majorHAnsi" w:hAnsiTheme="majorHAnsi" w:cstheme="majorHAnsi"/>
          <w:color w:val="000000" w:themeColor="text1"/>
          <w:sz w:val="24"/>
          <w:szCs w:val="24"/>
        </w:rPr>
        <w:t xml:space="preserve"> </w:t>
      </w:r>
      <w:r w:rsidRPr="00D377F3">
        <w:rPr>
          <w:rFonts w:asciiTheme="majorHAnsi" w:hAnsiTheme="majorHAnsi" w:cstheme="majorHAnsi"/>
          <w:color w:val="000000" w:themeColor="text1"/>
          <w:sz w:val="24"/>
          <w:szCs w:val="24"/>
        </w:rPr>
        <w:t xml:space="preserve">Ayrıca, </w:t>
      </w:r>
      <w:r>
        <w:rPr>
          <w:rFonts w:asciiTheme="majorHAnsi" w:hAnsiTheme="majorHAnsi" w:cstheme="majorHAnsi"/>
          <w:color w:val="000000" w:themeColor="text1"/>
          <w:sz w:val="24"/>
          <w:szCs w:val="24"/>
        </w:rPr>
        <w:t>1 (bir) öğretim üyemiz</w:t>
      </w:r>
      <w:r w:rsidRPr="00D377F3">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w:t>
      </w:r>
      <w:hyperlink r:id="rId102" w:history="1">
        <w:r w:rsidRPr="00D377F3">
          <w:rPr>
            <w:rStyle w:val="Kpr"/>
            <w:rFonts w:asciiTheme="majorHAnsi" w:hAnsiTheme="majorHAnsi" w:cstheme="majorHAnsi"/>
            <w:sz w:val="24"/>
            <w:szCs w:val="24"/>
          </w:rPr>
          <w:t xml:space="preserve">Prof. Dr. Naci </w:t>
        </w:r>
        <w:proofErr w:type="spellStart"/>
        <w:r w:rsidRPr="00D377F3">
          <w:rPr>
            <w:rStyle w:val="Kpr"/>
            <w:rFonts w:asciiTheme="majorHAnsi" w:hAnsiTheme="majorHAnsi" w:cstheme="majorHAnsi"/>
            <w:sz w:val="24"/>
            <w:szCs w:val="24"/>
          </w:rPr>
          <w:t>Karkın</w:t>
        </w:r>
        <w:proofErr w:type="spellEnd"/>
      </w:hyperlink>
      <w:r>
        <w:rPr>
          <w:rFonts w:asciiTheme="majorHAnsi" w:hAnsiTheme="majorHAnsi" w:cstheme="majorHAnsi"/>
          <w:color w:val="000000" w:themeColor="text1"/>
          <w:sz w:val="24"/>
          <w:szCs w:val="24"/>
        </w:rPr>
        <w:t>)</w:t>
      </w:r>
      <w:r w:rsidRPr="00D377F3">
        <w:rPr>
          <w:rFonts w:asciiTheme="majorHAnsi" w:hAnsiTheme="majorHAnsi" w:cstheme="majorHAnsi"/>
          <w:color w:val="000000" w:themeColor="text1"/>
          <w:sz w:val="24"/>
          <w:szCs w:val="24"/>
        </w:rPr>
        <w:t xml:space="preserve"> 2022 yaz döneminde başladığı United Nations </w:t>
      </w:r>
      <w:proofErr w:type="spellStart"/>
      <w:r w:rsidRPr="00D377F3">
        <w:rPr>
          <w:rFonts w:asciiTheme="majorHAnsi" w:hAnsiTheme="majorHAnsi" w:cstheme="majorHAnsi"/>
          <w:color w:val="000000" w:themeColor="text1"/>
          <w:sz w:val="24"/>
          <w:szCs w:val="24"/>
        </w:rPr>
        <w:t>University</w:t>
      </w:r>
      <w:proofErr w:type="spellEnd"/>
      <w:r w:rsidRPr="00D377F3">
        <w:rPr>
          <w:rFonts w:asciiTheme="majorHAnsi" w:hAnsiTheme="majorHAnsi" w:cstheme="majorHAnsi"/>
          <w:color w:val="000000" w:themeColor="text1"/>
          <w:sz w:val="24"/>
          <w:szCs w:val="24"/>
        </w:rPr>
        <w:t xml:space="preserve"> </w:t>
      </w:r>
      <w:proofErr w:type="spellStart"/>
      <w:r w:rsidRPr="00D377F3">
        <w:rPr>
          <w:rFonts w:asciiTheme="majorHAnsi" w:hAnsiTheme="majorHAnsi" w:cstheme="majorHAnsi"/>
          <w:color w:val="000000" w:themeColor="text1"/>
          <w:sz w:val="24"/>
          <w:szCs w:val="24"/>
        </w:rPr>
        <w:t>Senior</w:t>
      </w:r>
      <w:proofErr w:type="spellEnd"/>
      <w:r w:rsidRPr="00D377F3">
        <w:rPr>
          <w:rFonts w:asciiTheme="majorHAnsi" w:hAnsiTheme="majorHAnsi" w:cstheme="majorHAnsi"/>
          <w:color w:val="000000" w:themeColor="text1"/>
          <w:sz w:val="24"/>
          <w:szCs w:val="24"/>
        </w:rPr>
        <w:t xml:space="preserve"> </w:t>
      </w:r>
      <w:proofErr w:type="spellStart"/>
      <w:r w:rsidRPr="00D377F3">
        <w:rPr>
          <w:rFonts w:asciiTheme="majorHAnsi" w:hAnsiTheme="majorHAnsi" w:cstheme="majorHAnsi"/>
          <w:color w:val="000000" w:themeColor="text1"/>
          <w:sz w:val="24"/>
          <w:szCs w:val="24"/>
        </w:rPr>
        <w:t>Research</w:t>
      </w:r>
      <w:proofErr w:type="spellEnd"/>
      <w:r w:rsidRPr="00D377F3">
        <w:rPr>
          <w:rFonts w:asciiTheme="majorHAnsi" w:hAnsiTheme="majorHAnsi" w:cstheme="majorHAnsi"/>
          <w:color w:val="000000" w:themeColor="text1"/>
          <w:sz w:val="24"/>
          <w:szCs w:val="24"/>
        </w:rPr>
        <w:t xml:space="preserve"> </w:t>
      </w:r>
      <w:proofErr w:type="spellStart"/>
      <w:r w:rsidRPr="00D377F3">
        <w:rPr>
          <w:rFonts w:asciiTheme="majorHAnsi" w:hAnsiTheme="majorHAnsi" w:cstheme="majorHAnsi"/>
          <w:color w:val="000000" w:themeColor="text1"/>
          <w:sz w:val="24"/>
          <w:szCs w:val="24"/>
        </w:rPr>
        <w:t>Associate</w:t>
      </w:r>
      <w:proofErr w:type="spellEnd"/>
      <w:r w:rsidRPr="00D377F3">
        <w:rPr>
          <w:rFonts w:asciiTheme="majorHAnsi" w:hAnsiTheme="majorHAnsi" w:cstheme="majorHAnsi"/>
          <w:color w:val="000000" w:themeColor="text1"/>
          <w:sz w:val="24"/>
          <w:szCs w:val="24"/>
        </w:rPr>
        <w:t xml:space="preserve"> görevine, 2024 yaz dönemi itibariyle devam etmektedir. Bu gelişmeler, bölümümüzün akademik kadrosunun dinamik yapısını ve uluslararası düzeyde tanınan yetkinliklerini yansıtmaktadır.</w:t>
      </w:r>
    </w:p>
    <w:p w14:paraId="2CED683E" w14:textId="77777777" w:rsidR="004E15FA" w:rsidRPr="00D377F3"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377F3">
        <w:rPr>
          <w:rFonts w:asciiTheme="majorHAnsi" w:hAnsiTheme="majorHAnsi" w:cstheme="majorHAnsi"/>
          <w:color w:val="000000" w:themeColor="text1"/>
          <w:sz w:val="24"/>
          <w:szCs w:val="24"/>
        </w:rPr>
        <w:t xml:space="preserve">Bölümümüz, çeşitli anabilim dallarında uzmanlaşmış akademisyenleriyle, </w:t>
      </w:r>
      <w:hyperlink r:id="rId103" w:history="1">
        <w:r w:rsidRPr="00D377F3">
          <w:rPr>
            <w:rStyle w:val="Kpr"/>
            <w:rFonts w:asciiTheme="majorHAnsi" w:hAnsiTheme="majorHAnsi" w:cstheme="majorHAnsi"/>
            <w:sz w:val="24"/>
            <w:szCs w:val="24"/>
          </w:rPr>
          <w:t>lisans programlarının eğitim-öğretim hedeflerini gerçekleştirmek</w:t>
        </w:r>
      </w:hyperlink>
      <w:r w:rsidRPr="00D377F3">
        <w:rPr>
          <w:rFonts w:asciiTheme="majorHAnsi" w:hAnsiTheme="majorHAnsi" w:cstheme="majorHAnsi"/>
          <w:color w:val="000000" w:themeColor="text1"/>
          <w:sz w:val="24"/>
          <w:szCs w:val="24"/>
        </w:rPr>
        <w:t xml:space="preserve"> için gerekli bilimsel ve pedagojik altyapıya sahiptir. Akademik kadromuzun çeşitliliği ve uzmanlık alanları, öğrencilerimize geniş bir perspektif sunmakta ve bölümümüzün bilimsel araştırma kapasitesini artırmaktadır.</w:t>
      </w:r>
    </w:p>
    <w:p w14:paraId="2AC4EE9D" w14:textId="77777777" w:rsidR="004E15FA" w:rsidRPr="00D377F3"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377F3">
        <w:rPr>
          <w:rFonts w:asciiTheme="majorHAnsi" w:hAnsiTheme="majorHAnsi" w:cstheme="majorHAnsi"/>
          <w:color w:val="000000" w:themeColor="text1"/>
          <w:sz w:val="24"/>
          <w:szCs w:val="24"/>
        </w:rPr>
        <w:t>Akademik kadromuzun profesyonel gelişimi, sürekli eğitim ve araştırma faaliyetleriyle desteklenmekte olup, öğretim üyelerimizin ulusal ve uluslararası düzeyde tanınan çalışmalara imza atmaları teşvik edilmektedir. Bu kapsamda, bölümümüzün öğretim üyeleri, çeşitli bilimsel projelerde, akademik konferanslarda ve uluslararası iş birliklerinde aktif rol almaktadır.</w:t>
      </w:r>
    </w:p>
    <w:p w14:paraId="6002B993" w14:textId="77777777" w:rsidR="004E15FA" w:rsidRPr="00D377F3"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377F3">
        <w:rPr>
          <w:rFonts w:asciiTheme="majorHAnsi" w:hAnsiTheme="majorHAnsi" w:cstheme="majorHAnsi"/>
          <w:color w:val="000000" w:themeColor="text1"/>
          <w:sz w:val="24"/>
          <w:szCs w:val="24"/>
        </w:rPr>
        <w:t>Sonuç olarak, Siyaset Bilimi ve Kamu Yönetimi bölümümüzün akademik kadrosu, nitelik ve nicelik açısından güçlü bir yapıya sahip olup, bölümüzün eğitim-öğretim ve araştırma faaliyetlerini yüksek standartlarda yürütmesini sağlamaktadır. Anabilim dalları bazında öğretim üyelerinin dağılımı ve uzmanlık alanları, bölümümüzün akademik misyonunu ve stratejik hedeflerini desteklemektedir.</w:t>
      </w:r>
    </w:p>
    <w:p w14:paraId="178D2047"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1C1C10E6"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5AE36B3" w14:textId="36731E9A" w:rsidR="00CA0300" w:rsidRPr="00373B5A" w:rsidRDefault="00CA0300" w:rsidP="00373B5A">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jc w:val="both"/>
        <w:rPr>
          <w:rFonts w:asciiTheme="majorHAnsi" w:eastAsia="Calibri Light" w:hAnsiTheme="majorHAnsi" w:cstheme="majorHAnsi"/>
          <w:color w:val="44546A" w:themeColor="text2"/>
          <w:sz w:val="26"/>
          <w:szCs w:val="26"/>
        </w:rPr>
      </w:pPr>
      <w:r w:rsidRPr="00373B5A">
        <w:rPr>
          <w:rFonts w:asciiTheme="majorHAnsi" w:eastAsia="Calibri Light" w:hAnsiTheme="majorHAnsi" w:cstheme="majorHAnsi"/>
          <w:color w:val="44546A" w:themeColor="text2"/>
          <w:sz w:val="26"/>
          <w:szCs w:val="26"/>
        </w:rPr>
        <w:t>Öğretim Kadrosu, Lisans Programının tüm alanlarını kapsayacak sayıda olmalıdır.</w:t>
      </w:r>
    </w:p>
    <w:p w14:paraId="7BC0F781"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62137162" w14:textId="64A5DB43" w:rsidR="004E15FA" w:rsidRPr="00AD6064"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 xml:space="preserve">Siyaset Bilimi ve Kamu Yönetimi bölümü, Siyaset ve Sosyal Bilimler Anabilim Dalı, Yönetim Bilimleri Anabilim Dalı, Kentleşme ve Çevre Sorunları Anabilim Dalı ve Hukuk Bilimleri Anabilim Dalı olmak üzere dört ana bilim dalından oluşmaktadır. </w:t>
      </w:r>
      <w:hyperlink r:id="rId104" w:history="1">
        <w:r w:rsidRPr="008B4A09">
          <w:rPr>
            <w:rStyle w:val="Kpr"/>
            <w:rFonts w:asciiTheme="majorHAnsi" w:hAnsiTheme="majorHAnsi" w:cstheme="majorHAnsi"/>
            <w:sz w:val="24"/>
            <w:szCs w:val="24"/>
          </w:rPr>
          <w:t>Tablo 5.1.b</w:t>
        </w:r>
      </w:hyperlink>
      <w:r w:rsidRPr="008B4A09">
        <w:rPr>
          <w:rFonts w:asciiTheme="majorHAnsi" w:hAnsiTheme="majorHAnsi" w:cstheme="majorHAnsi"/>
          <w:color w:val="000000" w:themeColor="text1"/>
          <w:sz w:val="24"/>
          <w:szCs w:val="24"/>
        </w:rPr>
        <w:t>’de</w:t>
      </w:r>
      <w:r w:rsidRPr="00AD6064">
        <w:rPr>
          <w:rFonts w:asciiTheme="majorHAnsi" w:hAnsiTheme="majorHAnsi" w:cstheme="majorHAnsi"/>
          <w:color w:val="000000" w:themeColor="text1"/>
          <w:sz w:val="24"/>
          <w:szCs w:val="24"/>
        </w:rPr>
        <w:t>, öğretim üyelerinin isimleri listelenerek, akademik ve özel sektör deneyim süreleri ayrıntılı bir şekilde belirtilmiştir. Bu tablo, bölümümüzün yüksek akademik deneyime sahip genç ve dinamik kadrosuyla öne çıktığını göstermektedir.</w:t>
      </w:r>
    </w:p>
    <w:p w14:paraId="1EF1A4C1" w14:textId="77777777" w:rsidR="004E15FA" w:rsidRPr="00AD6064"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Anabilim Dalları Öğretim Üyeleri Dağılımı:</w:t>
      </w:r>
    </w:p>
    <w:p w14:paraId="374A4606" w14:textId="4A4B70A0" w:rsidR="004E15FA" w:rsidRPr="00AD6064" w:rsidRDefault="00A64760">
      <w:pPr>
        <w:numPr>
          <w:ilvl w:val="0"/>
          <w:numId w:val="9"/>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64760">
        <w:rPr>
          <w:rFonts w:ascii="Segoe UI Symbol" w:hAnsi="Segoe UI Symbol" w:cs="Segoe UI Symbol"/>
          <w:b/>
          <w:bCs/>
          <w:color w:val="000000" w:themeColor="text1"/>
          <w:sz w:val="24"/>
          <w:szCs w:val="24"/>
        </w:rPr>
        <w:lastRenderedPageBreak/>
        <w:t>⁠</w:t>
      </w:r>
      <w:r w:rsidRPr="00A64760">
        <w:rPr>
          <w:rFonts w:asciiTheme="majorHAnsi" w:hAnsiTheme="majorHAnsi" w:cstheme="majorHAnsi"/>
          <w:b/>
          <w:bCs/>
          <w:color w:val="000000" w:themeColor="text1"/>
          <w:sz w:val="24"/>
          <w:szCs w:val="24"/>
        </w:rPr>
        <w:t>Siyaset ve Sosyal Bilimler Anabilim Dalı:</w:t>
      </w:r>
      <w:r w:rsidRPr="00A64760">
        <w:rPr>
          <w:rFonts w:asciiTheme="majorHAnsi" w:hAnsiTheme="majorHAnsi" w:cstheme="majorHAnsi"/>
          <w:color w:val="000000" w:themeColor="text1"/>
          <w:sz w:val="24"/>
          <w:szCs w:val="24"/>
        </w:rPr>
        <w:t xml:space="preserve"> 4 Profesör Dr., 1 Doçent Dr., 3 Dr. Öğretim Üyesi, 1 Araştırma Görevlisi Dr. ve 1 Araştırma Görevlisi. Bu anabilim dalı, Türk siyasal hayatı ve kurumları, siyasi teoriler, sosyopolitik dinamikler ve toplumsal değişim süreçleri üzerine yoğunlaşan güçlü bir akademik kadroya sahiptir</w:t>
      </w:r>
      <w:r w:rsidR="004E15FA" w:rsidRPr="00AD6064">
        <w:rPr>
          <w:rFonts w:asciiTheme="majorHAnsi" w:hAnsiTheme="majorHAnsi" w:cstheme="majorHAnsi"/>
          <w:color w:val="000000" w:themeColor="text1"/>
          <w:sz w:val="24"/>
          <w:szCs w:val="24"/>
        </w:rPr>
        <w:t>.</w:t>
      </w:r>
    </w:p>
    <w:p w14:paraId="376D19B7" w14:textId="77777777" w:rsidR="004E15FA" w:rsidRPr="00AD6064" w:rsidRDefault="004E15FA">
      <w:pPr>
        <w:numPr>
          <w:ilvl w:val="0"/>
          <w:numId w:val="9"/>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b/>
          <w:bCs/>
          <w:color w:val="000000" w:themeColor="text1"/>
          <w:sz w:val="24"/>
          <w:szCs w:val="24"/>
        </w:rPr>
        <w:t>Yönetim Bilimleri Anabilim Dalı</w:t>
      </w:r>
      <w:r w:rsidRPr="00AD6064">
        <w:rPr>
          <w:rFonts w:asciiTheme="majorHAnsi" w:hAnsiTheme="majorHAnsi" w:cstheme="majorHAnsi"/>
          <w:color w:val="000000" w:themeColor="text1"/>
          <w:sz w:val="24"/>
          <w:szCs w:val="24"/>
        </w:rPr>
        <w:t>: 1 Profesör Dr., 2 Doçent Dr. ve 1 Araştırma Görevlisi. Bu dalda, kamu yönetimi, örgütsel teori ve yönetişim konularında uzmanlaşmış akademisyenler bulunmaktadır. Bu anabilim dalının iki Profesör Dr. Öğretim üyesi, biri yurtiçi, biri yurtdışı olmak üzere iki farklı üniversitede görev yapmışlardır. Bu çeşitlilik, öğretim üyelerimizin uluslararası deneyimlerini bölüme taşımalarını sağlamaktadır.</w:t>
      </w:r>
    </w:p>
    <w:p w14:paraId="6F804A88" w14:textId="77777777" w:rsidR="004E15FA" w:rsidRPr="00AD6064" w:rsidRDefault="004E15FA">
      <w:pPr>
        <w:numPr>
          <w:ilvl w:val="0"/>
          <w:numId w:val="9"/>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b/>
          <w:bCs/>
          <w:color w:val="000000" w:themeColor="text1"/>
          <w:sz w:val="24"/>
          <w:szCs w:val="24"/>
        </w:rPr>
        <w:t>Kentleşme ve Çevre Sorunları Anabilim Dalı</w:t>
      </w:r>
      <w:r w:rsidRPr="00AD6064">
        <w:rPr>
          <w:rFonts w:asciiTheme="majorHAnsi" w:hAnsiTheme="majorHAnsi" w:cstheme="majorHAnsi"/>
          <w:color w:val="000000" w:themeColor="text1"/>
          <w:sz w:val="24"/>
          <w:szCs w:val="24"/>
        </w:rPr>
        <w:t>: 1 Profesör Dr., 1 Dr. Öğretim Üyesi, 1 Öğretim Görevlisi Dr. ve 1 Araştırma Görevlisi. Bu anabilim dalı, şehir planlaması, çevresel sürdürülebilirlik ve kentsel politika konularında derinlemesine araştırmalar yürütmektedir.</w:t>
      </w:r>
    </w:p>
    <w:p w14:paraId="27B8476F" w14:textId="423B2B4B" w:rsidR="004E15FA" w:rsidRPr="00AD6064" w:rsidRDefault="004E15FA">
      <w:pPr>
        <w:numPr>
          <w:ilvl w:val="0"/>
          <w:numId w:val="9"/>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b/>
          <w:bCs/>
          <w:color w:val="000000" w:themeColor="text1"/>
          <w:sz w:val="24"/>
          <w:szCs w:val="24"/>
        </w:rPr>
        <w:t>Hukuk Bilimleri Anabilim Dalı</w:t>
      </w:r>
      <w:r w:rsidRPr="00AD6064">
        <w:rPr>
          <w:rFonts w:asciiTheme="majorHAnsi" w:hAnsiTheme="majorHAnsi" w:cstheme="majorHAnsi"/>
          <w:color w:val="000000" w:themeColor="text1"/>
          <w:sz w:val="24"/>
          <w:szCs w:val="24"/>
        </w:rPr>
        <w:t xml:space="preserve">: </w:t>
      </w:r>
      <w:r w:rsidR="00A64760" w:rsidRPr="00A64760">
        <w:rPr>
          <w:rFonts w:asciiTheme="majorHAnsi" w:hAnsiTheme="majorHAnsi" w:cstheme="majorHAnsi"/>
          <w:color w:val="000000" w:themeColor="text1"/>
          <w:sz w:val="24"/>
          <w:szCs w:val="24"/>
        </w:rPr>
        <w:t>1 Dr. Öğretim Üyesi. Bu dalda uluslararası hukuk alanında uzmanlaşmış bir akademisyen bulunmaktadır.</w:t>
      </w:r>
    </w:p>
    <w:p w14:paraId="639922BF" w14:textId="77777777" w:rsidR="004E15FA" w:rsidRPr="00AD6064"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Bölümümüzde her anabilim dalında en az bir öğretim üyesi bulunmaktadır. En fazla öğretim üyesi, 9 kişilik kadrosuyla Siyaset ve Sosyal Bilimler Anabilim Dalı’nda yer almaktadır. En az öğretim üyesi ise, 1 üyeyle Hukuk Bilimleri Anabilim Dalı’nda bulunmaktadır. Bu dağılım, her anabilim dalının eğitim-öğretim ve araştırma faaliyetlerinde belirli bir uzmanlık düzeyine ulaşmasını sağlamaktadır.</w:t>
      </w:r>
    </w:p>
    <w:p w14:paraId="04D6E6C9" w14:textId="77777777" w:rsidR="004E15FA" w:rsidRPr="00AD6064"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 xml:space="preserve">Her anabilim dalı, ihtiyaçlarına binaen kadro taleplerini belirleyerek fakülte dekanlığına sunmaktadır. Bu talepler, fakülte dekanlığı tarafından değerlendirilmekte ve uygun bulunanlar doğrultusunda kadro genişlemeleri gerçekleştirilmektedir. Anabilim dallarının kadro talepleri, bölümlerinin mevcut ve gelecekteki eğitim-öğretim ve araştırma ihtiyaçlarını karşılamaya yönelik </w:t>
      </w:r>
      <w:hyperlink r:id="rId105" w:history="1">
        <w:r w:rsidRPr="00AD6064">
          <w:rPr>
            <w:rStyle w:val="Kpr"/>
            <w:rFonts w:asciiTheme="majorHAnsi" w:hAnsiTheme="majorHAnsi" w:cstheme="majorHAnsi"/>
            <w:sz w:val="24"/>
            <w:szCs w:val="24"/>
          </w:rPr>
          <w:t>stratejik planlama sürecinin</w:t>
        </w:r>
      </w:hyperlink>
      <w:r w:rsidRPr="00AD6064">
        <w:rPr>
          <w:rFonts w:asciiTheme="majorHAnsi" w:hAnsiTheme="majorHAnsi" w:cstheme="majorHAnsi"/>
          <w:color w:val="000000" w:themeColor="text1"/>
          <w:sz w:val="24"/>
          <w:szCs w:val="24"/>
        </w:rPr>
        <w:t xml:space="preserve"> bir parçası olarak ele alınmaktadır.</w:t>
      </w:r>
    </w:p>
    <w:p w14:paraId="436067FD" w14:textId="77777777" w:rsidR="004E15FA" w:rsidRPr="00AD6064"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 xml:space="preserve">Bölümümüzün öğretim üyeleri, yüksek akademik niteliklere ve geniş bir yelpazede </w:t>
      </w:r>
      <w:proofErr w:type="spellStart"/>
      <w:r w:rsidRPr="00AD6064">
        <w:rPr>
          <w:rFonts w:asciiTheme="majorHAnsi" w:hAnsiTheme="majorHAnsi" w:cstheme="majorHAnsi"/>
          <w:color w:val="000000" w:themeColor="text1"/>
          <w:sz w:val="24"/>
          <w:szCs w:val="24"/>
        </w:rPr>
        <w:t>disiplinlerarası</w:t>
      </w:r>
      <w:proofErr w:type="spellEnd"/>
      <w:r w:rsidRPr="00AD6064">
        <w:rPr>
          <w:rFonts w:asciiTheme="majorHAnsi" w:hAnsiTheme="majorHAnsi" w:cstheme="majorHAnsi"/>
          <w:color w:val="000000" w:themeColor="text1"/>
          <w:sz w:val="24"/>
          <w:szCs w:val="24"/>
        </w:rPr>
        <w:t xml:space="preserve"> deneyime sahiptir. Öğretim üyelerinin özgeçmişleri, akademik yayınları, projeleri ve özel sektör deneyimleri, bölümümüzün </w:t>
      </w:r>
      <w:hyperlink r:id="rId106" w:history="1">
        <w:r w:rsidRPr="00AD6064">
          <w:rPr>
            <w:rStyle w:val="Kpr"/>
            <w:rFonts w:asciiTheme="majorHAnsi" w:hAnsiTheme="majorHAnsi" w:cstheme="majorHAnsi"/>
            <w:sz w:val="24"/>
            <w:szCs w:val="24"/>
          </w:rPr>
          <w:t>web sayfasında</w:t>
        </w:r>
      </w:hyperlink>
      <w:r w:rsidRPr="00AD6064">
        <w:rPr>
          <w:rFonts w:asciiTheme="majorHAnsi" w:hAnsiTheme="majorHAnsi" w:cstheme="majorHAnsi"/>
          <w:color w:val="000000" w:themeColor="text1"/>
          <w:sz w:val="24"/>
          <w:szCs w:val="24"/>
        </w:rPr>
        <w:t xml:space="preserve"> paydaşların erişimine açık olarak sunulmaktadır. Bu şeffaflık, paydaşların öğretim üyelerinin uzmanlık alanları hakkında bilgi sahibi olmalarını ve bölümümüzün akademik misyonuna katkıda bulunmalarını sağlamaktadır.</w:t>
      </w:r>
    </w:p>
    <w:p w14:paraId="64822CE0" w14:textId="6DA3C4E1" w:rsidR="004E15FA" w:rsidRPr="00AD6064"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 xml:space="preserve">Akademik kadromuz, lisans programlarının eğitim-öğretim hedeflerini gerçekleştirmek için gerekli bilimsel ve pedagojik altyapıya sahiptir. Öğretim üyelerimizin ulusal ve uluslararası düzeyde tanınan çalışmalara imza atmaları teşvik edilmekte ve bu kapsamda çeşitli bilimsel projelerde, akademik konferanslarda ve uluslararası </w:t>
      </w:r>
      <w:r w:rsidR="00E64908" w:rsidRPr="00AD6064">
        <w:rPr>
          <w:rFonts w:asciiTheme="majorHAnsi" w:hAnsiTheme="majorHAnsi" w:cstheme="majorHAnsi"/>
          <w:color w:val="000000" w:themeColor="text1"/>
          <w:sz w:val="24"/>
          <w:szCs w:val="24"/>
        </w:rPr>
        <w:t>iş birliklerinde</w:t>
      </w:r>
      <w:r w:rsidRPr="00AD6064">
        <w:rPr>
          <w:rFonts w:asciiTheme="majorHAnsi" w:hAnsiTheme="majorHAnsi" w:cstheme="majorHAnsi"/>
          <w:color w:val="000000" w:themeColor="text1"/>
          <w:sz w:val="24"/>
          <w:szCs w:val="24"/>
        </w:rPr>
        <w:t xml:space="preserve"> aktif rol almaları sağlanmaktadır.</w:t>
      </w:r>
    </w:p>
    <w:p w14:paraId="710070A7" w14:textId="77777777" w:rsidR="004E15FA" w:rsidRPr="00AD6064"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Sonuç olarak, Siyaset Bilimi ve Kamu Yönetimi bölümümüz, güçlü ve dinamik akademik kadrosu ile eğitim-öğretim ve araştırma faaliyetlerini yüksek standartlarda sürdürmektedir. Anabilim dallarımızdaki öğretim üyelerinin nitelik ve nicelik açısından dağılımı, bölümümüzün stratejik hedefleriyle uyumlu olarak sürekli geliştirilmektedir.</w:t>
      </w:r>
    </w:p>
    <w:p w14:paraId="29A057C7" w14:textId="77777777" w:rsidR="00CA0300" w:rsidRPr="00615FCB" w:rsidRDefault="00CA0300" w:rsidP="00CA0300">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208F6DF" w14:textId="75644D93" w:rsidR="00C043FA" w:rsidRPr="00C1270F"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5.2.</w:t>
      </w:r>
      <w:r w:rsidRPr="00C1270F">
        <w:rPr>
          <w:rFonts w:asciiTheme="majorHAnsi" w:eastAsia="Calibri Light" w:hAnsiTheme="majorHAnsi" w:cstheme="majorHAnsi"/>
          <w:color w:val="C00000"/>
          <w:sz w:val="28"/>
          <w:szCs w:val="28"/>
        </w:rPr>
        <w:tab/>
      </w:r>
      <w:bookmarkStart w:id="13" w:name="_Hlk154150421"/>
      <w:r w:rsidRPr="00C1270F">
        <w:rPr>
          <w:rFonts w:asciiTheme="majorHAnsi" w:eastAsia="Calibri Light" w:hAnsiTheme="majorHAnsi" w:cstheme="majorHAnsi"/>
          <w:color w:val="C00000"/>
          <w:sz w:val="28"/>
          <w:szCs w:val="28"/>
        </w:rPr>
        <w:t>Öğretim Kadrosu, Lisans Programının sürdürülmesi ve geliştirilmesini sağla</w:t>
      </w:r>
      <w:r w:rsidR="00A17F5C" w:rsidRPr="00C1270F">
        <w:rPr>
          <w:rFonts w:asciiTheme="majorHAnsi" w:eastAsia="Calibri Light" w:hAnsiTheme="majorHAnsi" w:cstheme="majorHAnsi"/>
          <w:color w:val="C00000"/>
          <w:sz w:val="28"/>
          <w:szCs w:val="28"/>
        </w:rPr>
        <w:t xml:space="preserve">yacak yeterli niteliklere sahip olmalıdır. </w:t>
      </w:r>
    </w:p>
    <w:bookmarkEnd w:id="13"/>
    <w:p w14:paraId="1F7F7EAF"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lastRenderedPageBreak/>
        <w:t>Açıklama:</w:t>
      </w:r>
    </w:p>
    <w:p w14:paraId="555F2512" w14:textId="08DA5EA7" w:rsidR="004E15FA" w:rsidRPr="00AD6064" w:rsidRDefault="004E15FA" w:rsidP="00A64760">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Bölümümüz, öğretim elemanlarının uluslararası akademik gelişmeleri ve yenilikleri takip edebilmeleri amacıyla çeşitli stratejiler geliştirmiştir. Post-</w:t>
      </w:r>
      <w:proofErr w:type="spellStart"/>
      <w:r w:rsidRPr="00AD6064">
        <w:rPr>
          <w:rFonts w:asciiTheme="majorHAnsi" w:hAnsiTheme="majorHAnsi" w:cstheme="majorHAnsi"/>
          <w:color w:val="000000" w:themeColor="text1"/>
          <w:sz w:val="24"/>
          <w:szCs w:val="24"/>
        </w:rPr>
        <w:t>doc</w:t>
      </w:r>
      <w:proofErr w:type="spellEnd"/>
      <w:r w:rsidRPr="00AD6064">
        <w:rPr>
          <w:rFonts w:asciiTheme="majorHAnsi" w:hAnsiTheme="majorHAnsi" w:cstheme="majorHAnsi"/>
          <w:color w:val="000000" w:themeColor="text1"/>
          <w:sz w:val="24"/>
          <w:szCs w:val="24"/>
        </w:rPr>
        <w:t xml:space="preserve"> fırsatları, akademik nitelikleri artırmak ve uluslararası bilimsel ağlarla etkileşimde bulunmak açısından önemli bir adım olarak değerlendirilmektedir. Ayrıca, dünya çapındaki üniversitelerin ders içerikleri, sürekli olarak gözden geçirilmekte ve bölümümüzün müfredatına entegre edilebilecek yenilikler takip edilmektedir.</w:t>
      </w:r>
      <w:r w:rsidR="00221955">
        <w:rPr>
          <w:rFonts w:asciiTheme="majorHAnsi" w:hAnsiTheme="majorHAnsi" w:cstheme="majorHAnsi"/>
          <w:color w:val="000000" w:themeColor="text1"/>
          <w:sz w:val="24"/>
          <w:szCs w:val="24"/>
        </w:rPr>
        <w:t xml:space="preserve"> Bununla birlikte</w:t>
      </w:r>
      <w:r w:rsidRPr="00AD6064">
        <w:rPr>
          <w:rFonts w:asciiTheme="majorHAnsi" w:hAnsiTheme="majorHAnsi" w:cstheme="majorHAnsi"/>
          <w:color w:val="000000" w:themeColor="text1"/>
          <w:sz w:val="24"/>
          <w:szCs w:val="24"/>
        </w:rPr>
        <w:t xml:space="preserve">, bölümümüzün öğretim kadrosunun yüksek akademik ve yabancı dil bilgisi niteliği dolayısıyla, </w:t>
      </w:r>
      <w:hyperlink r:id="rId107" w:history="1">
        <w:r w:rsidRPr="00AD6064">
          <w:rPr>
            <w:rStyle w:val="Kpr"/>
            <w:rFonts w:asciiTheme="majorHAnsi" w:hAnsiTheme="majorHAnsi" w:cstheme="majorHAnsi"/>
            <w:sz w:val="24"/>
            <w:szCs w:val="24"/>
          </w:rPr>
          <w:t>SUNY (</w:t>
        </w:r>
        <w:proofErr w:type="spellStart"/>
        <w:r w:rsidRPr="00AD6064">
          <w:rPr>
            <w:rStyle w:val="Kpr"/>
            <w:rFonts w:asciiTheme="majorHAnsi" w:hAnsiTheme="majorHAnsi" w:cstheme="majorHAnsi"/>
            <w:sz w:val="24"/>
            <w:szCs w:val="24"/>
          </w:rPr>
          <w:t>State</w:t>
        </w:r>
        <w:proofErr w:type="spellEnd"/>
        <w:r w:rsidRPr="00AD6064">
          <w:rPr>
            <w:rStyle w:val="Kpr"/>
            <w:rFonts w:asciiTheme="majorHAnsi" w:hAnsiTheme="majorHAnsi" w:cstheme="majorHAnsi"/>
            <w:sz w:val="24"/>
            <w:szCs w:val="24"/>
          </w:rPr>
          <w:t xml:space="preserve"> </w:t>
        </w:r>
        <w:proofErr w:type="spellStart"/>
        <w:r w:rsidRPr="00AD6064">
          <w:rPr>
            <w:rStyle w:val="Kpr"/>
            <w:rFonts w:asciiTheme="majorHAnsi" w:hAnsiTheme="majorHAnsi" w:cstheme="majorHAnsi"/>
            <w:sz w:val="24"/>
            <w:szCs w:val="24"/>
          </w:rPr>
          <w:t>University</w:t>
        </w:r>
        <w:proofErr w:type="spellEnd"/>
        <w:r w:rsidRPr="00AD6064">
          <w:rPr>
            <w:rStyle w:val="Kpr"/>
            <w:rFonts w:asciiTheme="majorHAnsi" w:hAnsiTheme="majorHAnsi" w:cstheme="majorHAnsi"/>
            <w:sz w:val="24"/>
            <w:szCs w:val="24"/>
          </w:rPr>
          <w:t xml:space="preserve"> of New York) ile çift diploma anlaşması</w:t>
        </w:r>
      </w:hyperlink>
      <w:r w:rsidRPr="00AD6064">
        <w:rPr>
          <w:rFonts w:asciiTheme="majorHAnsi" w:hAnsiTheme="majorHAnsi" w:cstheme="majorHAnsi"/>
          <w:color w:val="000000" w:themeColor="text1"/>
          <w:sz w:val="24"/>
          <w:szCs w:val="24"/>
        </w:rPr>
        <w:t xml:space="preserve"> başvuruları yapılmış ve süreç, ilgili üniversiteler tarafından onaylanmıştır. Bu anlaşma, öğrencilerimize uluslararası bir eğitim deneyimi sunma fırsatı sağlamaktadır.</w:t>
      </w:r>
    </w:p>
    <w:p w14:paraId="3E1E028C" w14:textId="60AD2EB5" w:rsidR="004E15FA"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Pamukkale Üniversitesi Eğitim Fakültesi tarafından düzenlenen "Eğiticilerin Eğitimi" programına, bölümümüzün beş öğretim elemanı katılım göstermiştir. Bu eğitim, öğretim elemanlarının pedagojik becerilerini geliştirmeyi ve eğitim yöntemleri konusundaki bilgi birikimlerini artırmayı hedeflemektedir. Sınırlı sayıda katılımcının kabul edildiği bu program, öğretim elemanlarının sürekli profesyonel gelişimini desteklemekte olup, ilerleyen dönemlerde diğer öğretim elemanlarımızın da benzer eğitimlere katılım göstermesi beklenmektedir.</w:t>
      </w:r>
      <w:r>
        <w:rPr>
          <w:rFonts w:asciiTheme="majorHAnsi" w:hAnsiTheme="majorHAnsi" w:cstheme="majorHAnsi"/>
          <w:color w:val="000000" w:themeColor="text1"/>
          <w:sz w:val="24"/>
          <w:szCs w:val="24"/>
        </w:rPr>
        <w:t xml:space="preserve"> </w:t>
      </w:r>
    </w:p>
    <w:p w14:paraId="7D20C54B" w14:textId="35E9BFF6" w:rsidR="00DD3842" w:rsidRPr="00AD6064" w:rsidRDefault="00000000"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108" w:history="1">
        <w:r w:rsidR="00DD3842" w:rsidRPr="00DD3842">
          <w:rPr>
            <w:rStyle w:val="Kpr"/>
            <w:rFonts w:asciiTheme="majorHAnsi" w:hAnsiTheme="majorHAnsi" w:cstheme="majorHAnsi"/>
            <w:sz w:val="24"/>
            <w:szCs w:val="24"/>
          </w:rPr>
          <w:t>Ek Kanıt: Eğiticilerin Eğitimi</w:t>
        </w:r>
      </w:hyperlink>
    </w:p>
    <w:p w14:paraId="20549AFD" w14:textId="77777777" w:rsidR="004E15FA" w:rsidRPr="00AD6064"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 xml:space="preserve">Bölümümüz ayrıca, </w:t>
      </w:r>
      <w:hyperlink r:id="rId109" w:history="1">
        <w:r w:rsidRPr="00AD6064">
          <w:rPr>
            <w:rStyle w:val="Kpr"/>
            <w:rFonts w:asciiTheme="majorHAnsi" w:hAnsiTheme="majorHAnsi" w:cstheme="majorHAnsi"/>
            <w:sz w:val="24"/>
            <w:szCs w:val="24"/>
          </w:rPr>
          <w:t>Erasmus+ Personel Hareketliliği</w:t>
        </w:r>
      </w:hyperlink>
      <w:r w:rsidRPr="00AD6064">
        <w:rPr>
          <w:rFonts w:asciiTheme="majorHAnsi" w:hAnsiTheme="majorHAnsi" w:cstheme="majorHAnsi"/>
          <w:color w:val="000000" w:themeColor="text1"/>
          <w:sz w:val="24"/>
          <w:szCs w:val="24"/>
        </w:rPr>
        <w:t xml:space="preserve"> faaliyetlerinden faydalanmaktadır. Bu program, öğretim üyelerine Avrupa’daki Erasmus Üniversite Beyannamesi sahibi yükseköğretim kurumlarında lisans programlarının sürdürülmesi ve geliştirilmesine yönelik eğitim alma ve ders verme fırsatları sunmaktadır. Hareketlilik programı, öğretim üyelerinin farklı akademik kültürleri deneyimlemelerine, uluslararası akademik diyaloglar kurmalarına ve akademik bilgi birikimlerini genişletmelerine olanak tanımaktadır. Erasmus+ Personel Hareketliliği, yükseköğretim kurumlarının bir akademik yıl içerisinde en az 8 saat ders verme şartıyla, en fazla 2 aylık bir süre için başka bir Avrupa ülkesinde yer alan Erasmus Üniversite Beyannamesi sahibi bir yükseköğretim kurumunda eğitim verme veya bu kurumlarda eğitim alma fırsatlarını içermektedir. Bu faaliyetler hakkında detaylı bilgi, </w:t>
      </w:r>
      <w:hyperlink r:id="rId110" w:history="1">
        <w:r w:rsidRPr="00AD6064">
          <w:rPr>
            <w:rStyle w:val="Kpr"/>
            <w:rFonts w:asciiTheme="majorHAnsi" w:hAnsiTheme="majorHAnsi" w:cstheme="majorHAnsi"/>
            <w:sz w:val="24"/>
            <w:szCs w:val="24"/>
          </w:rPr>
          <w:t>ilgili web sayfalarında</w:t>
        </w:r>
      </w:hyperlink>
      <w:r w:rsidRPr="00AD6064">
        <w:rPr>
          <w:rFonts w:asciiTheme="majorHAnsi" w:hAnsiTheme="majorHAnsi" w:cstheme="majorHAnsi"/>
          <w:color w:val="000000" w:themeColor="text1"/>
          <w:sz w:val="24"/>
          <w:szCs w:val="24"/>
        </w:rPr>
        <w:t xml:space="preserve"> kamuoyuyla paylaşılmaktadır.</w:t>
      </w:r>
    </w:p>
    <w:p w14:paraId="68CAA57D" w14:textId="77777777" w:rsidR="004E15FA" w:rsidRPr="00AD6064"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 xml:space="preserve">Son olarak, bölümümüzün öğretim üyelerinin yürüttüğü akademik çalışmalar, düzenli olarak güncellenmekte ve </w:t>
      </w:r>
      <w:hyperlink r:id="rId111" w:history="1">
        <w:r w:rsidRPr="00AD6064">
          <w:rPr>
            <w:rStyle w:val="Kpr"/>
            <w:rFonts w:asciiTheme="majorHAnsi" w:hAnsiTheme="majorHAnsi" w:cstheme="majorHAnsi"/>
            <w:sz w:val="24"/>
            <w:szCs w:val="24"/>
          </w:rPr>
          <w:t>SBKY</w:t>
        </w:r>
        <w:r w:rsidRPr="00FE2DBE">
          <w:rPr>
            <w:rStyle w:val="Kpr"/>
            <w:rFonts w:asciiTheme="majorHAnsi" w:hAnsiTheme="majorHAnsi" w:cstheme="majorHAnsi"/>
            <w:sz w:val="24"/>
            <w:szCs w:val="24"/>
          </w:rPr>
          <w:t xml:space="preserve"> </w:t>
        </w:r>
        <w:r w:rsidRPr="00AD6064">
          <w:rPr>
            <w:rStyle w:val="Kpr"/>
            <w:rFonts w:asciiTheme="majorHAnsi" w:hAnsiTheme="majorHAnsi" w:cstheme="majorHAnsi"/>
            <w:sz w:val="24"/>
            <w:szCs w:val="24"/>
          </w:rPr>
          <w:t>web sayfasında</w:t>
        </w:r>
      </w:hyperlink>
      <w:r w:rsidRPr="00AD6064">
        <w:rPr>
          <w:rFonts w:asciiTheme="majorHAnsi" w:hAnsiTheme="majorHAnsi" w:cstheme="majorHAnsi"/>
          <w:color w:val="000000" w:themeColor="text1"/>
          <w:sz w:val="24"/>
          <w:szCs w:val="24"/>
        </w:rPr>
        <w:t xml:space="preserve"> "Akademik Kadro" sekmesinde yer alan YÖK AKADEMİK butonunda paylaşılmaktadır. Bu uygulama, bölümümüzün akademik üretkenliğini ve öğretim üyelerinin bilimsel katkılarını şeffaf bir şekilde sunmakta olup, akademik camia ve paydaşlar tarafından erişilebilir kılmaktadır.</w:t>
      </w:r>
    </w:p>
    <w:p w14:paraId="413B947C" w14:textId="77777777" w:rsidR="004E15FA" w:rsidRPr="00AD6064"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AD6064">
        <w:rPr>
          <w:rFonts w:asciiTheme="majorHAnsi" w:hAnsiTheme="majorHAnsi" w:cstheme="majorHAnsi"/>
          <w:color w:val="000000" w:themeColor="text1"/>
          <w:sz w:val="24"/>
          <w:szCs w:val="24"/>
        </w:rPr>
        <w:t>Bu stratejiler ve uygulamalar, bölümümüzün uluslararası standartlara uygun bir akademik ortam sunmasını ve sürekli olarak gelişen bilimsel bilgiyle uyumlu bir eğitim-öğretim süreci yürütmesini sağlamaktadır.</w:t>
      </w:r>
    </w:p>
    <w:p w14:paraId="7E61E9E4"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7FF0189C" w14:textId="2BF3D587" w:rsidR="00C043FA" w:rsidRPr="00C1270F"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5.3.</w:t>
      </w:r>
      <w:r w:rsidRPr="00C1270F">
        <w:rPr>
          <w:rFonts w:asciiTheme="majorHAnsi" w:eastAsia="Calibri Light" w:hAnsiTheme="majorHAnsi" w:cstheme="majorHAnsi"/>
          <w:color w:val="C00000"/>
          <w:sz w:val="28"/>
          <w:szCs w:val="28"/>
        </w:rPr>
        <w:tab/>
      </w:r>
      <w:r w:rsidR="00751AD4" w:rsidRPr="00C1270F">
        <w:rPr>
          <w:rFonts w:asciiTheme="majorHAnsi" w:eastAsia="Calibri Light" w:hAnsiTheme="majorHAnsi" w:cstheme="majorHAnsi"/>
          <w:color w:val="C00000"/>
          <w:sz w:val="28"/>
          <w:szCs w:val="28"/>
        </w:rPr>
        <w:t xml:space="preserve">Atama ve yükseltme kriterleri 5.1. ve 5.2. </w:t>
      </w:r>
      <w:r w:rsidR="00156B1B" w:rsidRPr="00C1270F">
        <w:rPr>
          <w:rFonts w:asciiTheme="majorHAnsi" w:eastAsia="Calibri Light" w:hAnsiTheme="majorHAnsi" w:cstheme="majorHAnsi"/>
          <w:color w:val="C00000"/>
          <w:sz w:val="28"/>
          <w:szCs w:val="28"/>
        </w:rPr>
        <w:t>‘</w:t>
      </w:r>
      <w:r w:rsidR="00751AD4" w:rsidRPr="00C1270F">
        <w:rPr>
          <w:rFonts w:asciiTheme="majorHAnsi" w:eastAsia="Calibri Light" w:hAnsiTheme="majorHAnsi" w:cstheme="majorHAnsi"/>
          <w:color w:val="C00000"/>
          <w:sz w:val="28"/>
          <w:szCs w:val="28"/>
        </w:rPr>
        <w:t>de sıralananları sağlamaya ve geliştirmeye yönelik olarak belirlenmeli ve uygulanmalıdır.</w:t>
      </w:r>
    </w:p>
    <w:p w14:paraId="0D56D461"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533A273E" w14:textId="77777777" w:rsidR="004E15FA" w:rsidRPr="00FE2DBE"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color w:val="000000" w:themeColor="text1"/>
          <w:sz w:val="24"/>
          <w:szCs w:val="24"/>
        </w:rPr>
        <w:t xml:space="preserve">Pamukkale Üniversitesi'nde öğretim üyeliğine atanma ve yükseltilme süreçleri, fakülteler ve ilgili bilim dallarının özelliklerine göre değişiklik göstermektedir. Başvuruda bulunan öğretim üyesi adayları, sadece kendi alanlarına özgü kriterleri karşılamakla kalmayıp, aynı zamanda </w:t>
      </w:r>
      <w:r w:rsidRPr="00FE2DBE">
        <w:rPr>
          <w:rFonts w:asciiTheme="majorHAnsi" w:hAnsiTheme="majorHAnsi" w:cstheme="majorHAnsi"/>
          <w:color w:val="000000" w:themeColor="text1"/>
          <w:sz w:val="24"/>
          <w:szCs w:val="24"/>
        </w:rPr>
        <w:lastRenderedPageBreak/>
        <w:t xml:space="preserve">öğretim üyeliğine atanma ve mevcut unvana yükseltilme için belirlenmiş olan asgari puan gerekliliklerini de yerine getirmek zorundadır. Bu puan gereklilikleri, </w:t>
      </w:r>
      <w:hyperlink r:id="rId112" w:history="1">
        <w:r w:rsidRPr="00FE2DBE">
          <w:rPr>
            <w:rStyle w:val="Kpr"/>
            <w:rFonts w:asciiTheme="majorHAnsi" w:hAnsiTheme="majorHAnsi" w:cstheme="majorHAnsi"/>
            <w:sz w:val="24"/>
            <w:szCs w:val="24"/>
          </w:rPr>
          <w:t>Pamukkale Üniversitesi Akademik Değerlendirme Yönergesi</w:t>
        </w:r>
      </w:hyperlink>
      <w:r w:rsidRPr="00FE2DBE">
        <w:rPr>
          <w:rFonts w:asciiTheme="majorHAnsi" w:hAnsiTheme="majorHAnsi" w:cstheme="majorHAnsi"/>
          <w:color w:val="000000" w:themeColor="text1"/>
          <w:sz w:val="24"/>
          <w:szCs w:val="24"/>
        </w:rPr>
        <w:t xml:space="preserve"> çerçevesinde düzenlenmiştir</w:t>
      </w:r>
      <w:r>
        <w:rPr>
          <w:rFonts w:asciiTheme="majorHAnsi" w:hAnsiTheme="majorHAnsi" w:cstheme="majorHAnsi"/>
          <w:color w:val="000000" w:themeColor="text1"/>
          <w:sz w:val="24"/>
          <w:szCs w:val="24"/>
        </w:rPr>
        <w:t>.</w:t>
      </w:r>
    </w:p>
    <w:p w14:paraId="790066D0" w14:textId="77777777" w:rsidR="004E15FA" w:rsidRPr="00FE2DBE"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color w:val="000000" w:themeColor="text1"/>
          <w:sz w:val="24"/>
          <w:szCs w:val="24"/>
        </w:rPr>
        <w:t xml:space="preserve">Pamukkale Üniversitesi Akademik Değerlendirme </w:t>
      </w:r>
      <w:proofErr w:type="spellStart"/>
      <w:r w:rsidRPr="00FE2DBE">
        <w:rPr>
          <w:rFonts w:asciiTheme="majorHAnsi" w:hAnsiTheme="majorHAnsi" w:cstheme="majorHAnsi"/>
          <w:color w:val="000000" w:themeColor="text1"/>
          <w:sz w:val="24"/>
          <w:szCs w:val="24"/>
        </w:rPr>
        <w:t>Yönergesi'nde</w:t>
      </w:r>
      <w:proofErr w:type="spellEnd"/>
      <w:r w:rsidRPr="00FE2DBE">
        <w:rPr>
          <w:rFonts w:asciiTheme="majorHAnsi" w:hAnsiTheme="majorHAnsi" w:cstheme="majorHAnsi"/>
          <w:color w:val="000000" w:themeColor="text1"/>
          <w:sz w:val="24"/>
          <w:szCs w:val="24"/>
        </w:rPr>
        <w:t xml:space="preserve"> belirtilen atama ve yükseltme kriterleri, her bir disiplin ve akademik unvan için özel olarak tanımlanmıştır. Her akademik unvan için toplanması gereken toplam puan miktarı ve puan toplanabilecek alanlar, ilgili bilim alanlarına göre farklılık arz etmektedir. Adaylar, aynı bilim alanında değerlendirilmiş olsalar bile, farklı unvanlar için farklı puan tablosuna tabi olmaktadırlar. Bu durum, bilim alanları arasındaki metodolojik ve içeriksel farklılıkları dikkate alarak unvan yükseltme süreçlerini adil ve alan bazında uyumlu bir şekilde yürütmeyi amaçlamaktadır.</w:t>
      </w:r>
    </w:p>
    <w:p w14:paraId="1F752BFB" w14:textId="77777777" w:rsidR="004E15FA" w:rsidRPr="00FE2DBE"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color w:val="000000" w:themeColor="text1"/>
          <w:sz w:val="24"/>
          <w:szCs w:val="24"/>
        </w:rPr>
        <w:t>Örneğin, bir Profesörlük unvanı için gereken toplam puan ile bir Doçentlik unvanı için gereken toplam puan, belirli bilimsel kriterler ve akademik başarı göstergeleri doğrultusunda farklılık göstermektedir. Aynı şekilde, belirli bir bilim dalındaki akademik performans ve katkılar, puanlama sisteminde farklı şekilde değerlendirilir. Bu yöntem, her bilim alanının kendi özel gereksinimlerine ve akademik standartlarına uygun bir değerlendirme süreci sağlar.</w:t>
      </w:r>
    </w:p>
    <w:p w14:paraId="6D24FDBE" w14:textId="77777777" w:rsidR="004E15FA" w:rsidRPr="00FE2DBE" w:rsidRDefault="004E15FA"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E2DBE">
        <w:rPr>
          <w:rFonts w:asciiTheme="majorHAnsi" w:hAnsiTheme="majorHAnsi" w:cstheme="majorHAnsi"/>
          <w:color w:val="000000" w:themeColor="text1"/>
          <w:sz w:val="24"/>
          <w:szCs w:val="24"/>
        </w:rPr>
        <w:t>Pamukkale Üniversitesi Akademik Değerlendirme Kurulu, bu kriterlerin uygulanması ve denetlenmesinden sorumlu olan ana otoritedir. Kurul, öğretim üyelerinin atama ve yükseltme başvurularını detaylı bir şekilde inceleyerek, belirlenen kriterlere uygunluklarını değerlendirir. Ayrıca, akademik personelin sürekli gelişimini teşvik etmek amacıyla, bu kriterlerin güncel ve bilimsel gelişmelere uygun olmasını sağlamak için düzenli olarak gözden geçirilmesini ve güncellenmesini gerçekleştirir.</w:t>
      </w:r>
    </w:p>
    <w:p w14:paraId="3F275FC1" w14:textId="77777777" w:rsidR="004E15FA" w:rsidRPr="00FE2DBE" w:rsidRDefault="00000000" w:rsidP="004E15FA">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113" w:history="1">
        <w:r w:rsidR="004E15FA" w:rsidRPr="00FE2DBE">
          <w:rPr>
            <w:rStyle w:val="Kpr"/>
            <w:rFonts w:asciiTheme="majorHAnsi" w:hAnsiTheme="majorHAnsi" w:cstheme="majorHAnsi"/>
            <w:sz w:val="24"/>
            <w:szCs w:val="24"/>
          </w:rPr>
          <w:t>Pamukkale Üniversitesi'nde öğretim üyeliğine atanma ve yükseltilme kriterlerinin belirlenmesi ve uygulanması</w:t>
        </w:r>
      </w:hyperlink>
      <w:r w:rsidR="004E15FA" w:rsidRPr="00FE2DBE">
        <w:rPr>
          <w:rFonts w:asciiTheme="majorHAnsi" w:hAnsiTheme="majorHAnsi" w:cstheme="majorHAnsi"/>
          <w:color w:val="000000" w:themeColor="text1"/>
          <w:sz w:val="24"/>
          <w:szCs w:val="24"/>
        </w:rPr>
        <w:t>, üniversitenin akademik ve bilimsel mükemmeliyet hedeflerine ulaşmasına katkıda bulunacak şekilde yapılandırılmıştır. Bu kriterlerin detaylı olarak tanımlanmış ve akademik dünyadaki değişikliklerle uyumlu hale getirilmiş olması, üniversitenin akademik kadrosunun niteliklerini ve yetkinliklerini sürekli olarak artırmayı hedeflemektedir.</w:t>
      </w:r>
    </w:p>
    <w:p w14:paraId="53C18BE2" w14:textId="77777777" w:rsidR="004967C8" w:rsidRDefault="004967C8" w:rsidP="00615FCB">
      <w:pPr>
        <w:spacing w:before="120" w:after="120" w:line="240" w:lineRule="auto"/>
        <w:jc w:val="both"/>
        <w:rPr>
          <w:rFonts w:asciiTheme="majorHAnsi" w:hAnsiTheme="majorHAnsi" w:cstheme="majorHAnsi"/>
          <w:color w:val="000000" w:themeColor="text1"/>
          <w:sz w:val="24"/>
          <w:szCs w:val="24"/>
        </w:rPr>
      </w:pPr>
    </w:p>
    <w:p w14:paraId="72D4DF40" w14:textId="77777777" w:rsidR="00DD7279" w:rsidRDefault="00DD7279" w:rsidP="00615FCB">
      <w:pPr>
        <w:spacing w:before="120" w:after="120" w:line="240" w:lineRule="auto"/>
        <w:jc w:val="both"/>
        <w:rPr>
          <w:rFonts w:asciiTheme="majorHAnsi" w:hAnsiTheme="majorHAnsi" w:cstheme="majorHAnsi"/>
          <w:color w:val="000000" w:themeColor="text1"/>
          <w:sz w:val="24"/>
          <w:szCs w:val="24"/>
        </w:rPr>
      </w:pPr>
    </w:p>
    <w:p w14:paraId="7E97707D" w14:textId="77777777" w:rsidR="00DD7279" w:rsidRDefault="00DD7279" w:rsidP="00615FCB">
      <w:pPr>
        <w:spacing w:before="120" w:after="120" w:line="240" w:lineRule="auto"/>
        <w:jc w:val="both"/>
        <w:rPr>
          <w:rFonts w:asciiTheme="majorHAnsi" w:hAnsiTheme="majorHAnsi" w:cstheme="majorHAnsi"/>
          <w:color w:val="000000" w:themeColor="text1"/>
          <w:sz w:val="24"/>
          <w:szCs w:val="24"/>
        </w:rPr>
      </w:pPr>
    </w:p>
    <w:p w14:paraId="6DE77913" w14:textId="77777777" w:rsidR="00DD7279" w:rsidRDefault="00DD7279" w:rsidP="00615FCB">
      <w:pPr>
        <w:spacing w:before="120" w:after="120" w:line="240" w:lineRule="auto"/>
        <w:jc w:val="both"/>
        <w:rPr>
          <w:rFonts w:asciiTheme="majorHAnsi" w:hAnsiTheme="majorHAnsi" w:cstheme="majorHAnsi"/>
          <w:color w:val="000000" w:themeColor="text1"/>
          <w:sz w:val="24"/>
          <w:szCs w:val="24"/>
        </w:rPr>
      </w:pPr>
    </w:p>
    <w:p w14:paraId="3BC34588" w14:textId="77777777" w:rsidR="00DD7279" w:rsidRPr="00615FCB" w:rsidRDefault="00DD7279" w:rsidP="00615FCB">
      <w:pPr>
        <w:spacing w:before="120" w:after="120" w:line="240" w:lineRule="auto"/>
        <w:jc w:val="both"/>
        <w:rPr>
          <w:rFonts w:asciiTheme="majorHAnsi" w:hAnsiTheme="majorHAnsi" w:cstheme="majorHAnsi"/>
          <w:color w:val="000000" w:themeColor="text1"/>
          <w:sz w:val="24"/>
          <w:szCs w:val="24"/>
        </w:rPr>
      </w:pPr>
    </w:p>
    <w:p w14:paraId="0193A609" w14:textId="48DC199C" w:rsidR="00C043FA" w:rsidRPr="00C1270F" w:rsidRDefault="00C043FA"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sidRPr="00C1270F">
        <w:rPr>
          <w:rFonts w:asciiTheme="majorHAnsi" w:hAnsiTheme="majorHAnsi" w:cstheme="majorHAnsi"/>
          <w:color w:val="C00000"/>
          <w:sz w:val="32"/>
          <w:szCs w:val="32"/>
        </w:rPr>
        <w:t>6</w:t>
      </w:r>
      <w:r w:rsidRPr="00C1270F">
        <w:rPr>
          <w:rFonts w:asciiTheme="majorHAnsi" w:hAnsiTheme="majorHAnsi" w:cstheme="majorHAnsi"/>
          <w:color w:val="C00000"/>
          <w:sz w:val="32"/>
          <w:szCs w:val="32"/>
        </w:rPr>
        <w:tab/>
        <w:t>Altyapı</w:t>
      </w:r>
    </w:p>
    <w:p w14:paraId="4007F08E" w14:textId="77777777" w:rsidR="00DA51B9" w:rsidRPr="00615FCB" w:rsidRDefault="00DA51B9" w:rsidP="00615FCB">
      <w:pPr>
        <w:spacing w:before="120" w:after="120" w:line="240" w:lineRule="auto"/>
        <w:jc w:val="both"/>
        <w:rPr>
          <w:rFonts w:asciiTheme="majorHAnsi" w:hAnsiTheme="majorHAnsi" w:cstheme="majorHAnsi"/>
          <w:color w:val="000000" w:themeColor="text1"/>
          <w:sz w:val="24"/>
          <w:szCs w:val="24"/>
        </w:rPr>
      </w:pPr>
    </w:p>
    <w:p w14:paraId="488E4258" w14:textId="43202FE6" w:rsidR="00C043FA" w:rsidRPr="00C1270F"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6.1.</w:t>
      </w:r>
      <w:r w:rsidRPr="00C1270F">
        <w:rPr>
          <w:rFonts w:asciiTheme="majorHAnsi" w:eastAsia="Calibri Light" w:hAnsiTheme="majorHAnsi" w:cstheme="majorHAnsi"/>
          <w:color w:val="C00000"/>
          <w:sz w:val="28"/>
          <w:szCs w:val="28"/>
        </w:rPr>
        <w:tab/>
      </w:r>
      <w:bookmarkStart w:id="14" w:name="_Hlk154494823"/>
      <w:r w:rsidR="00751AD4" w:rsidRPr="00C1270F">
        <w:rPr>
          <w:rFonts w:asciiTheme="majorHAnsi" w:eastAsia="Calibri Light" w:hAnsiTheme="majorHAnsi" w:cstheme="majorHAnsi"/>
          <w:color w:val="C00000"/>
          <w:sz w:val="28"/>
          <w:szCs w:val="28"/>
        </w:rPr>
        <w:t xml:space="preserve">Öğretim </w:t>
      </w:r>
      <w:r w:rsidR="00F571C4" w:rsidRPr="00C1270F">
        <w:rPr>
          <w:rFonts w:asciiTheme="majorHAnsi" w:eastAsia="Calibri Light" w:hAnsiTheme="majorHAnsi" w:cstheme="majorHAnsi"/>
          <w:color w:val="C00000"/>
          <w:sz w:val="28"/>
          <w:szCs w:val="28"/>
        </w:rPr>
        <w:t xml:space="preserve">fiziki </w:t>
      </w:r>
      <w:r w:rsidR="00751AD4" w:rsidRPr="00C1270F">
        <w:rPr>
          <w:rFonts w:asciiTheme="majorHAnsi" w:eastAsia="Calibri Light" w:hAnsiTheme="majorHAnsi" w:cstheme="majorHAnsi"/>
          <w:color w:val="C00000"/>
          <w:sz w:val="28"/>
          <w:szCs w:val="28"/>
        </w:rPr>
        <w:t>ortamı</w:t>
      </w:r>
      <w:r w:rsidR="004967C8" w:rsidRPr="00C1270F">
        <w:rPr>
          <w:rFonts w:asciiTheme="majorHAnsi" w:eastAsia="Calibri Light" w:hAnsiTheme="majorHAnsi" w:cstheme="majorHAnsi"/>
          <w:color w:val="C00000"/>
          <w:sz w:val="28"/>
          <w:szCs w:val="28"/>
        </w:rPr>
        <w:t>,</w:t>
      </w:r>
      <w:r w:rsidR="00751AD4" w:rsidRPr="00C1270F">
        <w:rPr>
          <w:rFonts w:asciiTheme="majorHAnsi" w:eastAsia="Calibri Light" w:hAnsiTheme="majorHAnsi" w:cstheme="majorHAnsi"/>
          <w:color w:val="C00000"/>
          <w:sz w:val="28"/>
          <w:szCs w:val="28"/>
        </w:rPr>
        <w:t xml:space="preserve"> Program Öğrenme Çıktıların</w:t>
      </w:r>
      <w:r w:rsidR="00755F05" w:rsidRPr="00C1270F">
        <w:rPr>
          <w:rFonts w:asciiTheme="majorHAnsi" w:eastAsia="Calibri Light" w:hAnsiTheme="majorHAnsi" w:cstheme="majorHAnsi"/>
          <w:color w:val="C00000"/>
          <w:sz w:val="28"/>
          <w:szCs w:val="28"/>
        </w:rPr>
        <w:t>ı</w:t>
      </w:r>
      <w:r w:rsidR="00751AD4" w:rsidRPr="00C1270F">
        <w:rPr>
          <w:rFonts w:asciiTheme="majorHAnsi" w:eastAsia="Calibri Light" w:hAnsiTheme="majorHAnsi" w:cstheme="majorHAnsi"/>
          <w:color w:val="C00000"/>
          <w:sz w:val="28"/>
          <w:szCs w:val="28"/>
        </w:rPr>
        <w:t xml:space="preserve"> sağlamak için yeterli olmalıdır</w:t>
      </w:r>
      <w:r w:rsidR="00347F47" w:rsidRPr="00C1270F">
        <w:rPr>
          <w:rFonts w:asciiTheme="majorHAnsi" w:eastAsia="Calibri Light" w:hAnsiTheme="majorHAnsi" w:cstheme="majorHAnsi"/>
          <w:color w:val="C00000"/>
          <w:sz w:val="28"/>
          <w:szCs w:val="28"/>
        </w:rPr>
        <w:t>.</w:t>
      </w:r>
      <w:bookmarkEnd w:id="14"/>
    </w:p>
    <w:p w14:paraId="7FA7C366" w14:textId="77777777" w:rsidR="00C1270F"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49E77120" w14:textId="078B42A0" w:rsidR="00982C77" w:rsidRPr="00982C77" w:rsidRDefault="00E738EE" w:rsidP="004814B5">
      <w:pPr>
        <w:tabs>
          <w:tab w:val="left" w:pos="851"/>
          <w:tab w:val="left" w:pos="1134"/>
        </w:tabs>
        <w:spacing w:before="120" w:after="120" w:line="240" w:lineRule="auto"/>
        <w:jc w:val="both"/>
        <w:rPr>
          <w:rFonts w:asciiTheme="majorHAnsi" w:hAnsiTheme="majorHAnsi" w:cstheme="majorHAnsi"/>
          <w:color w:val="000000" w:themeColor="text1"/>
        </w:rPr>
      </w:pPr>
      <w:r>
        <w:rPr>
          <w:rFonts w:asciiTheme="majorHAnsi" w:hAnsiTheme="majorHAnsi" w:cstheme="majorHAnsi"/>
          <w:color w:val="000000" w:themeColor="text1"/>
          <w:sz w:val="24"/>
          <w:szCs w:val="24"/>
        </w:rPr>
        <w:t xml:space="preserve">İktisadi ve İdari Bilimler Fakültesi, A, B ve C Bloklarından oluşmaktadır. Öğretimin fiziki ortamının sağlanması adına derslikler, üç blokta da yer almaktadır. </w:t>
      </w:r>
      <w:r w:rsidR="00982C77" w:rsidRPr="00982C77">
        <w:rPr>
          <w:rFonts w:asciiTheme="majorHAnsi" w:hAnsiTheme="majorHAnsi" w:cstheme="majorHAnsi"/>
          <w:color w:val="000000" w:themeColor="text1"/>
          <w:sz w:val="24"/>
          <w:szCs w:val="24"/>
        </w:rPr>
        <w:t xml:space="preserve">Fakültemiz Kınıklı Yerleşkesinde yer almakta olup A-B-C Blok olmak üzere üç binada eğitim-öğretim faaliyetini sürdürmektedir. A </w:t>
      </w:r>
      <w:r w:rsidR="00982C77" w:rsidRPr="00982C77">
        <w:rPr>
          <w:rFonts w:asciiTheme="majorHAnsi" w:hAnsiTheme="majorHAnsi" w:cstheme="majorHAnsi"/>
          <w:color w:val="000000" w:themeColor="text1"/>
          <w:sz w:val="24"/>
          <w:szCs w:val="24"/>
        </w:rPr>
        <w:lastRenderedPageBreak/>
        <w:t xml:space="preserve">Blok kapalı alanı 9.800 m², B Blok kapalı alanı 5.000 m² ve C Blok kapalı alanı 5.000 m² </w:t>
      </w:r>
      <w:proofErr w:type="spellStart"/>
      <w:r w:rsidR="00982C77" w:rsidRPr="00982C77">
        <w:rPr>
          <w:rFonts w:asciiTheme="majorHAnsi" w:hAnsiTheme="majorHAnsi" w:cstheme="majorHAnsi"/>
          <w:color w:val="000000" w:themeColor="text1"/>
          <w:sz w:val="24"/>
          <w:szCs w:val="24"/>
        </w:rPr>
        <w:t>dir</w:t>
      </w:r>
      <w:proofErr w:type="spellEnd"/>
      <w:r w:rsidR="00982C77" w:rsidRPr="00982C77">
        <w:rPr>
          <w:rFonts w:asciiTheme="majorHAnsi" w:hAnsiTheme="majorHAnsi" w:cstheme="majorHAnsi"/>
          <w:color w:val="000000" w:themeColor="text1"/>
          <w:sz w:val="24"/>
          <w:szCs w:val="24"/>
        </w:rPr>
        <w:t xml:space="preserve">. Açık ve yeşil alanların toplamı 15000 m² </w:t>
      </w:r>
      <w:proofErr w:type="spellStart"/>
      <w:r w:rsidR="00982C77" w:rsidRPr="00982C77">
        <w:rPr>
          <w:rFonts w:asciiTheme="majorHAnsi" w:hAnsiTheme="majorHAnsi" w:cstheme="majorHAnsi"/>
          <w:color w:val="000000" w:themeColor="text1"/>
          <w:sz w:val="24"/>
          <w:szCs w:val="24"/>
        </w:rPr>
        <w:t>yi</w:t>
      </w:r>
      <w:proofErr w:type="spellEnd"/>
      <w:r w:rsidR="00982C77" w:rsidRPr="00982C77">
        <w:rPr>
          <w:rFonts w:asciiTheme="majorHAnsi" w:hAnsiTheme="majorHAnsi" w:cstheme="majorHAnsi"/>
          <w:color w:val="000000" w:themeColor="text1"/>
          <w:sz w:val="24"/>
          <w:szCs w:val="24"/>
        </w:rPr>
        <w:t xml:space="preserve"> bulmaktadır</w:t>
      </w:r>
      <w:r w:rsidR="00982C77" w:rsidRPr="00982C77">
        <w:rPr>
          <w:rFonts w:asciiTheme="majorHAnsi" w:hAnsiTheme="majorHAnsi" w:cstheme="majorHAnsi"/>
          <w:color w:val="000000" w:themeColor="text1"/>
        </w:rPr>
        <w:t>.</w:t>
      </w:r>
    </w:p>
    <w:p w14:paraId="4EEBB3D0" w14:textId="77777777" w:rsidR="00982C77" w:rsidRPr="00982C77" w:rsidRDefault="00982C77" w:rsidP="00982C77">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82C77">
        <w:rPr>
          <w:rFonts w:asciiTheme="majorHAnsi" w:hAnsiTheme="majorHAnsi" w:cstheme="majorHAnsi"/>
          <w:color w:val="000000" w:themeColor="text1"/>
          <w:sz w:val="24"/>
          <w:szCs w:val="24"/>
        </w:rPr>
        <w:t>Fakülte bünyesinde öğrenciler modern, teknolojik donanımı olan dersliklerde eğitim öğretim görmektedirler. Ortalama altmış (60)’ar adet son sistem bilgisayarı olan dört (4) adet bilgisayar laboratuvarı, otuz beş (35) adet bilgisayarı olan bir (1) adet finans laboratuvarı, üç yüz (300) ve yüz yetmiş beş (175) kişilik iki (2) konferans salonu, otuz beş (35) adet yetmiş yedi (77) kişi ve üzeri derslik, iki (2) adet maksimum yetmiş dört (74) kişilik derslik, 20.000 m² kapalı alan, 15.000 m² fakülteye ait yeşil alan mevcuttur.</w:t>
      </w:r>
    </w:p>
    <w:p w14:paraId="2F2E948A" w14:textId="3C057F98" w:rsidR="00E738EE" w:rsidRDefault="00E738EE"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Fakültemiz A Blok bodrum ve zemin katlarında 14 derslik bulunmaktadır. Bu dersliklerden ikisi (A-B1-20 ile A-Z-18) amfi olarak kullanılmaktadır. A Blok birinci, ikinci ve üçüncü katlarında ise Ekonomi, İşletme, Siyaset Bilimi ve Kamu Yönetimi ve Uluslararası Ticaret ve Finansman bölümlerinin öğretim üyeleri ofisleri yer almaktadır. B Blok’ta ise 5 adet derslik bulunmaktadır. B Bloğun birinci ve ikinci katlarında İşletme ve Yönetim Bilişim Sistemleri öğretim üyelerinin ofisleri yer almaktadır. C Blok, zemin, birinci, ikinci ve üçüncü katlarında 18 adet derslik bulunmaktadır. C Blokta Maliye, Ekonometri ile Çalışma Ekonomisi ve Endüstri İlişkileri öğretim üyelerinin ofisleri bulunmaktadır. Derslik kapasiteleri, isimleri ve bulunduğu yerlere dair bilgiler aşağıdaki tabloda verilmiştir. </w:t>
      </w:r>
      <w:r w:rsidR="00982C77">
        <w:rPr>
          <w:rFonts w:asciiTheme="majorHAnsi" w:hAnsiTheme="majorHAnsi" w:cstheme="majorHAnsi"/>
          <w:color w:val="000000" w:themeColor="text1"/>
          <w:sz w:val="24"/>
          <w:szCs w:val="24"/>
        </w:rPr>
        <w:t xml:space="preserve">Aynı zamanda fakültemiz </w:t>
      </w:r>
      <w:hyperlink r:id="rId114" w:history="1">
        <w:r w:rsidR="00982C77" w:rsidRPr="00982C77">
          <w:rPr>
            <w:rStyle w:val="Kpr"/>
            <w:rFonts w:asciiTheme="majorHAnsi" w:hAnsiTheme="majorHAnsi" w:cstheme="majorHAnsi"/>
            <w:sz w:val="24"/>
            <w:szCs w:val="24"/>
          </w:rPr>
          <w:t>web sitesinde</w:t>
        </w:r>
      </w:hyperlink>
      <w:r w:rsidR="00982C77">
        <w:rPr>
          <w:rFonts w:asciiTheme="majorHAnsi" w:hAnsiTheme="majorHAnsi" w:cstheme="majorHAnsi"/>
          <w:color w:val="000000" w:themeColor="text1"/>
          <w:sz w:val="24"/>
          <w:szCs w:val="24"/>
        </w:rPr>
        <w:t xml:space="preserve"> derslik kapasiteleri ve planına ulaşmak mümkündür. </w:t>
      </w:r>
    </w:p>
    <w:p w14:paraId="585DBDDE" w14:textId="525F974A" w:rsidR="00982C77" w:rsidRPr="00615FCB" w:rsidRDefault="00000000"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115" w:history="1">
        <w:r w:rsidR="00982C77" w:rsidRPr="00982C77">
          <w:rPr>
            <w:rStyle w:val="Kpr"/>
            <w:rFonts w:asciiTheme="majorHAnsi" w:hAnsiTheme="majorHAnsi" w:cstheme="majorHAnsi"/>
            <w:sz w:val="24"/>
            <w:szCs w:val="24"/>
          </w:rPr>
          <w:t xml:space="preserve">Tablo </w:t>
        </w:r>
        <w:r w:rsidR="00982C77">
          <w:rPr>
            <w:rStyle w:val="Kpr"/>
            <w:rFonts w:asciiTheme="majorHAnsi" w:hAnsiTheme="majorHAnsi" w:cstheme="majorHAnsi"/>
            <w:sz w:val="24"/>
            <w:szCs w:val="24"/>
          </w:rPr>
          <w:t>6</w:t>
        </w:r>
        <w:r w:rsidR="00982C77" w:rsidRPr="00982C77">
          <w:rPr>
            <w:rStyle w:val="Kpr"/>
            <w:rFonts w:asciiTheme="majorHAnsi" w:hAnsiTheme="majorHAnsi" w:cstheme="majorHAnsi"/>
            <w:sz w:val="24"/>
            <w:szCs w:val="24"/>
          </w:rPr>
          <w:t>.1. Derslik İsimleri ve Kapasiteleri</w:t>
        </w:r>
      </w:hyperlink>
    </w:p>
    <w:p w14:paraId="62000A00" w14:textId="233B5AF5" w:rsidR="00C1270F" w:rsidRDefault="00982C77" w:rsidP="00982C77">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82C77">
        <w:rPr>
          <w:rFonts w:asciiTheme="majorHAnsi" w:hAnsiTheme="majorHAnsi" w:cstheme="majorHAnsi"/>
          <w:color w:val="000000" w:themeColor="text1"/>
          <w:sz w:val="24"/>
          <w:szCs w:val="24"/>
        </w:rPr>
        <w:t>Fiziksel olanaklara ilişkin eğitimciler, öğrenciler ve diğer çalışanların geribildirimlerine</w:t>
      </w:r>
      <w:r>
        <w:rPr>
          <w:rFonts w:asciiTheme="majorHAnsi" w:hAnsiTheme="majorHAnsi" w:cstheme="majorHAnsi"/>
          <w:color w:val="000000" w:themeColor="text1"/>
          <w:sz w:val="24"/>
          <w:szCs w:val="24"/>
        </w:rPr>
        <w:t xml:space="preserve"> i</w:t>
      </w:r>
      <w:r w:rsidRPr="00982C77">
        <w:rPr>
          <w:rFonts w:asciiTheme="majorHAnsi" w:hAnsiTheme="majorHAnsi" w:cstheme="majorHAnsi"/>
          <w:color w:val="000000" w:themeColor="text1"/>
          <w:sz w:val="24"/>
          <w:szCs w:val="24"/>
        </w:rPr>
        <w:t>lişkin</w:t>
      </w:r>
      <w:r>
        <w:rPr>
          <w:rFonts w:asciiTheme="majorHAnsi" w:hAnsiTheme="majorHAnsi" w:cstheme="majorHAnsi"/>
          <w:color w:val="000000" w:themeColor="text1"/>
          <w:sz w:val="24"/>
          <w:szCs w:val="24"/>
        </w:rPr>
        <w:t xml:space="preserve"> Pusula Bilgi Sistemi’nde F1 Takip Sistemi kullanılmaktadır. F1 Takip Sistemi’nin iş akışı aşağıdaki gibidir.</w:t>
      </w:r>
    </w:p>
    <w:p w14:paraId="77F091C5" w14:textId="60270AA9" w:rsidR="00982C77" w:rsidRPr="00615FCB" w:rsidRDefault="00982C77" w:rsidP="00982C77">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D02AE">
        <w:rPr>
          <w:noProof/>
        </w:rPr>
        <w:drawing>
          <wp:anchor distT="0" distB="0" distL="114300" distR="114300" simplePos="0" relativeHeight="251659264" behindDoc="0" locked="0" layoutInCell="1" allowOverlap="1" wp14:anchorId="3B69CDDB" wp14:editId="42B48443">
            <wp:simplePos x="896293" y="1530036"/>
            <wp:positionH relativeFrom="column">
              <wp:align>left</wp:align>
            </wp:positionH>
            <wp:positionV relativeFrom="paragraph">
              <wp:align>top</wp:align>
            </wp:positionV>
            <wp:extent cx="5219700" cy="3462655"/>
            <wp:effectExtent l="0" t="0" r="0" b="4445"/>
            <wp:wrapSquare wrapText="bothSides"/>
            <wp:docPr id="427922513" name="Resim 1" descr="metin, ekran görüntüsü, web sayfası, web sit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22513" name="Resim 1" descr="metin, ekran görüntüsü, web sayfası, web sitesi içeren bir resim&#10;&#10;Açıklama otomatik olarak oluşturuldu"/>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5219700" cy="3462655"/>
                    </a:xfrm>
                    <a:prstGeom prst="rect">
                      <a:avLst/>
                    </a:prstGeom>
                  </pic:spPr>
                </pic:pic>
              </a:graphicData>
            </a:graphic>
          </wp:anchor>
        </w:drawing>
      </w:r>
      <w:r w:rsidR="001707B8">
        <w:rPr>
          <w:rFonts w:asciiTheme="majorHAnsi" w:hAnsiTheme="majorHAnsi" w:cstheme="majorHAnsi"/>
          <w:color w:val="000000" w:themeColor="text1"/>
          <w:sz w:val="24"/>
          <w:szCs w:val="24"/>
        </w:rPr>
        <w:br w:type="textWrapping" w:clear="all"/>
      </w:r>
    </w:p>
    <w:p w14:paraId="368C9C35" w14:textId="6141671E" w:rsidR="00C1270F" w:rsidRPr="00615FCB" w:rsidRDefault="00982C77"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Fakültemizde </w:t>
      </w:r>
      <w:r w:rsidR="00EA778F">
        <w:rPr>
          <w:rFonts w:asciiTheme="majorHAnsi" w:hAnsiTheme="majorHAnsi" w:cstheme="majorHAnsi"/>
          <w:color w:val="000000" w:themeColor="text1"/>
          <w:sz w:val="24"/>
          <w:szCs w:val="24"/>
        </w:rPr>
        <w:t>5</w:t>
      </w:r>
      <w:r>
        <w:rPr>
          <w:rFonts w:asciiTheme="majorHAnsi" w:hAnsiTheme="majorHAnsi" w:cstheme="majorHAnsi"/>
          <w:color w:val="000000" w:themeColor="text1"/>
          <w:sz w:val="24"/>
          <w:szCs w:val="24"/>
        </w:rPr>
        <w:t xml:space="preserve"> adet laboratuvar bulunmaktadır. A Blok zemin katta yer alan laboratuvar Finans Laboratuvarı olarak kullanılmaktadır. Laboratuvarların kapasitesi, kullanılan yazılımlar ve bilgisayarların donanımlarına </w:t>
      </w:r>
      <w:hyperlink r:id="rId117" w:history="1">
        <w:r w:rsidRPr="00982C77">
          <w:rPr>
            <w:rStyle w:val="Kpr"/>
            <w:rFonts w:asciiTheme="majorHAnsi" w:hAnsiTheme="majorHAnsi" w:cstheme="majorHAnsi"/>
            <w:sz w:val="24"/>
            <w:szCs w:val="24"/>
          </w:rPr>
          <w:t>bu linkten</w:t>
        </w:r>
      </w:hyperlink>
      <w:r>
        <w:rPr>
          <w:rFonts w:asciiTheme="majorHAnsi" w:hAnsiTheme="majorHAnsi" w:cstheme="majorHAnsi"/>
          <w:color w:val="000000" w:themeColor="text1"/>
          <w:sz w:val="24"/>
          <w:szCs w:val="24"/>
        </w:rPr>
        <w:t xml:space="preserve"> ulaşmak mümkündür.</w:t>
      </w:r>
    </w:p>
    <w:p w14:paraId="4B5180E8"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10CB3474"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28413D5D" w14:textId="45AC2CFC" w:rsidR="00C043FA" w:rsidRPr="00C1270F"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6.2.</w:t>
      </w:r>
      <w:r w:rsidRPr="00C1270F">
        <w:rPr>
          <w:rFonts w:asciiTheme="majorHAnsi" w:eastAsia="Calibri Light" w:hAnsiTheme="majorHAnsi" w:cstheme="majorHAnsi"/>
          <w:color w:val="C00000"/>
          <w:sz w:val="28"/>
          <w:szCs w:val="28"/>
        </w:rPr>
        <w:tab/>
      </w:r>
      <w:r w:rsidR="00751AD4" w:rsidRPr="00C1270F">
        <w:rPr>
          <w:rFonts w:asciiTheme="majorHAnsi" w:eastAsia="Calibri Light" w:hAnsiTheme="majorHAnsi" w:cstheme="majorHAnsi"/>
          <w:color w:val="C00000"/>
          <w:sz w:val="28"/>
          <w:szCs w:val="28"/>
        </w:rPr>
        <w:t>Öğrencilerin ders dışı etkinlikler yapmalarına imkân sağlayan, sportif, sosyal ve kültürel beklentilerini karşılayan, mesleki gelişimlerini destekleyen ve öğrenci–öğretim üyesi diyaloğunu sağlayan bir altyapı mevcut olmalıdır.</w:t>
      </w:r>
    </w:p>
    <w:p w14:paraId="5EA7F665"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68E9A63B" w14:textId="65A6A937" w:rsidR="00E57E67" w:rsidRDefault="00646670"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Öğrencilerimizin ders dışı etkinlik yapmaları öğrenci toplulukları aracılığıyla sağlanmaktadır. </w:t>
      </w:r>
      <w:r w:rsidR="00E57E67">
        <w:rPr>
          <w:rFonts w:asciiTheme="majorHAnsi" w:hAnsiTheme="majorHAnsi" w:cstheme="majorHAnsi"/>
          <w:color w:val="000000" w:themeColor="text1"/>
          <w:sz w:val="24"/>
          <w:szCs w:val="24"/>
        </w:rPr>
        <w:t xml:space="preserve">Üniversitemizde 195 adet </w:t>
      </w:r>
      <w:hyperlink r:id="rId118" w:history="1">
        <w:r w:rsidR="00E57E67" w:rsidRPr="00E57E67">
          <w:rPr>
            <w:rStyle w:val="Kpr"/>
            <w:rFonts w:asciiTheme="majorHAnsi" w:hAnsiTheme="majorHAnsi" w:cstheme="majorHAnsi"/>
            <w:sz w:val="24"/>
            <w:szCs w:val="24"/>
          </w:rPr>
          <w:t>öğrenci topluluğu</w:t>
        </w:r>
      </w:hyperlink>
      <w:r w:rsidR="00E57E67">
        <w:rPr>
          <w:rFonts w:asciiTheme="majorHAnsi" w:hAnsiTheme="majorHAnsi" w:cstheme="majorHAnsi"/>
          <w:color w:val="000000" w:themeColor="text1"/>
          <w:sz w:val="24"/>
          <w:szCs w:val="24"/>
        </w:rPr>
        <w:t xml:space="preserve"> bulunmaktadır. Öğrenci toplulukları, ders dışı etkinlik kapsamında spor, kültür ve sosyal faaliyetleri yürütmektedir. Üniversitemiz öğrenci toplulukları faaliyetlerini </w:t>
      </w:r>
      <w:hyperlink r:id="rId119" w:history="1">
        <w:r w:rsidR="00E57E67" w:rsidRPr="00E57E67">
          <w:rPr>
            <w:rStyle w:val="Kpr"/>
            <w:rFonts w:asciiTheme="majorHAnsi" w:hAnsiTheme="majorHAnsi" w:cstheme="majorHAnsi"/>
            <w:sz w:val="24"/>
            <w:szCs w:val="24"/>
          </w:rPr>
          <w:t>Pamukkale Üniversitesi Öğrenci Toplulukları Yönergesi</w:t>
        </w:r>
      </w:hyperlink>
      <w:r w:rsidR="00E57E67">
        <w:rPr>
          <w:rFonts w:asciiTheme="majorHAnsi" w:hAnsiTheme="majorHAnsi" w:cstheme="majorHAnsi"/>
          <w:color w:val="000000" w:themeColor="text1"/>
          <w:sz w:val="24"/>
          <w:szCs w:val="24"/>
        </w:rPr>
        <w:t xml:space="preserve">ne uygun şekilde yürütmektedir. </w:t>
      </w:r>
      <w:hyperlink r:id="rId120" w:history="1">
        <w:r w:rsidR="00E57E67" w:rsidRPr="00E57E67">
          <w:rPr>
            <w:rStyle w:val="Kpr"/>
            <w:rFonts w:asciiTheme="majorHAnsi" w:hAnsiTheme="majorHAnsi" w:cstheme="majorHAnsi"/>
            <w:sz w:val="24"/>
            <w:szCs w:val="24"/>
          </w:rPr>
          <w:t>Siyaset Bilimi ve Kamu Yönetimi Öğrenci Topluluğu</w:t>
        </w:r>
      </w:hyperlink>
      <w:r w:rsidR="00E57E67">
        <w:rPr>
          <w:rFonts w:asciiTheme="majorHAnsi" w:hAnsiTheme="majorHAnsi" w:cstheme="majorHAnsi"/>
          <w:color w:val="000000" w:themeColor="text1"/>
          <w:sz w:val="24"/>
          <w:szCs w:val="24"/>
        </w:rPr>
        <w:t xml:space="preserve">, bölümümüzün misyon ve vizyonuna paralel şekilde etkinliklerini düzenlemektedir. Siyaset Bilimi ve Kamu Yönetimi Öğrenci Topluluğunun danışmanlığını ise </w:t>
      </w:r>
      <w:r w:rsidR="005D1167">
        <w:rPr>
          <w:rFonts w:asciiTheme="majorHAnsi" w:hAnsiTheme="majorHAnsi" w:cstheme="majorHAnsi"/>
          <w:color w:val="000000" w:themeColor="text1"/>
          <w:sz w:val="24"/>
          <w:szCs w:val="24"/>
        </w:rPr>
        <w:t xml:space="preserve">bölümümüz öğretim üyesi </w:t>
      </w:r>
      <w:r w:rsidR="00E57E67">
        <w:rPr>
          <w:rFonts w:asciiTheme="majorHAnsi" w:hAnsiTheme="majorHAnsi" w:cstheme="majorHAnsi"/>
          <w:color w:val="000000" w:themeColor="text1"/>
          <w:sz w:val="24"/>
          <w:szCs w:val="24"/>
        </w:rPr>
        <w:t xml:space="preserve">Prof. Dr. Pınar SAVAŞ YAVUZÇEHRE yürütmektedir. </w:t>
      </w:r>
    </w:p>
    <w:p w14:paraId="413CD195" w14:textId="77777777" w:rsidR="00E57E67" w:rsidRDefault="00E57E67"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Fakültemiz genelinde haftalık olarak bilimsel ve sosyal etkinlik takvimleri yayımlanmaktadır. Akademik yıl süresince bu etkinlikler devamlı olarak güncellenmekte ve öğrencilerin etkin ve verimli şekilde etkinliklere katılımlarını sağlamaktadır. Öğrencilerimiz aynı zamanda, fakültemiz web sitesinde paylaşılan KGK onaylı sürekli eğitim programlarından istifade ederek fakülte dışı etkinliklerine katılmaktadır.</w:t>
      </w:r>
    </w:p>
    <w:p w14:paraId="6CA459A1" w14:textId="3D1EF47E" w:rsidR="00C1270F" w:rsidRDefault="00E57E67"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(Ek1:</w:t>
      </w:r>
      <w:hyperlink r:id="rId121" w:history="1">
        <w:r w:rsidRPr="002325DE">
          <w:rPr>
            <w:rStyle w:val="Kpr"/>
            <w:rFonts w:asciiTheme="majorHAnsi" w:hAnsiTheme="majorHAnsi" w:cstheme="majorHAnsi"/>
            <w:sz w:val="24"/>
            <w:szCs w:val="24"/>
          </w:rPr>
          <w:t>https://www.pau.edu.tr/iibf/tr/sayfa/bilimsel-etkinlikler-9</w:t>
        </w:r>
      </w:hyperlink>
      <w:r>
        <w:rPr>
          <w:rFonts w:asciiTheme="majorHAnsi" w:hAnsiTheme="majorHAnsi" w:cstheme="majorHAnsi"/>
          <w:color w:val="000000" w:themeColor="text1"/>
          <w:sz w:val="24"/>
          <w:szCs w:val="24"/>
        </w:rPr>
        <w:t>)</w:t>
      </w:r>
    </w:p>
    <w:p w14:paraId="4D2E3150" w14:textId="198D277D" w:rsidR="00E57E67" w:rsidRDefault="00E57E67"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(Ek2:</w:t>
      </w:r>
      <w:r w:rsidRPr="00E57E67">
        <w:rPr>
          <w:kern w:val="2"/>
          <w:sz w:val="24"/>
          <w:szCs w:val="24"/>
          <w14:ligatures w14:val="standardContextual"/>
        </w:rPr>
        <w:t xml:space="preserve"> </w:t>
      </w:r>
      <w:hyperlink r:id="rId122" w:history="1">
        <w:r w:rsidRPr="00E57E67">
          <w:rPr>
            <w:rStyle w:val="Kpr"/>
            <w:rFonts w:asciiTheme="majorHAnsi" w:hAnsiTheme="majorHAnsi" w:cstheme="majorHAnsi"/>
            <w:sz w:val="24"/>
            <w:szCs w:val="24"/>
          </w:rPr>
          <w:t>https://www.pau.edu.tr/iibf/tr/sayfa/sosyal-etkinlikler-6</w:t>
        </w:r>
      </w:hyperlink>
      <w:r>
        <w:rPr>
          <w:rFonts w:asciiTheme="majorHAnsi" w:hAnsiTheme="majorHAnsi" w:cstheme="majorHAnsi"/>
          <w:color w:val="000000" w:themeColor="text1"/>
          <w:sz w:val="24"/>
          <w:szCs w:val="24"/>
        </w:rPr>
        <w:t>)</w:t>
      </w:r>
    </w:p>
    <w:p w14:paraId="0C6C37E7" w14:textId="730117EC" w:rsidR="00E57E67" w:rsidRDefault="00E57E67"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(Ek3: </w:t>
      </w:r>
      <w:hyperlink r:id="rId123" w:history="1">
        <w:r w:rsidRPr="00E57E67">
          <w:rPr>
            <w:rStyle w:val="Kpr"/>
            <w:rFonts w:asciiTheme="majorHAnsi" w:hAnsiTheme="majorHAnsi" w:cstheme="majorHAnsi"/>
            <w:sz w:val="24"/>
            <w:szCs w:val="24"/>
          </w:rPr>
          <w:t>https://www.pau.edu.tr/iibf/tr/sayfa/kgk-onayli-surekli-egitim-programlari</w:t>
        </w:r>
      </w:hyperlink>
      <w:r>
        <w:rPr>
          <w:rFonts w:asciiTheme="majorHAnsi" w:hAnsiTheme="majorHAnsi" w:cstheme="majorHAnsi"/>
          <w:color w:val="000000" w:themeColor="text1"/>
          <w:sz w:val="24"/>
          <w:szCs w:val="24"/>
        </w:rPr>
        <w:t>)</w:t>
      </w:r>
    </w:p>
    <w:p w14:paraId="49501F69" w14:textId="5040544A" w:rsidR="00E57E67" w:rsidRDefault="00375517" w:rsidP="00E57E67">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t>
      </w:r>
      <w:r w:rsidR="00E57E67">
        <w:rPr>
          <w:rFonts w:asciiTheme="majorHAnsi" w:hAnsiTheme="majorHAnsi" w:cstheme="majorHAnsi"/>
          <w:color w:val="000000" w:themeColor="text1"/>
          <w:sz w:val="24"/>
          <w:szCs w:val="24"/>
        </w:rPr>
        <w:t xml:space="preserve">Ek4: </w:t>
      </w:r>
      <w:hyperlink r:id="rId124" w:history="1">
        <w:r w:rsidR="00E57E67" w:rsidRPr="00E57E67">
          <w:rPr>
            <w:rStyle w:val="Kpr"/>
            <w:rFonts w:asciiTheme="majorHAnsi" w:hAnsiTheme="majorHAnsi" w:cstheme="majorHAnsi"/>
            <w:sz w:val="24"/>
            <w:szCs w:val="24"/>
          </w:rPr>
          <w:t>https://www.pau.edu.tr/iibf/tr/sayfa/firma-degerleme-egitimi</w:t>
        </w:r>
      </w:hyperlink>
      <w:r>
        <w:rPr>
          <w:rFonts w:asciiTheme="majorHAnsi" w:hAnsiTheme="majorHAnsi" w:cstheme="majorHAnsi"/>
          <w:color w:val="000000" w:themeColor="text1"/>
          <w:sz w:val="24"/>
          <w:szCs w:val="24"/>
        </w:rPr>
        <w:t>)</w:t>
      </w:r>
      <w:r w:rsidR="00E57E67" w:rsidRPr="00E57E67">
        <w:rPr>
          <w:rFonts w:asciiTheme="majorHAnsi" w:hAnsiTheme="majorHAnsi" w:cstheme="majorHAnsi"/>
          <w:color w:val="000000" w:themeColor="text1"/>
          <w:sz w:val="24"/>
          <w:szCs w:val="24"/>
        </w:rPr>
        <w:t xml:space="preserve"> </w:t>
      </w:r>
    </w:p>
    <w:p w14:paraId="3BE3BCB3" w14:textId="351CBF36" w:rsidR="0012614D" w:rsidRDefault="0012614D" w:rsidP="00E57E67">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Üniversitemizde öğrencilerimizin spor faaliyetlerini yürütebileceği </w:t>
      </w:r>
      <w:hyperlink r:id="rId125" w:history="1">
        <w:r w:rsidRPr="006B3D7F">
          <w:rPr>
            <w:rStyle w:val="Kpr"/>
            <w:rFonts w:asciiTheme="majorHAnsi" w:hAnsiTheme="majorHAnsi" w:cstheme="majorHAnsi"/>
            <w:sz w:val="24"/>
            <w:szCs w:val="24"/>
          </w:rPr>
          <w:t>spor merkezi</w:t>
        </w:r>
      </w:hyperlink>
      <w:r>
        <w:rPr>
          <w:rFonts w:asciiTheme="majorHAnsi" w:hAnsiTheme="majorHAnsi" w:cstheme="majorHAnsi"/>
          <w:color w:val="000000" w:themeColor="text1"/>
          <w:sz w:val="24"/>
          <w:szCs w:val="24"/>
        </w:rPr>
        <w:t xml:space="preserve"> bulunmaktadır. 28 Ekim 2006 tarihinde Cumhurbaşkanımız Recep Tayyip Erdoğan tarafından hizmete açılan S</w:t>
      </w:r>
      <w:r w:rsidRPr="0012614D">
        <w:rPr>
          <w:rFonts w:asciiTheme="majorHAnsi" w:hAnsiTheme="majorHAnsi" w:cstheme="majorHAnsi"/>
          <w:color w:val="000000" w:themeColor="text1"/>
          <w:sz w:val="24"/>
          <w:szCs w:val="24"/>
        </w:rPr>
        <w:t>por Merkezi</w:t>
      </w:r>
      <w:r>
        <w:rPr>
          <w:rFonts w:asciiTheme="majorHAnsi" w:hAnsiTheme="majorHAnsi" w:cstheme="majorHAnsi"/>
          <w:color w:val="000000" w:themeColor="text1"/>
          <w:sz w:val="24"/>
          <w:szCs w:val="24"/>
        </w:rPr>
        <w:t>,</w:t>
      </w:r>
      <w:r w:rsidRPr="0012614D">
        <w:rPr>
          <w:rFonts w:asciiTheme="majorHAnsi" w:hAnsiTheme="majorHAnsi" w:cstheme="majorHAnsi"/>
          <w:color w:val="000000" w:themeColor="text1"/>
          <w:sz w:val="24"/>
          <w:szCs w:val="24"/>
        </w:rPr>
        <w:t xml:space="preserve"> 4 farklı amacı bir arada gerçekleştirmeye yönelik özgün bir konsepte dayalı olarak inşa edilmiştir. Amaçlardan ilki</w:t>
      </w:r>
      <w:r w:rsidRPr="0012614D">
        <w:rPr>
          <w:rFonts w:asciiTheme="majorHAnsi" w:hAnsiTheme="majorHAnsi" w:cstheme="majorHAnsi"/>
          <w:b/>
          <w:bCs/>
          <w:color w:val="000000" w:themeColor="text1"/>
          <w:sz w:val="24"/>
          <w:szCs w:val="24"/>
        </w:rPr>
        <w:t>,</w:t>
      </w:r>
      <w:r w:rsidRPr="0012614D">
        <w:rPr>
          <w:rFonts w:asciiTheme="majorHAnsi" w:hAnsiTheme="majorHAnsi" w:cstheme="majorHAnsi"/>
          <w:color w:val="000000" w:themeColor="text1"/>
          <w:sz w:val="24"/>
          <w:szCs w:val="24"/>
        </w:rPr>
        <w:t xml:space="preserve"> ulusal ve uluslararası arenalarda üst düzey, profesyonel sporcuların yetiştirilmesidir. Dikkatli bir tarama sonucu ortaya çıkarılacak yetenekli sporcuların en iyi şekilde eğitilmesi öncelikli hedefler arasındadır. İkinci amaç</w:t>
      </w:r>
      <w:r w:rsidRPr="0012614D">
        <w:rPr>
          <w:rFonts w:asciiTheme="majorHAnsi" w:hAnsiTheme="majorHAnsi" w:cstheme="majorHAnsi"/>
          <w:b/>
          <w:bCs/>
          <w:color w:val="000000" w:themeColor="text1"/>
          <w:sz w:val="24"/>
          <w:szCs w:val="24"/>
        </w:rPr>
        <w:t>,</w:t>
      </w:r>
      <w:r w:rsidRPr="0012614D">
        <w:rPr>
          <w:rFonts w:asciiTheme="majorHAnsi" w:hAnsiTheme="majorHAnsi" w:cstheme="majorHAnsi"/>
          <w:color w:val="000000" w:themeColor="text1"/>
          <w:sz w:val="24"/>
          <w:szCs w:val="24"/>
        </w:rPr>
        <w:t> sportif alanda eğitim, araştırma ve uygulamaları yürütecek akademik bir kadro birimi oluşturmaktır. Üçüncü amaç, sağlıklı yaşam ve spor için her yaştan insanın katılacağı yenilenme aktivitelerinin düzenlenmesidir. Bilimsel temellere dayalı bir spor ve yaşam merkezi olarak tasarlanan Spor Merkezi’nin üniversite personeli ve öğrencisi yanı sıra halka da açık olacağı için Denizli’deki sporun gelişimine ve kentin sosyal hayatına önemli katkılar yapması beklenmektedir. Son</w:t>
      </w:r>
      <w:r w:rsidRPr="0012614D">
        <w:rPr>
          <w:rFonts w:asciiTheme="majorHAnsi" w:hAnsiTheme="majorHAnsi" w:cstheme="majorHAnsi"/>
          <w:b/>
          <w:bCs/>
          <w:color w:val="000000" w:themeColor="text1"/>
          <w:sz w:val="24"/>
          <w:szCs w:val="24"/>
        </w:rPr>
        <w:t xml:space="preserve"> </w:t>
      </w:r>
      <w:r w:rsidRPr="0012614D">
        <w:rPr>
          <w:rFonts w:asciiTheme="majorHAnsi" w:hAnsiTheme="majorHAnsi" w:cstheme="majorHAnsi"/>
          <w:color w:val="000000" w:themeColor="text1"/>
          <w:sz w:val="24"/>
          <w:szCs w:val="24"/>
        </w:rPr>
        <w:t>olarak da fizik tedavi, engelliler için spor, beslenme, diyetetik ve rekreasyon programları açısından hastane olanakları ile bütünleştirilmiş bir rehabilitasyon ortamının oluşturulması amaçlanmıştır. Bu özellikler Spor Merkezi’ni Türkiye’de alanında örnek bir merkez durumuna getirmektedir.</w:t>
      </w:r>
    </w:p>
    <w:p w14:paraId="64938073" w14:textId="79AD1376" w:rsidR="00E11285" w:rsidRDefault="00E11285" w:rsidP="00E11285">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Öğrencilerimizin kampüs içerisinde kültür faaliyetlerini yürütmesini sağlamak amacıyla üniversitemizde bir adet </w:t>
      </w:r>
      <w:hyperlink r:id="rId126" w:history="1">
        <w:r w:rsidRPr="00E11285">
          <w:rPr>
            <w:rStyle w:val="Kpr"/>
            <w:rFonts w:asciiTheme="majorHAnsi" w:hAnsiTheme="majorHAnsi" w:cstheme="majorHAnsi"/>
            <w:sz w:val="24"/>
            <w:szCs w:val="24"/>
          </w:rPr>
          <w:t>Botanik Bahçe</w:t>
        </w:r>
      </w:hyperlink>
      <w:r>
        <w:rPr>
          <w:rFonts w:asciiTheme="majorHAnsi" w:hAnsiTheme="majorHAnsi" w:cstheme="majorHAnsi"/>
          <w:color w:val="000000" w:themeColor="text1"/>
          <w:sz w:val="24"/>
          <w:szCs w:val="24"/>
        </w:rPr>
        <w:t xml:space="preserve"> bulunmaktadır. Botanik Bahçe, </w:t>
      </w:r>
      <w:r w:rsidRPr="00E11285">
        <w:rPr>
          <w:rFonts w:asciiTheme="majorHAnsi" w:hAnsiTheme="majorHAnsi" w:cstheme="majorHAnsi"/>
          <w:color w:val="000000" w:themeColor="text1"/>
          <w:sz w:val="24"/>
          <w:szCs w:val="24"/>
        </w:rPr>
        <w:t>Ülke içi ve dışındaki bitkilerin canlı olarak yetiştirildiği ve te</w:t>
      </w:r>
      <w:r w:rsidR="00A22C95">
        <w:rPr>
          <w:rFonts w:asciiTheme="majorHAnsi" w:hAnsiTheme="majorHAnsi" w:cstheme="majorHAnsi"/>
          <w:color w:val="000000" w:themeColor="text1"/>
          <w:sz w:val="24"/>
          <w:szCs w:val="24"/>
        </w:rPr>
        <w:t>ş</w:t>
      </w:r>
      <w:r w:rsidRPr="00E11285">
        <w:rPr>
          <w:rFonts w:asciiTheme="majorHAnsi" w:hAnsiTheme="majorHAnsi" w:cstheme="majorHAnsi"/>
          <w:color w:val="000000" w:themeColor="text1"/>
          <w:sz w:val="24"/>
          <w:szCs w:val="24"/>
        </w:rPr>
        <w:t>hir edildiği ile halka, yerli ve yabancı ziyaretçilere ve bilim insanlarına hizmet verme</w:t>
      </w:r>
      <w:r>
        <w:rPr>
          <w:rFonts w:asciiTheme="majorHAnsi" w:hAnsiTheme="majorHAnsi" w:cstheme="majorHAnsi"/>
          <w:color w:val="000000" w:themeColor="text1"/>
          <w:sz w:val="24"/>
          <w:szCs w:val="24"/>
        </w:rPr>
        <w:t xml:space="preserve"> amacı taşımaktadır. </w:t>
      </w:r>
    </w:p>
    <w:p w14:paraId="0A08440D" w14:textId="79125D9A" w:rsidR="009F08D4" w:rsidRDefault="009F08D4" w:rsidP="00E11285">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xml:space="preserve">Fakültemizin ve bölümümüzün yaptığı diğer tüm etkinliklere sosyal medya hesaplarımızdan ulaşmak mümkündür. </w:t>
      </w:r>
    </w:p>
    <w:p w14:paraId="632E0A5C" w14:textId="77777777" w:rsidR="009F08D4" w:rsidRDefault="009F08D4" w:rsidP="00E11285">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Instagram: </w:t>
      </w:r>
      <w:hyperlink r:id="rId127" w:history="1">
        <w:r w:rsidRPr="002325DE">
          <w:rPr>
            <w:rStyle w:val="Kpr"/>
            <w:rFonts w:asciiTheme="majorHAnsi" w:hAnsiTheme="majorHAnsi" w:cstheme="majorHAnsi"/>
            <w:sz w:val="24"/>
            <w:szCs w:val="24"/>
          </w:rPr>
          <w:t>https://www.instagram.com/pau_sbky/</w:t>
        </w:r>
      </w:hyperlink>
      <w:r>
        <w:rPr>
          <w:rFonts w:asciiTheme="majorHAnsi" w:hAnsiTheme="majorHAnsi" w:cstheme="majorHAnsi"/>
          <w:color w:val="000000" w:themeColor="text1"/>
          <w:sz w:val="24"/>
          <w:szCs w:val="24"/>
        </w:rPr>
        <w:t xml:space="preserve"> </w:t>
      </w:r>
    </w:p>
    <w:p w14:paraId="7FB65FC4" w14:textId="77777777" w:rsidR="009F08D4" w:rsidRDefault="009F08D4" w:rsidP="00E11285">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ab/>
        <w:t xml:space="preserve">    </w:t>
      </w:r>
      <w:hyperlink r:id="rId128" w:history="1">
        <w:r w:rsidRPr="002325DE">
          <w:rPr>
            <w:rStyle w:val="Kpr"/>
            <w:rFonts w:asciiTheme="majorHAnsi" w:hAnsiTheme="majorHAnsi" w:cstheme="majorHAnsi"/>
            <w:sz w:val="24"/>
            <w:szCs w:val="24"/>
          </w:rPr>
          <w:t>https://www.instagram.com/pamukkaleiibf/</w:t>
        </w:r>
      </w:hyperlink>
      <w:r>
        <w:rPr>
          <w:rFonts w:asciiTheme="majorHAnsi" w:hAnsiTheme="majorHAnsi" w:cstheme="majorHAnsi"/>
          <w:color w:val="000000" w:themeColor="text1"/>
          <w:sz w:val="24"/>
          <w:szCs w:val="24"/>
        </w:rPr>
        <w:t xml:space="preserve"> </w:t>
      </w:r>
    </w:p>
    <w:p w14:paraId="3B3FE0BE" w14:textId="77777777" w:rsidR="009F08D4" w:rsidRDefault="009F08D4" w:rsidP="00E11285">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Facebook: </w:t>
      </w:r>
      <w:hyperlink r:id="rId129" w:history="1">
        <w:r w:rsidRPr="002325DE">
          <w:rPr>
            <w:rStyle w:val="Kpr"/>
            <w:rFonts w:asciiTheme="majorHAnsi" w:hAnsiTheme="majorHAnsi" w:cstheme="majorHAnsi"/>
            <w:sz w:val="24"/>
            <w:szCs w:val="24"/>
          </w:rPr>
          <w:t>https://www.facebook.com/pamukkaleiibf</w:t>
        </w:r>
      </w:hyperlink>
      <w:r>
        <w:rPr>
          <w:rFonts w:asciiTheme="majorHAnsi" w:hAnsiTheme="majorHAnsi" w:cstheme="majorHAnsi"/>
          <w:color w:val="000000" w:themeColor="text1"/>
          <w:sz w:val="24"/>
          <w:szCs w:val="24"/>
        </w:rPr>
        <w:t xml:space="preserve"> </w:t>
      </w:r>
    </w:p>
    <w:p w14:paraId="5353AB50" w14:textId="61B6445A" w:rsidR="009F08D4" w:rsidRPr="00E11285" w:rsidRDefault="009F08D4" w:rsidP="00E11285">
      <w:pPr>
        <w:tabs>
          <w:tab w:val="left" w:pos="851"/>
          <w:tab w:val="left" w:pos="1134"/>
        </w:tabs>
        <w:spacing w:before="120" w:after="120" w:line="240" w:lineRule="auto"/>
        <w:jc w:val="both"/>
        <w:rPr>
          <w:rFonts w:asciiTheme="majorHAnsi" w:hAnsiTheme="majorHAnsi" w:cstheme="majorHAnsi"/>
          <w:color w:val="000000" w:themeColor="text1"/>
        </w:rPr>
      </w:pPr>
      <w:r>
        <w:rPr>
          <w:rFonts w:asciiTheme="majorHAnsi" w:hAnsiTheme="majorHAnsi" w:cstheme="majorHAnsi"/>
          <w:color w:val="000000" w:themeColor="text1"/>
          <w:sz w:val="24"/>
          <w:szCs w:val="24"/>
        </w:rPr>
        <w:t>X:</w:t>
      </w:r>
      <w:hyperlink r:id="rId130" w:history="1">
        <w:r w:rsidRPr="002325DE">
          <w:rPr>
            <w:rStyle w:val="Kpr"/>
            <w:rFonts w:asciiTheme="majorHAnsi" w:hAnsiTheme="majorHAnsi" w:cstheme="majorHAnsi"/>
            <w:sz w:val="24"/>
            <w:szCs w:val="24"/>
          </w:rPr>
          <w:t>https://x.com/pamukkaleiibf?ref_src=twsrc%5Egoogle%7Ctwcamp%5Eserp%7Ctwgr%5Eauthor</w:t>
        </w:r>
      </w:hyperlink>
      <w:r>
        <w:rPr>
          <w:rFonts w:asciiTheme="majorHAnsi" w:hAnsiTheme="majorHAnsi" w:cstheme="majorHAnsi"/>
          <w:color w:val="000000" w:themeColor="text1"/>
          <w:sz w:val="24"/>
          <w:szCs w:val="24"/>
        </w:rPr>
        <w:t xml:space="preserve">  </w:t>
      </w:r>
    </w:p>
    <w:p w14:paraId="3AF6F676" w14:textId="77777777" w:rsidR="00C043FA" w:rsidRPr="00615FCB" w:rsidRDefault="00C043FA" w:rsidP="00615FCB">
      <w:pPr>
        <w:spacing w:before="120" w:after="120" w:line="240" w:lineRule="auto"/>
        <w:jc w:val="both"/>
        <w:rPr>
          <w:rFonts w:asciiTheme="majorHAnsi" w:eastAsia="Calibri Light" w:hAnsiTheme="majorHAnsi" w:cstheme="majorHAnsi"/>
          <w:color w:val="000000" w:themeColor="text1"/>
          <w:sz w:val="24"/>
          <w:szCs w:val="24"/>
          <w:lang w:eastAsia="tr-TR"/>
        </w:rPr>
      </w:pPr>
    </w:p>
    <w:p w14:paraId="5153B8D7" w14:textId="3AA17703" w:rsidR="00C73FFA" w:rsidRPr="005D206C" w:rsidRDefault="00C043FA"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6.3.</w:t>
      </w:r>
      <w:r w:rsidRPr="00C1270F">
        <w:rPr>
          <w:rFonts w:asciiTheme="majorHAnsi" w:eastAsia="Calibri Light" w:hAnsiTheme="majorHAnsi" w:cstheme="majorHAnsi"/>
          <w:color w:val="C00000"/>
          <w:sz w:val="28"/>
          <w:szCs w:val="28"/>
        </w:rPr>
        <w:tab/>
      </w:r>
      <w:bookmarkStart w:id="15" w:name="_Hlk154494881"/>
      <w:r w:rsidR="00F571C4" w:rsidRPr="00C1270F">
        <w:rPr>
          <w:rFonts w:asciiTheme="majorHAnsi" w:eastAsia="Calibri Light" w:hAnsiTheme="majorHAnsi" w:cstheme="majorHAnsi"/>
          <w:color w:val="C00000"/>
          <w:sz w:val="28"/>
          <w:szCs w:val="28"/>
        </w:rPr>
        <w:t>Bilgi sistemleri, Program Öğrenme Çıktıların</w:t>
      </w:r>
      <w:r w:rsidR="002B31C4" w:rsidRPr="00C1270F">
        <w:rPr>
          <w:rFonts w:asciiTheme="majorHAnsi" w:eastAsia="Calibri Light" w:hAnsiTheme="majorHAnsi" w:cstheme="majorHAnsi"/>
          <w:color w:val="C00000"/>
          <w:sz w:val="28"/>
          <w:szCs w:val="28"/>
        </w:rPr>
        <w:t>ı</w:t>
      </w:r>
      <w:r w:rsidR="00F571C4" w:rsidRPr="00C1270F">
        <w:rPr>
          <w:rFonts w:asciiTheme="majorHAnsi" w:eastAsia="Calibri Light" w:hAnsiTheme="majorHAnsi" w:cstheme="majorHAnsi"/>
          <w:color w:val="C00000"/>
          <w:sz w:val="28"/>
          <w:szCs w:val="28"/>
        </w:rPr>
        <w:t xml:space="preserve"> sağlamak ve Program Eğitim Amaçlarına ulaşmak için yeterli olmalıdır. </w:t>
      </w:r>
      <w:bookmarkEnd w:id="15"/>
    </w:p>
    <w:p w14:paraId="54F48AF4" w14:textId="77777777" w:rsidR="00C1270F"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7B09AA86" w14:textId="6E345AC6" w:rsidR="00B53702" w:rsidRDefault="00B53702"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Öğrencilerimizin, öğretim üyelerimizin ve idari personelimizin kullandığı </w:t>
      </w:r>
      <w:hyperlink r:id="rId131" w:history="1">
        <w:r w:rsidRPr="00B53702">
          <w:rPr>
            <w:rStyle w:val="Kpr"/>
            <w:rFonts w:asciiTheme="majorHAnsi" w:hAnsiTheme="majorHAnsi" w:cstheme="majorHAnsi"/>
            <w:sz w:val="24"/>
            <w:szCs w:val="24"/>
          </w:rPr>
          <w:t>Pusula Bilgi Sistemi</w:t>
        </w:r>
      </w:hyperlink>
      <w:r>
        <w:rPr>
          <w:rFonts w:asciiTheme="majorHAnsi" w:hAnsiTheme="majorHAnsi" w:cstheme="majorHAnsi"/>
          <w:color w:val="000000" w:themeColor="text1"/>
          <w:sz w:val="24"/>
          <w:szCs w:val="24"/>
        </w:rPr>
        <w:t xml:space="preserve">, üniversite genelinde bilgi iletişim altyapısını oluşturmaktadır. </w:t>
      </w:r>
      <w:hyperlink r:id="rId132" w:history="1">
        <w:r w:rsidRPr="00B53702">
          <w:rPr>
            <w:rStyle w:val="Kpr"/>
            <w:rFonts w:asciiTheme="majorHAnsi" w:hAnsiTheme="majorHAnsi" w:cstheme="majorHAnsi"/>
            <w:sz w:val="24"/>
            <w:szCs w:val="24"/>
          </w:rPr>
          <w:t>Pusula Bilgi Sistemi, Eğitim-Öğrenci Uygulamaları, Kurumsal Yönetim Uygulamaları, Personel Uygulamaları ve Bildirim Uygulamaları</w:t>
        </w:r>
      </w:hyperlink>
      <w:r>
        <w:rPr>
          <w:rFonts w:asciiTheme="majorHAnsi" w:hAnsiTheme="majorHAnsi" w:cstheme="majorHAnsi"/>
          <w:color w:val="000000" w:themeColor="text1"/>
          <w:sz w:val="24"/>
          <w:szCs w:val="24"/>
        </w:rPr>
        <w:t xml:space="preserve">ndan oluşan dört sekme </w:t>
      </w:r>
      <w:proofErr w:type="gramStart"/>
      <w:r>
        <w:rPr>
          <w:rFonts w:asciiTheme="majorHAnsi" w:hAnsiTheme="majorHAnsi" w:cstheme="majorHAnsi"/>
          <w:color w:val="000000" w:themeColor="text1"/>
          <w:sz w:val="24"/>
          <w:szCs w:val="24"/>
        </w:rPr>
        <w:t>ile birlikte</w:t>
      </w:r>
      <w:proofErr w:type="gramEnd"/>
      <w:r>
        <w:rPr>
          <w:rFonts w:asciiTheme="majorHAnsi" w:hAnsiTheme="majorHAnsi" w:cstheme="majorHAnsi"/>
          <w:color w:val="000000" w:themeColor="text1"/>
          <w:sz w:val="24"/>
          <w:szCs w:val="24"/>
        </w:rPr>
        <w:t xml:space="preserve"> öğrenci ve personelimize hizmet vermektedir. </w:t>
      </w:r>
    </w:p>
    <w:p w14:paraId="6922AD78" w14:textId="5E27F3AA" w:rsidR="00B53702" w:rsidRPr="00B53702" w:rsidRDefault="00B53702" w:rsidP="00B53702">
      <w:pPr>
        <w:tabs>
          <w:tab w:val="left" w:pos="851"/>
          <w:tab w:val="left" w:pos="1134"/>
        </w:tabs>
        <w:spacing w:before="120" w:after="120" w:line="240" w:lineRule="auto"/>
        <w:jc w:val="both"/>
        <w:rPr>
          <w:rFonts w:asciiTheme="majorHAnsi" w:hAnsiTheme="majorHAnsi" w:cstheme="majorHAnsi"/>
          <w:color w:val="000000" w:themeColor="text1"/>
        </w:rPr>
      </w:pPr>
      <w:r>
        <w:rPr>
          <w:rFonts w:asciiTheme="majorHAnsi" w:hAnsiTheme="majorHAnsi" w:cstheme="majorHAnsi"/>
          <w:color w:val="000000" w:themeColor="text1"/>
          <w:sz w:val="24"/>
          <w:szCs w:val="24"/>
        </w:rPr>
        <w:t xml:space="preserve">Üniversitemiz genelinde ortak ağ paylaşımını sağlayan </w:t>
      </w:r>
      <w:hyperlink r:id="rId133" w:history="1">
        <w:proofErr w:type="spellStart"/>
        <w:r w:rsidRPr="00B53702">
          <w:rPr>
            <w:rStyle w:val="Kpr"/>
            <w:rFonts w:asciiTheme="majorHAnsi" w:hAnsiTheme="majorHAnsi" w:cstheme="majorHAnsi"/>
            <w:sz w:val="24"/>
            <w:szCs w:val="24"/>
          </w:rPr>
          <w:t>Eduroam</w:t>
        </w:r>
        <w:proofErr w:type="spellEnd"/>
        <w:r w:rsidRPr="00B53702">
          <w:rPr>
            <w:rStyle w:val="Kpr"/>
            <w:rFonts w:asciiTheme="majorHAnsi" w:hAnsiTheme="majorHAnsi" w:cstheme="majorHAnsi"/>
            <w:sz w:val="24"/>
            <w:szCs w:val="24"/>
          </w:rPr>
          <w:t xml:space="preserve"> (</w:t>
        </w:r>
        <w:proofErr w:type="spellStart"/>
        <w:r w:rsidRPr="00B53702">
          <w:rPr>
            <w:rStyle w:val="Kpr"/>
            <w:rFonts w:asciiTheme="majorHAnsi" w:hAnsiTheme="majorHAnsi" w:cstheme="majorHAnsi"/>
            <w:sz w:val="24"/>
            <w:szCs w:val="24"/>
          </w:rPr>
          <w:t>Education</w:t>
        </w:r>
        <w:proofErr w:type="spellEnd"/>
        <w:r w:rsidRPr="00B53702">
          <w:rPr>
            <w:rStyle w:val="Kpr"/>
            <w:rFonts w:asciiTheme="majorHAnsi" w:hAnsiTheme="majorHAnsi" w:cstheme="majorHAnsi"/>
            <w:sz w:val="24"/>
            <w:szCs w:val="24"/>
          </w:rPr>
          <w:t xml:space="preserve"> Roaming)</w:t>
        </w:r>
      </w:hyperlink>
      <w:r>
        <w:rPr>
          <w:rFonts w:asciiTheme="majorHAnsi" w:hAnsiTheme="majorHAnsi" w:cstheme="majorHAnsi"/>
          <w:color w:val="000000" w:themeColor="text1"/>
          <w:sz w:val="24"/>
          <w:szCs w:val="24"/>
        </w:rPr>
        <w:t xml:space="preserve"> sistemi kullanılmaktadır. </w:t>
      </w:r>
      <w:proofErr w:type="spellStart"/>
      <w:r>
        <w:rPr>
          <w:rFonts w:asciiTheme="majorHAnsi" w:hAnsiTheme="majorHAnsi" w:cstheme="majorHAnsi"/>
          <w:color w:val="000000" w:themeColor="text1"/>
          <w:sz w:val="24"/>
          <w:szCs w:val="24"/>
        </w:rPr>
        <w:t>Eduroam</w:t>
      </w:r>
      <w:proofErr w:type="spellEnd"/>
      <w:r>
        <w:rPr>
          <w:rFonts w:asciiTheme="majorHAnsi" w:hAnsiTheme="majorHAnsi" w:cstheme="majorHAnsi"/>
          <w:color w:val="000000" w:themeColor="text1"/>
          <w:sz w:val="24"/>
          <w:szCs w:val="24"/>
        </w:rPr>
        <w:t xml:space="preserve">, </w:t>
      </w:r>
      <w:r w:rsidRPr="00B53702">
        <w:rPr>
          <w:rFonts w:asciiTheme="majorHAnsi" w:hAnsiTheme="majorHAnsi" w:cstheme="majorHAnsi"/>
          <w:color w:val="000000" w:themeColor="text1"/>
        </w:rPr>
        <w:t>RADIUS</w:t>
      </w:r>
      <w:r w:rsidRPr="00B53702">
        <w:rPr>
          <w:rFonts w:asciiTheme="majorHAnsi" w:hAnsiTheme="majorHAnsi" w:cstheme="majorHAnsi"/>
          <w:color w:val="000000" w:themeColor="text1"/>
          <w:sz w:val="24"/>
          <w:szCs w:val="24"/>
        </w:rPr>
        <w:t xml:space="preserve"> tabanlı altyapı üzerinden 802.1x güvenlik standartlarını kullanarak, </w:t>
      </w:r>
      <w:proofErr w:type="spellStart"/>
      <w:r w:rsidRPr="00B53702">
        <w:rPr>
          <w:rFonts w:asciiTheme="majorHAnsi" w:hAnsiTheme="majorHAnsi" w:cstheme="majorHAnsi"/>
          <w:color w:val="000000" w:themeColor="text1"/>
          <w:sz w:val="24"/>
          <w:szCs w:val="24"/>
        </w:rPr>
        <w:t>eduroam</w:t>
      </w:r>
      <w:proofErr w:type="spellEnd"/>
      <w:r w:rsidRPr="00B53702">
        <w:rPr>
          <w:rFonts w:asciiTheme="majorHAnsi" w:hAnsiTheme="majorHAnsi" w:cstheme="majorHAnsi"/>
          <w:color w:val="000000" w:themeColor="text1"/>
          <w:sz w:val="24"/>
          <w:szCs w:val="24"/>
        </w:rPr>
        <w:t xml:space="preserve"> üyesi kurumların kullanıcılarının diğer eğitim kurumlarında da sorunsuzca ağ kullanımını amaçlamaktadır</w:t>
      </w:r>
      <w:r w:rsidRPr="00B53702">
        <w:rPr>
          <w:rFonts w:asciiTheme="majorHAnsi" w:hAnsiTheme="majorHAnsi" w:cstheme="majorHAnsi"/>
          <w:color w:val="000000" w:themeColor="text1"/>
        </w:rPr>
        <w:t>.</w:t>
      </w:r>
    </w:p>
    <w:p w14:paraId="7265B6AC" w14:textId="77777777" w:rsidR="00B53702" w:rsidRDefault="00B53702" w:rsidP="00B53702">
      <w:pPr>
        <w:tabs>
          <w:tab w:val="left" w:pos="851"/>
          <w:tab w:val="left" w:pos="1134"/>
        </w:tabs>
        <w:spacing w:before="120" w:after="120" w:line="240" w:lineRule="auto"/>
        <w:jc w:val="both"/>
        <w:rPr>
          <w:rFonts w:asciiTheme="majorHAnsi" w:hAnsiTheme="majorHAnsi" w:cstheme="majorHAnsi"/>
          <w:color w:val="000000" w:themeColor="text1"/>
          <w:sz w:val="24"/>
          <w:szCs w:val="24"/>
        </w:rPr>
      </w:pPr>
      <w:proofErr w:type="spellStart"/>
      <w:r w:rsidRPr="00B53702">
        <w:rPr>
          <w:rFonts w:asciiTheme="majorHAnsi" w:hAnsiTheme="majorHAnsi" w:cstheme="majorHAnsi"/>
          <w:color w:val="000000" w:themeColor="text1"/>
          <w:sz w:val="24"/>
          <w:szCs w:val="24"/>
        </w:rPr>
        <w:t>Eduroam</w:t>
      </w:r>
      <w:proofErr w:type="spellEnd"/>
      <w:r w:rsidRPr="00B53702">
        <w:rPr>
          <w:rFonts w:asciiTheme="majorHAnsi" w:hAnsiTheme="majorHAnsi" w:cstheme="majorHAnsi"/>
          <w:color w:val="000000" w:themeColor="text1"/>
          <w:sz w:val="24"/>
          <w:szCs w:val="24"/>
        </w:rPr>
        <w:t xml:space="preserve"> üyesi kurumların kullanıcıları, kendi kurumlarında (Ev Kurum) ağa bağlanmak için kullandıkları kullanıcı adı şifre ikilileri ile, </w:t>
      </w:r>
      <w:proofErr w:type="spellStart"/>
      <w:r w:rsidRPr="00B53702">
        <w:rPr>
          <w:rFonts w:asciiTheme="majorHAnsi" w:hAnsiTheme="majorHAnsi" w:cstheme="majorHAnsi"/>
          <w:color w:val="000000" w:themeColor="text1"/>
          <w:sz w:val="24"/>
          <w:szCs w:val="24"/>
        </w:rPr>
        <w:t>eduroam</w:t>
      </w:r>
      <w:proofErr w:type="spellEnd"/>
      <w:r w:rsidRPr="00B53702">
        <w:rPr>
          <w:rFonts w:asciiTheme="majorHAnsi" w:hAnsiTheme="majorHAnsi" w:cstheme="majorHAnsi"/>
          <w:color w:val="000000" w:themeColor="text1"/>
          <w:sz w:val="24"/>
          <w:szCs w:val="24"/>
        </w:rPr>
        <w:t xml:space="preserve"> üyesi olan başka bir kurumdan (Misafir Kurum) ağa bağlanabilirler. Kullanıcı misafir kurumda iken aldığı </w:t>
      </w:r>
      <w:proofErr w:type="spellStart"/>
      <w:r w:rsidRPr="00B53702">
        <w:rPr>
          <w:rFonts w:asciiTheme="majorHAnsi" w:hAnsiTheme="majorHAnsi" w:cstheme="majorHAnsi"/>
          <w:color w:val="000000" w:themeColor="text1"/>
          <w:sz w:val="24"/>
          <w:szCs w:val="24"/>
        </w:rPr>
        <w:t>eduroam</w:t>
      </w:r>
      <w:proofErr w:type="spellEnd"/>
      <w:r w:rsidRPr="00B53702">
        <w:rPr>
          <w:rFonts w:asciiTheme="majorHAnsi" w:hAnsiTheme="majorHAnsi" w:cstheme="majorHAnsi"/>
          <w:color w:val="000000" w:themeColor="text1"/>
          <w:sz w:val="24"/>
          <w:szCs w:val="24"/>
        </w:rPr>
        <w:t xml:space="preserve"> yayınına bağlantı talebi gönderdiğinde, misafir kurumun yetkilendirme sunucusu, o kullanıcıyı kendi ev kurumunun yetkilendirme sunucusuna yönlendirerek, yetkili olup olmadığını belirler. Tüm bu sorgulamaların, sunucular arasında oluşturulan şifreli bir tünel içinden yapılması, kullanıcı adı şifre ikililerinin kullanıcının kendi ev sunucusu haricinde görülmesini engeller. Bu durumda kullanıcıların yapması gereken tek şey, misafir olduğu kurumda </w:t>
      </w:r>
      <w:proofErr w:type="spellStart"/>
      <w:r w:rsidRPr="00B53702">
        <w:rPr>
          <w:rFonts w:asciiTheme="majorHAnsi" w:hAnsiTheme="majorHAnsi" w:cstheme="majorHAnsi"/>
          <w:color w:val="000000" w:themeColor="text1"/>
          <w:sz w:val="24"/>
          <w:szCs w:val="24"/>
        </w:rPr>
        <w:t>yeralan</w:t>
      </w:r>
      <w:proofErr w:type="spellEnd"/>
      <w:r w:rsidRPr="00B53702">
        <w:rPr>
          <w:rFonts w:asciiTheme="majorHAnsi" w:hAnsiTheme="majorHAnsi" w:cstheme="majorHAnsi"/>
          <w:color w:val="000000" w:themeColor="text1"/>
          <w:sz w:val="24"/>
          <w:szCs w:val="24"/>
        </w:rPr>
        <w:t xml:space="preserve"> </w:t>
      </w:r>
      <w:proofErr w:type="spellStart"/>
      <w:r w:rsidRPr="00B53702">
        <w:rPr>
          <w:rFonts w:asciiTheme="majorHAnsi" w:hAnsiTheme="majorHAnsi" w:cstheme="majorHAnsi"/>
          <w:color w:val="000000" w:themeColor="text1"/>
          <w:sz w:val="24"/>
          <w:szCs w:val="24"/>
        </w:rPr>
        <w:t>eduroam</w:t>
      </w:r>
      <w:proofErr w:type="spellEnd"/>
      <w:r w:rsidRPr="00B53702">
        <w:rPr>
          <w:rFonts w:asciiTheme="majorHAnsi" w:hAnsiTheme="majorHAnsi" w:cstheme="majorHAnsi"/>
          <w:color w:val="000000" w:themeColor="text1"/>
          <w:sz w:val="24"/>
          <w:szCs w:val="24"/>
        </w:rPr>
        <w:t xml:space="preserve"> kablosuz ağını, kendi kurumunun ağına bağlanır gibi tanımlamasıdır.</w:t>
      </w:r>
    </w:p>
    <w:p w14:paraId="3BB2241A" w14:textId="752EF85A" w:rsidR="00952DAC" w:rsidRDefault="00952DAC" w:rsidP="00B53702">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Fakültemiz </w:t>
      </w:r>
      <w:r w:rsidR="00A22C95">
        <w:rPr>
          <w:rFonts w:asciiTheme="majorHAnsi" w:hAnsiTheme="majorHAnsi" w:cstheme="majorHAnsi"/>
          <w:color w:val="000000" w:themeColor="text1"/>
          <w:sz w:val="24"/>
          <w:szCs w:val="24"/>
        </w:rPr>
        <w:t>A, B</w:t>
      </w:r>
      <w:r>
        <w:rPr>
          <w:rFonts w:asciiTheme="majorHAnsi" w:hAnsiTheme="majorHAnsi" w:cstheme="majorHAnsi"/>
          <w:color w:val="000000" w:themeColor="text1"/>
          <w:sz w:val="24"/>
          <w:szCs w:val="24"/>
        </w:rPr>
        <w:t xml:space="preserve"> ve C bloklarında bulunan laboratuvarlarımızda kullanılan bilgisayarlarda </w:t>
      </w:r>
      <w:r w:rsidRPr="00952DAC">
        <w:rPr>
          <w:rFonts w:asciiTheme="majorHAnsi" w:hAnsiTheme="majorHAnsi" w:cstheme="majorHAnsi"/>
          <w:color w:val="000000" w:themeColor="text1"/>
          <w:sz w:val="24"/>
          <w:szCs w:val="24"/>
        </w:rPr>
        <w:t>GAUSS, STATA, EVİEWS, MATLAP</w:t>
      </w:r>
      <w:r>
        <w:rPr>
          <w:rFonts w:asciiTheme="majorHAnsi" w:hAnsiTheme="majorHAnsi" w:cstheme="majorHAnsi"/>
          <w:color w:val="000000" w:themeColor="text1"/>
          <w:sz w:val="24"/>
          <w:szCs w:val="24"/>
        </w:rPr>
        <w:t xml:space="preserve"> gibi yazılımlar bulunmaktadır. Laboratuvarlarımız için detaylı bilgi fakültemiz </w:t>
      </w:r>
      <w:hyperlink r:id="rId134" w:history="1">
        <w:r w:rsidRPr="00952DAC">
          <w:rPr>
            <w:rStyle w:val="Kpr"/>
            <w:rFonts w:asciiTheme="majorHAnsi" w:hAnsiTheme="majorHAnsi" w:cstheme="majorHAnsi"/>
            <w:sz w:val="24"/>
            <w:szCs w:val="24"/>
          </w:rPr>
          <w:t>web sitesi</w:t>
        </w:r>
      </w:hyperlink>
      <w:r>
        <w:rPr>
          <w:rFonts w:asciiTheme="majorHAnsi" w:hAnsiTheme="majorHAnsi" w:cstheme="majorHAnsi"/>
          <w:color w:val="000000" w:themeColor="text1"/>
          <w:sz w:val="24"/>
          <w:szCs w:val="24"/>
        </w:rPr>
        <w:t xml:space="preserve">nde de mevcuttur. </w:t>
      </w:r>
    </w:p>
    <w:p w14:paraId="6565405E" w14:textId="0D69305D" w:rsidR="00B53702" w:rsidRPr="00B53702" w:rsidRDefault="00B53702" w:rsidP="00B53702">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Şeffaflık </w:t>
      </w:r>
      <w:r w:rsidR="00A22C95">
        <w:rPr>
          <w:rFonts w:asciiTheme="majorHAnsi" w:hAnsiTheme="majorHAnsi" w:cstheme="majorHAnsi"/>
          <w:color w:val="000000" w:themeColor="text1"/>
          <w:sz w:val="24"/>
          <w:szCs w:val="24"/>
        </w:rPr>
        <w:t xml:space="preserve">ve </w:t>
      </w:r>
      <w:r>
        <w:rPr>
          <w:rFonts w:asciiTheme="majorHAnsi" w:hAnsiTheme="majorHAnsi" w:cstheme="majorHAnsi"/>
          <w:color w:val="000000" w:themeColor="text1"/>
          <w:sz w:val="24"/>
          <w:szCs w:val="24"/>
        </w:rPr>
        <w:t xml:space="preserve">açıklık ilkelerini sağlama adına üniversitemizde </w:t>
      </w:r>
      <w:hyperlink r:id="rId135" w:history="1">
        <w:r w:rsidRPr="00952DAC">
          <w:rPr>
            <w:rStyle w:val="Kpr"/>
            <w:rFonts w:asciiTheme="majorHAnsi" w:hAnsiTheme="majorHAnsi" w:cstheme="majorHAnsi"/>
            <w:sz w:val="24"/>
            <w:szCs w:val="24"/>
          </w:rPr>
          <w:t>Bilgi Edinme Bürosu</w:t>
        </w:r>
      </w:hyperlink>
      <w:r>
        <w:rPr>
          <w:rFonts w:asciiTheme="majorHAnsi" w:hAnsiTheme="majorHAnsi" w:cstheme="majorHAnsi"/>
          <w:color w:val="000000" w:themeColor="text1"/>
          <w:sz w:val="24"/>
          <w:szCs w:val="24"/>
        </w:rPr>
        <w:t xml:space="preserve"> bulunmaktadır. Bilgi Edinme Bürosu ile gerçek/tüzel kişiler üniversitemiz </w:t>
      </w:r>
      <w:r w:rsidR="00952DAC">
        <w:rPr>
          <w:rFonts w:asciiTheme="majorHAnsi" w:hAnsiTheme="majorHAnsi" w:cstheme="majorHAnsi"/>
          <w:color w:val="000000" w:themeColor="text1"/>
          <w:sz w:val="24"/>
          <w:szCs w:val="24"/>
        </w:rPr>
        <w:t xml:space="preserve">ile ilgili </w:t>
      </w:r>
      <w:r w:rsidR="00952DAC" w:rsidRPr="00952DAC">
        <w:rPr>
          <w:rFonts w:asciiTheme="majorHAnsi" w:hAnsiTheme="majorHAnsi" w:cstheme="majorHAnsi"/>
          <w:color w:val="000000" w:themeColor="text1"/>
          <w:sz w:val="24"/>
          <w:szCs w:val="24"/>
        </w:rPr>
        <w:t>İstenen bilgi veya belgenin niteliğine göre, kurum ve kuruluşlarca, başvuru sahibine söz konusu bilgi veya belge</w:t>
      </w:r>
      <w:r w:rsidR="00952DAC">
        <w:rPr>
          <w:rFonts w:asciiTheme="majorHAnsi" w:hAnsiTheme="majorHAnsi" w:cstheme="majorHAnsi"/>
          <w:color w:val="000000" w:themeColor="text1"/>
          <w:sz w:val="24"/>
          <w:szCs w:val="24"/>
        </w:rPr>
        <w:t xml:space="preserve">yi talep edebilmektedir. </w:t>
      </w:r>
    </w:p>
    <w:p w14:paraId="2603C444" w14:textId="77777777" w:rsidR="00C73FFA" w:rsidRPr="00615FCB" w:rsidRDefault="00C73FFA" w:rsidP="00615FCB">
      <w:pPr>
        <w:tabs>
          <w:tab w:val="left" w:pos="1418"/>
          <w:tab w:val="left" w:pos="1701"/>
        </w:tabs>
        <w:spacing w:before="120" w:after="120" w:line="240" w:lineRule="auto"/>
        <w:jc w:val="both"/>
        <w:rPr>
          <w:rFonts w:asciiTheme="majorHAnsi" w:hAnsiTheme="majorHAnsi" w:cstheme="majorHAnsi"/>
          <w:color w:val="000000" w:themeColor="text1"/>
          <w:sz w:val="24"/>
          <w:szCs w:val="24"/>
        </w:rPr>
      </w:pPr>
    </w:p>
    <w:p w14:paraId="25C58AAC" w14:textId="0061E9B3" w:rsidR="00436571" w:rsidRPr="00C1270F" w:rsidRDefault="00436571"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6.4.</w:t>
      </w:r>
      <w:r w:rsidRPr="00C1270F">
        <w:rPr>
          <w:rFonts w:asciiTheme="majorHAnsi" w:eastAsia="Calibri Light" w:hAnsiTheme="majorHAnsi" w:cstheme="majorHAnsi"/>
          <w:color w:val="C00000"/>
          <w:sz w:val="28"/>
          <w:szCs w:val="28"/>
        </w:rPr>
        <w:tab/>
      </w:r>
      <w:r w:rsidR="00751AD4" w:rsidRPr="00C1270F">
        <w:rPr>
          <w:rFonts w:asciiTheme="majorHAnsi" w:eastAsia="Calibri Light" w:hAnsiTheme="majorHAnsi" w:cstheme="majorHAnsi"/>
          <w:color w:val="C00000"/>
          <w:sz w:val="28"/>
          <w:szCs w:val="28"/>
        </w:rPr>
        <w:t>Kütüphane imkânları</w:t>
      </w:r>
      <w:r w:rsidR="004967C8" w:rsidRPr="00C1270F">
        <w:rPr>
          <w:rFonts w:asciiTheme="majorHAnsi" w:eastAsia="Calibri Light" w:hAnsiTheme="majorHAnsi" w:cstheme="majorHAnsi"/>
          <w:color w:val="C00000"/>
          <w:sz w:val="28"/>
          <w:szCs w:val="28"/>
        </w:rPr>
        <w:t>,</w:t>
      </w:r>
      <w:r w:rsidR="00751AD4" w:rsidRPr="00C1270F">
        <w:rPr>
          <w:rFonts w:asciiTheme="majorHAnsi" w:eastAsia="Calibri Light" w:hAnsiTheme="majorHAnsi" w:cstheme="majorHAnsi"/>
          <w:color w:val="C00000"/>
          <w:sz w:val="28"/>
          <w:szCs w:val="28"/>
        </w:rPr>
        <w:t xml:space="preserve"> Program Öğrenme Çıktılarını sağlamak ve Program Eğitim Amaçlarına ulaşmak için yeterli olmalıdır</w:t>
      </w:r>
      <w:r w:rsidR="002B31C4" w:rsidRPr="00C1270F">
        <w:rPr>
          <w:rFonts w:asciiTheme="majorHAnsi" w:eastAsia="Calibri Light" w:hAnsiTheme="majorHAnsi" w:cstheme="majorHAnsi"/>
          <w:color w:val="C00000"/>
          <w:sz w:val="28"/>
          <w:szCs w:val="28"/>
        </w:rPr>
        <w:t>.</w:t>
      </w:r>
    </w:p>
    <w:p w14:paraId="3244950F" w14:textId="77777777" w:rsidR="004814B5"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bookmarkStart w:id="16" w:name="_Hlk101803220"/>
      <w:r w:rsidRPr="00615FCB">
        <w:rPr>
          <w:rFonts w:asciiTheme="majorHAnsi" w:hAnsiTheme="majorHAnsi" w:cstheme="majorHAnsi"/>
          <w:color w:val="000000" w:themeColor="text1"/>
          <w:sz w:val="24"/>
          <w:szCs w:val="24"/>
        </w:rPr>
        <w:t>Açıklama:</w:t>
      </w:r>
      <w:r w:rsidR="004814B5">
        <w:rPr>
          <w:rFonts w:asciiTheme="majorHAnsi" w:hAnsiTheme="majorHAnsi" w:cstheme="majorHAnsi"/>
          <w:color w:val="000000" w:themeColor="text1"/>
          <w:sz w:val="24"/>
          <w:szCs w:val="24"/>
        </w:rPr>
        <w:t xml:space="preserve"> </w:t>
      </w:r>
    </w:p>
    <w:p w14:paraId="37C013A9" w14:textId="26B73373" w:rsidR="00C1270F" w:rsidRDefault="004814B5"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4814B5">
        <w:rPr>
          <w:rFonts w:asciiTheme="majorHAnsi" w:hAnsiTheme="majorHAnsi" w:cstheme="majorHAnsi"/>
          <w:color w:val="000000" w:themeColor="text1"/>
          <w:sz w:val="24"/>
          <w:szCs w:val="24"/>
        </w:rPr>
        <w:lastRenderedPageBreak/>
        <w:t xml:space="preserve">Pamukkale Üniversitesi </w:t>
      </w:r>
      <w:hyperlink r:id="rId136" w:history="1">
        <w:r w:rsidRPr="0004354B">
          <w:rPr>
            <w:rStyle w:val="Kpr"/>
            <w:rFonts w:asciiTheme="majorHAnsi" w:hAnsiTheme="majorHAnsi" w:cstheme="majorHAnsi"/>
            <w:sz w:val="24"/>
            <w:szCs w:val="24"/>
          </w:rPr>
          <w:t>Prof. Dr. Fuat SEZGİN Kütüphanesi</w:t>
        </w:r>
      </w:hyperlink>
      <w:r w:rsidRPr="004814B5">
        <w:rPr>
          <w:rFonts w:asciiTheme="majorHAnsi" w:hAnsiTheme="majorHAnsi" w:cstheme="majorHAnsi"/>
          <w:color w:val="000000" w:themeColor="text1"/>
          <w:sz w:val="24"/>
          <w:szCs w:val="24"/>
        </w:rPr>
        <w:t>, Üniversitemizin kuruluş tarihi olan 3 Temmuz 1992 yılında Rektörlük binası içerisinde 131 m²’lik alanda 4000 kitapla hizmete başlamış, aynı yıl içinde Eğitim Fakültesi koleksiyonunun da Merkez Kütüphaneye devredilmesi ile yaklaşık 8000 basılı kitap ile hizmet vermeye başlamış, bu kaynakların kataloglama ve sınıflama işlemleri için BILISS-PC otomasyon sistemi alınmıştır.</w:t>
      </w:r>
      <w:r>
        <w:rPr>
          <w:rFonts w:asciiTheme="majorHAnsi" w:hAnsiTheme="majorHAnsi" w:cstheme="majorHAnsi"/>
          <w:color w:val="000000" w:themeColor="text1"/>
          <w:sz w:val="24"/>
          <w:szCs w:val="24"/>
        </w:rPr>
        <w:t xml:space="preserve"> Tarihsel süreç boyunca kütüphanemiz </w:t>
      </w:r>
      <w:r w:rsidR="0004354B" w:rsidRPr="0004354B">
        <w:rPr>
          <w:rFonts w:asciiTheme="majorHAnsi" w:hAnsiTheme="majorHAnsi" w:cstheme="majorHAnsi"/>
          <w:color w:val="000000" w:themeColor="text1"/>
          <w:sz w:val="24"/>
          <w:szCs w:val="24"/>
        </w:rPr>
        <w:t>BLISS-PC WEB modülüne geç</w:t>
      </w:r>
      <w:r w:rsidR="0004354B">
        <w:rPr>
          <w:rFonts w:asciiTheme="majorHAnsi" w:hAnsiTheme="majorHAnsi" w:cstheme="majorHAnsi"/>
          <w:color w:val="000000" w:themeColor="text1"/>
          <w:sz w:val="24"/>
          <w:szCs w:val="24"/>
        </w:rPr>
        <w:t xml:space="preserve">miş, </w:t>
      </w:r>
      <w:r w:rsidR="0004354B" w:rsidRPr="0004354B">
        <w:rPr>
          <w:rFonts w:asciiTheme="majorHAnsi" w:hAnsiTheme="majorHAnsi" w:cstheme="majorHAnsi"/>
          <w:color w:val="000000" w:themeColor="text1"/>
          <w:sz w:val="24"/>
          <w:szCs w:val="24"/>
        </w:rPr>
        <w:t xml:space="preserve">MARC formatında veri üreten </w:t>
      </w:r>
      <w:proofErr w:type="spellStart"/>
      <w:r w:rsidR="0004354B" w:rsidRPr="0004354B">
        <w:rPr>
          <w:rFonts w:asciiTheme="majorHAnsi" w:hAnsiTheme="majorHAnsi" w:cstheme="majorHAnsi"/>
          <w:color w:val="000000" w:themeColor="text1"/>
          <w:sz w:val="24"/>
          <w:szCs w:val="24"/>
        </w:rPr>
        <w:t>export</w:t>
      </w:r>
      <w:proofErr w:type="spellEnd"/>
      <w:r w:rsidR="0004354B" w:rsidRPr="0004354B">
        <w:rPr>
          <w:rFonts w:asciiTheme="majorHAnsi" w:hAnsiTheme="majorHAnsi" w:cstheme="majorHAnsi"/>
          <w:color w:val="000000" w:themeColor="text1"/>
          <w:sz w:val="24"/>
          <w:szCs w:val="24"/>
        </w:rPr>
        <w:t xml:space="preserve"> ve </w:t>
      </w:r>
      <w:proofErr w:type="spellStart"/>
      <w:r w:rsidR="0004354B" w:rsidRPr="0004354B">
        <w:rPr>
          <w:rFonts w:asciiTheme="majorHAnsi" w:hAnsiTheme="majorHAnsi" w:cstheme="majorHAnsi"/>
          <w:color w:val="000000" w:themeColor="text1"/>
          <w:sz w:val="24"/>
          <w:szCs w:val="24"/>
        </w:rPr>
        <w:t>import</w:t>
      </w:r>
      <w:proofErr w:type="spellEnd"/>
      <w:r w:rsidR="0004354B" w:rsidRPr="0004354B">
        <w:rPr>
          <w:rFonts w:asciiTheme="majorHAnsi" w:hAnsiTheme="majorHAnsi" w:cstheme="majorHAnsi"/>
          <w:color w:val="000000" w:themeColor="text1"/>
          <w:sz w:val="24"/>
          <w:szCs w:val="24"/>
        </w:rPr>
        <w:t xml:space="preserve"> işlemlerine olanak veren </w:t>
      </w:r>
      <w:proofErr w:type="spellStart"/>
      <w:r w:rsidR="0004354B" w:rsidRPr="0004354B">
        <w:rPr>
          <w:rFonts w:asciiTheme="majorHAnsi" w:hAnsiTheme="majorHAnsi" w:cstheme="majorHAnsi"/>
          <w:color w:val="000000" w:themeColor="text1"/>
          <w:sz w:val="24"/>
          <w:szCs w:val="24"/>
        </w:rPr>
        <w:t>CatME</w:t>
      </w:r>
      <w:proofErr w:type="spellEnd"/>
      <w:r w:rsidR="0004354B" w:rsidRPr="0004354B">
        <w:rPr>
          <w:rFonts w:asciiTheme="majorHAnsi" w:hAnsiTheme="majorHAnsi" w:cstheme="majorHAnsi"/>
          <w:color w:val="000000" w:themeColor="text1"/>
          <w:sz w:val="24"/>
          <w:szCs w:val="24"/>
        </w:rPr>
        <w:t xml:space="preserve"> ve CORC programlarına abone ol</w:t>
      </w:r>
      <w:r w:rsidR="0004354B">
        <w:rPr>
          <w:rFonts w:asciiTheme="majorHAnsi" w:hAnsiTheme="majorHAnsi" w:cstheme="majorHAnsi"/>
          <w:color w:val="000000" w:themeColor="text1"/>
          <w:sz w:val="24"/>
          <w:szCs w:val="24"/>
        </w:rPr>
        <w:t xml:space="preserve">muş ve </w:t>
      </w:r>
      <w:r w:rsidR="0004354B" w:rsidRPr="0004354B">
        <w:rPr>
          <w:rFonts w:asciiTheme="majorHAnsi" w:hAnsiTheme="majorHAnsi" w:cstheme="majorHAnsi"/>
          <w:color w:val="000000" w:themeColor="text1"/>
          <w:sz w:val="24"/>
          <w:szCs w:val="24"/>
        </w:rPr>
        <w:t xml:space="preserve">OCLC </w:t>
      </w:r>
      <w:proofErr w:type="spellStart"/>
      <w:r w:rsidR="0004354B" w:rsidRPr="0004354B">
        <w:rPr>
          <w:rFonts w:asciiTheme="majorHAnsi" w:hAnsiTheme="majorHAnsi" w:cstheme="majorHAnsi"/>
          <w:color w:val="000000" w:themeColor="text1"/>
          <w:sz w:val="24"/>
          <w:szCs w:val="24"/>
        </w:rPr>
        <w:t>WordCAT</w:t>
      </w:r>
      <w:proofErr w:type="spellEnd"/>
      <w:r w:rsidR="0004354B">
        <w:rPr>
          <w:rFonts w:asciiTheme="majorHAnsi" w:hAnsiTheme="majorHAnsi" w:cstheme="majorHAnsi"/>
          <w:color w:val="000000" w:themeColor="text1"/>
          <w:sz w:val="24"/>
          <w:szCs w:val="24"/>
        </w:rPr>
        <w:t xml:space="preserve"> programı ulaşılabilir hâle gelmiştir. 2007 yılı itibariyle </w:t>
      </w:r>
      <w:r w:rsidR="0004354B" w:rsidRPr="0004354B">
        <w:rPr>
          <w:rFonts w:asciiTheme="majorHAnsi" w:hAnsiTheme="majorHAnsi" w:cstheme="majorHAnsi"/>
          <w:color w:val="000000" w:themeColor="text1"/>
          <w:sz w:val="24"/>
          <w:szCs w:val="24"/>
        </w:rPr>
        <w:t xml:space="preserve">mevcut konsorsiyumlar (UNAK-OCLC, </w:t>
      </w:r>
      <w:proofErr w:type="gramStart"/>
      <w:r w:rsidR="0004354B" w:rsidRPr="0004354B">
        <w:rPr>
          <w:rFonts w:asciiTheme="majorHAnsi" w:hAnsiTheme="majorHAnsi" w:cstheme="majorHAnsi"/>
          <w:color w:val="000000" w:themeColor="text1"/>
          <w:sz w:val="24"/>
          <w:szCs w:val="24"/>
        </w:rPr>
        <w:t>ANKOS,EKUAL</w:t>
      </w:r>
      <w:proofErr w:type="gramEnd"/>
      <w:r w:rsidR="0004354B" w:rsidRPr="0004354B">
        <w:rPr>
          <w:rFonts w:asciiTheme="majorHAnsi" w:hAnsiTheme="majorHAnsi" w:cstheme="majorHAnsi"/>
          <w:color w:val="000000" w:themeColor="text1"/>
          <w:sz w:val="24"/>
          <w:szCs w:val="24"/>
        </w:rPr>
        <w:t>) ve kurumsal abonelikler ile birlikte 76 ya kadar yükselmiştir.</w:t>
      </w:r>
      <w:r w:rsidR="0004354B">
        <w:rPr>
          <w:rFonts w:asciiTheme="majorHAnsi" w:hAnsiTheme="majorHAnsi" w:cstheme="majorHAnsi"/>
          <w:color w:val="000000" w:themeColor="text1"/>
          <w:sz w:val="24"/>
          <w:szCs w:val="24"/>
        </w:rPr>
        <w:t xml:space="preserve"> Bu tarihten itibaren </w:t>
      </w:r>
      <w:proofErr w:type="spellStart"/>
      <w:r w:rsidR="0004354B" w:rsidRPr="0004354B">
        <w:rPr>
          <w:rFonts w:asciiTheme="majorHAnsi" w:hAnsiTheme="majorHAnsi" w:cstheme="majorHAnsi"/>
          <w:color w:val="000000" w:themeColor="text1"/>
          <w:sz w:val="24"/>
          <w:szCs w:val="24"/>
        </w:rPr>
        <w:t>OCLC’nin</w:t>
      </w:r>
      <w:proofErr w:type="spellEnd"/>
      <w:r w:rsidR="0004354B" w:rsidRPr="0004354B">
        <w:rPr>
          <w:rFonts w:asciiTheme="majorHAnsi" w:hAnsiTheme="majorHAnsi" w:cstheme="majorHAnsi"/>
          <w:color w:val="000000" w:themeColor="text1"/>
          <w:sz w:val="24"/>
          <w:szCs w:val="24"/>
        </w:rPr>
        <w:t xml:space="preserve"> </w:t>
      </w:r>
      <w:proofErr w:type="spellStart"/>
      <w:r w:rsidR="0004354B" w:rsidRPr="0004354B">
        <w:rPr>
          <w:rFonts w:asciiTheme="majorHAnsi" w:hAnsiTheme="majorHAnsi" w:cstheme="majorHAnsi"/>
          <w:color w:val="000000" w:themeColor="text1"/>
          <w:sz w:val="24"/>
          <w:szCs w:val="24"/>
        </w:rPr>
        <w:t>ContentDM</w:t>
      </w:r>
      <w:proofErr w:type="spellEnd"/>
      <w:r w:rsidR="0004354B" w:rsidRPr="0004354B">
        <w:rPr>
          <w:rFonts w:asciiTheme="majorHAnsi" w:hAnsiTheme="majorHAnsi" w:cstheme="majorHAnsi"/>
          <w:color w:val="000000" w:themeColor="text1"/>
          <w:sz w:val="24"/>
          <w:szCs w:val="24"/>
        </w:rPr>
        <w:t xml:space="preserve"> programına abone ol</w:t>
      </w:r>
      <w:r w:rsidR="0004354B">
        <w:rPr>
          <w:rFonts w:asciiTheme="majorHAnsi" w:hAnsiTheme="majorHAnsi" w:cstheme="majorHAnsi"/>
          <w:color w:val="000000" w:themeColor="text1"/>
          <w:sz w:val="24"/>
          <w:szCs w:val="24"/>
        </w:rPr>
        <w:t xml:space="preserve">unmuş, </w:t>
      </w:r>
      <w:r w:rsidR="0004354B" w:rsidRPr="0004354B">
        <w:rPr>
          <w:rFonts w:asciiTheme="majorHAnsi" w:hAnsiTheme="majorHAnsi" w:cstheme="majorHAnsi"/>
          <w:color w:val="000000" w:themeColor="text1"/>
          <w:sz w:val="24"/>
          <w:szCs w:val="24"/>
        </w:rPr>
        <w:t xml:space="preserve">BLISS-PC WEB modülünden </w:t>
      </w:r>
      <w:proofErr w:type="spellStart"/>
      <w:r w:rsidR="0004354B" w:rsidRPr="0004354B">
        <w:rPr>
          <w:rFonts w:asciiTheme="majorHAnsi" w:hAnsiTheme="majorHAnsi" w:cstheme="majorHAnsi"/>
          <w:color w:val="000000" w:themeColor="text1"/>
          <w:sz w:val="24"/>
          <w:szCs w:val="24"/>
        </w:rPr>
        <w:t>SirsiDynix</w:t>
      </w:r>
      <w:proofErr w:type="spellEnd"/>
      <w:r w:rsidR="0004354B" w:rsidRPr="0004354B">
        <w:rPr>
          <w:rFonts w:asciiTheme="majorHAnsi" w:hAnsiTheme="majorHAnsi" w:cstheme="majorHAnsi"/>
          <w:color w:val="000000" w:themeColor="text1"/>
          <w:sz w:val="24"/>
          <w:szCs w:val="24"/>
        </w:rPr>
        <w:t xml:space="preserve"> Symphony </w:t>
      </w:r>
      <w:proofErr w:type="spellStart"/>
      <w:r w:rsidR="0004354B" w:rsidRPr="0004354B">
        <w:rPr>
          <w:rFonts w:asciiTheme="majorHAnsi" w:hAnsiTheme="majorHAnsi" w:cstheme="majorHAnsi"/>
          <w:color w:val="000000" w:themeColor="text1"/>
          <w:sz w:val="24"/>
          <w:szCs w:val="24"/>
        </w:rPr>
        <w:t>WorkFlows</w:t>
      </w:r>
      <w:proofErr w:type="spellEnd"/>
      <w:r w:rsidR="0004354B" w:rsidRPr="0004354B">
        <w:rPr>
          <w:rFonts w:asciiTheme="majorHAnsi" w:hAnsiTheme="majorHAnsi" w:cstheme="majorHAnsi"/>
          <w:color w:val="000000" w:themeColor="text1"/>
          <w:sz w:val="24"/>
          <w:szCs w:val="24"/>
        </w:rPr>
        <w:t xml:space="preserve"> otomasyon sistemine geçilmiş</w:t>
      </w:r>
      <w:r w:rsidR="0004354B">
        <w:rPr>
          <w:rFonts w:asciiTheme="majorHAnsi" w:hAnsiTheme="majorHAnsi" w:cstheme="majorHAnsi"/>
          <w:color w:val="000000" w:themeColor="text1"/>
          <w:sz w:val="24"/>
          <w:szCs w:val="24"/>
        </w:rPr>
        <w:t xml:space="preserve">tir. 2017 yılı itibariyle </w:t>
      </w:r>
      <w:r w:rsidR="0004354B" w:rsidRPr="0004354B">
        <w:rPr>
          <w:rFonts w:asciiTheme="majorHAnsi" w:hAnsiTheme="majorHAnsi" w:cstheme="majorHAnsi"/>
          <w:color w:val="000000" w:themeColor="text1"/>
          <w:sz w:val="24"/>
          <w:szCs w:val="24"/>
        </w:rPr>
        <w:t>B blok sonrasında da C Blok’un açılmasıyla kütüphanemiz 3413 metrekarelik alana ulaşmıştır.</w:t>
      </w:r>
      <w:r w:rsidR="0004354B">
        <w:rPr>
          <w:rFonts w:asciiTheme="majorHAnsi" w:hAnsiTheme="majorHAnsi" w:cstheme="majorHAnsi"/>
          <w:color w:val="000000" w:themeColor="text1"/>
          <w:sz w:val="24"/>
          <w:szCs w:val="24"/>
        </w:rPr>
        <w:t xml:space="preserve"> Ayrıca fakültemizde bir adet İktisadi ve İdari Bilimler Fakültesi Kütüphanesi de bulunmaktadır. </w:t>
      </w:r>
    </w:p>
    <w:p w14:paraId="1C97AEA3" w14:textId="0CE7E215" w:rsidR="0004354B" w:rsidRDefault="0004354B"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Prof. Dr. Fuat SEZGİN Kütüphanesi, </w:t>
      </w:r>
      <w:hyperlink r:id="rId137" w:history="1">
        <w:proofErr w:type="spellStart"/>
        <w:r w:rsidRPr="0004354B">
          <w:rPr>
            <w:rStyle w:val="Kpr"/>
            <w:rFonts w:asciiTheme="majorHAnsi" w:hAnsiTheme="majorHAnsi" w:cstheme="majorHAnsi"/>
            <w:color w:val="auto"/>
            <w:sz w:val="24"/>
            <w:szCs w:val="24"/>
            <w:u w:val="none"/>
          </w:rPr>
          <w:t>Academic</w:t>
        </w:r>
        <w:proofErr w:type="spellEnd"/>
        <w:r w:rsidRPr="0004354B">
          <w:rPr>
            <w:rStyle w:val="Kpr"/>
            <w:rFonts w:asciiTheme="majorHAnsi" w:hAnsiTheme="majorHAnsi" w:cstheme="majorHAnsi"/>
            <w:color w:val="auto"/>
            <w:sz w:val="24"/>
            <w:szCs w:val="24"/>
            <w:u w:val="none"/>
          </w:rPr>
          <w:t xml:space="preserve"> </w:t>
        </w:r>
        <w:proofErr w:type="spellStart"/>
        <w:r w:rsidRPr="0004354B">
          <w:rPr>
            <w:rStyle w:val="Kpr"/>
            <w:rFonts w:asciiTheme="majorHAnsi" w:hAnsiTheme="majorHAnsi" w:cstheme="majorHAnsi"/>
            <w:color w:val="auto"/>
            <w:sz w:val="24"/>
            <w:szCs w:val="24"/>
            <w:u w:val="none"/>
          </w:rPr>
          <w:t>Search</w:t>
        </w:r>
        <w:proofErr w:type="spellEnd"/>
        <w:r w:rsidRPr="0004354B">
          <w:rPr>
            <w:rStyle w:val="Kpr"/>
            <w:rFonts w:asciiTheme="majorHAnsi" w:hAnsiTheme="majorHAnsi" w:cstheme="majorHAnsi"/>
            <w:color w:val="auto"/>
            <w:sz w:val="24"/>
            <w:szCs w:val="24"/>
            <w:u w:val="none"/>
          </w:rPr>
          <w:t xml:space="preserve"> Ultimate</w:t>
        </w:r>
      </w:hyperlink>
      <w:r w:rsidRPr="0004354B">
        <w:rPr>
          <w:rFonts w:asciiTheme="majorHAnsi" w:hAnsiTheme="majorHAnsi" w:cstheme="majorHAnsi"/>
          <w:sz w:val="24"/>
          <w:szCs w:val="24"/>
        </w:rPr>
        <w:t xml:space="preserve">, </w:t>
      </w:r>
      <w:hyperlink r:id="rId138" w:history="1">
        <w:proofErr w:type="spellStart"/>
        <w:r w:rsidRPr="0004354B">
          <w:rPr>
            <w:rStyle w:val="Kpr"/>
            <w:rFonts w:asciiTheme="majorHAnsi" w:hAnsiTheme="majorHAnsi" w:cstheme="majorHAnsi"/>
            <w:color w:val="auto"/>
            <w:sz w:val="24"/>
            <w:szCs w:val="24"/>
            <w:u w:val="none"/>
          </w:rPr>
          <w:t>American</w:t>
        </w:r>
        <w:proofErr w:type="spellEnd"/>
        <w:r w:rsidRPr="0004354B">
          <w:rPr>
            <w:rStyle w:val="Kpr"/>
            <w:rFonts w:asciiTheme="majorHAnsi" w:hAnsiTheme="majorHAnsi" w:cstheme="majorHAnsi"/>
            <w:color w:val="auto"/>
            <w:sz w:val="24"/>
            <w:szCs w:val="24"/>
            <w:u w:val="none"/>
          </w:rPr>
          <w:t xml:space="preserve"> </w:t>
        </w:r>
        <w:proofErr w:type="spellStart"/>
        <w:r w:rsidRPr="0004354B">
          <w:rPr>
            <w:rStyle w:val="Kpr"/>
            <w:rFonts w:asciiTheme="majorHAnsi" w:hAnsiTheme="majorHAnsi" w:cstheme="majorHAnsi"/>
            <w:color w:val="auto"/>
            <w:sz w:val="24"/>
            <w:szCs w:val="24"/>
            <w:u w:val="none"/>
          </w:rPr>
          <w:t>Doctoral</w:t>
        </w:r>
        <w:proofErr w:type="spellEnd"/>
        <w:r w:rsidRPr="0004354B">
          <w:rPr>
            <w:rStyle w:val="Kpr"/>
            <w:rFonts w:asciiTheme="majorHAnsi" w:hAnsiTheme="majorHAnsi" w:cstheme="majorHAnsi"/>
            <w:color w:val="auto"/>
            <w:sz w:val="24"/>
            <w:szCs w:val="24"/>
            <w:u w:val="none"/>
          </w:rPr>
          <w:t xml:space="preserve"> </w:t>
        </w:r>
        <w:proofErr w:type="spellStart"/>
        <w:r w:rsidRPr="0004354B">
          <w:rPr>
            <w:rStyle w:val="Kpr"/>
            <w:rFonts w:asciiTheme="majorHAnsi" w:hAnsiTheme="majorHAnsi" w:cstheme="majorHAnsi"/>
            <w:color w:val="auto"/>
            <w:sz w:val="24"/>
            <w:szCs w:val="24"/>
            <w:u w:val="none"/>
          </w:rPr>
          <w:t>Dissertations</w:t>
        </w:r>
        <w:proofErr w:type="spellEnd"/>
        <w:r w:rsidRPr="0004354B">
          <w:rPr>
            <w:rStyle w:val="Kpr"/>
            <w:rFonts w:asciiTheme="majorHAnsi" w:hAnsiTheme="majorHAnsi" w:cstheme="majorHAnsi"/>
            <w:color w:val="auto"/>
            <w:sz w:val="24"/>
            <w:szCs w:val="24"/>
            <w:u w:val="none"/>
          </w:rPr>
          <w:t>, 1933-1955</w:t>
        </w:r>
      </w:hyperlink>
      <w:r w:rsidRPr="0004354B">
        <w:rPr>
          <w:rFonts w:asciiTheme="majorHAnsi" w:hAnsiTheme="majorHAnsi" w:cstheme="majorHAnsi"/>
          <w:sz w:val="24"/>
          <w:szCs w:val="24"/>
        </w:rPr>
        <w:t xml:space="preserve">, </w:t>
      </w:r>
      <w:hyperlink r:id="rId139" w:history="1">
        <w:proofErr w:type="spellStart"/>
        <w:r w:rsidRPr="0004354B">
          <w:rPr>
            <w:rStyle w:val="Kpr"/>
            <w:rFonts w:asciiTheme="majorHAnsi" w:hAnsiTheme="majorHAnsi" w:cstheme="majorHAnsi"/>
            <w:color w:val="auto"/>
            <w:sz w:val="24"/>
            <w:szCs w:val="24"/>
            <w:u w:val="none"/>
          </w:rPr>
          <w:t>Applied</w:t>
        </w:r>
        <w:proofErr w:type="spellEnd"/>
        <w:r w:rsidRPr="0004354B">
          <w:rPr>
            <w:rStyle w:val="Kpr"/>
            <w:rFonts w:asciiTheme="majorHAnsi" w:hAnsiTheme="majorHAnsi" w:cstheme="majorHAnsi"/>
            <w:color w:val="auto"/>
            <w:sz w:val="24"/>
            <w:szCs w:val="24"/>
            <w:u w:val="none"/>
          </w:rPr>
          <w:t xml:space="preserve"> </w:t>
        </w:r>
        <w:proofErr w:type="spellStart"/>
        <w:r w:rsidRPr="0004354B">
          <w:rPr>
            <w:rStyle w:val="Kpr"/>
            <w:rFonts w:asciiTheme="majorHAnsi" w:hAnsiTheme="majorHAnsi" w:cstheme="majorHAnsi"/>
            <w:color w:val="auto"/>
            <w:sz w:val="24"/>
            <w:szCs w:val="24"/>
            <w:u w:val="none"/>
          </w:rPr>
          <w:t>Science</w:t>
        </w:r>
        <w:proofErr w:type="spellEnd"/>
        <w:r w:rsidRPr="0004354B">
          <w:rPr>
            <w:rStyle w:val="Kpr"/>
            <w:rFonts w:asciiTheme="majorHAnsi" w:hAnsiTheme="majorHAnsi" w:cstheme="majorHAnsi"/>
            <w:color w:val="auto"/>
            <w:sz w:val="24"/>
            <w:szCs w:val="24"/>
            <w:u w:val="none"/>
          </w:rPr>
          <w:t xml:space="preserve"> &amp; Business </w:t>
        </w:r>
        <w:proofErr w:type="spellStart"/>
        <w:r w:rsidRPr="0004354B">
          <w:rPr>
            <w:rStyle w:val="Kpr"/>
            <w:rFonts w:asciiTheme="majorHAnsi" w:hAnsiTheme="majorHAnsi" w:cstheme="majorHAnsi"/>
            <w:color w:val="auto"/>
            <w:sz w:val="24"/>
            <w:szCs w:val="24"/>
            <w:u w:val="none"/>
          </w:rPr>
          <w:t>Periodicals</w:t>
        </w:r>
        <w:proofErr w:type="spellEnd"/>
        <w:r w:rsidRPr="0004354B">
          <w:rPr>
            <w:rStyle w:val="Kpr"/>
            <w:rFonts w:asciiTheme="majorHAnsi" w:hAnsiTheme="majorHAnsi" w:cstheme="majorHAnsi"/>
            <w:color w:val="auto"/>
            <w:sz w:val="24"/>
            <w:szCs w:val="24"/>
            <w:u w:val="none"/>
          </w:rPr>
          <w:t xml:space="preserve"> </w:t>
        </w:r>
        <w:proofErr w:type="spellStart"/>
        <w:r w:rsidRPr="0004354B">
          <w:rPr>
            <w:rStyle w:val="Kpr"/>
            <w:rFonts w:asciiTheme="majorHAnsi" w:hAnsiTheme="majorHAnsi" w:cstheme="majorHAnsi"/>
            <w:color w:val="auto"/>
            <w:sz w:val="24"/>
            <w:szCs w:val="24"/>
            <w:u w:val="none"/>
          </w:rPr>
          <w:t>Retrospective</w:t>
        </w:r>
        <w:proofErr w:type="spellEnd"/>
        <w:r w:rsidRPr="0004354B">
          <w:rPr>
            <w:rStyle w:val="Kpr"/>
            <w:rFonts w:asciiTheme="majorHAnsi" w:hAnsiTheme="majorHAnsi" w:cstheme="majorHAnsi"/>
            <w:color w:val="auto"/>
            <w:sz w:val="24"/>
            <w:szCs w:val="24"/>
            <w:u w:val="none"/>
          </w:rPr>
          <w:t xml:space="preserve"> Retro Index</w:t>
        </w:r>
      </w:hyperlink>
      <w:r w:rsidRPr="0004354B">
        <w:rPr>
          <w:rFonts w:asciiTheme="majorHAnsi" w:hAnsiTheme="majorHAnsi" w:cstheme="majorHAnsi"/>
          <w:sz w:val="24"/>
          <w:szCs w:val="24"/>
        </w:rPr>
        <w:t xml:space="preserve">, </w:t>
      </w:r>
      <w:hyperlink r:id="rId140" w:history="1">
        <w:proofErr w:type="spellStart"/>
        <w:r w:rsidRPr="0004354B">
          <w:rPr>
            <w:rStyle w:val="Kpr"/>
            <w:rFonts w:asciiTheme="majorHAnsi" w:hAnsiTheme="majorHAnsi" w:cstheme="majorHAnsi"/>
            <w:color w:val="auto"/>
            <w:sz w:val="24"/>
            <w:szCs w:val="24"/>
            <w:u w:val="none"/>
          </w:rPr>
          <w:t>Applied</w:t>
        </w:r>
        <w:proofErr w:type="spellEnd"/>
        <w:r w:rsidRPr="0004354B">
          <w:rPr>
            <w:rStyle w:val="Kpr"/>
            <w:rFonts w:asciiTheme="majorHAnsi" w:hAnsiTheme="majorHAnsi" w:cstheme="majorHAnsi"/>
            <w:color w:val="auto"/>
            <w:sz w:val="24"/>
            <w:szCs w:val="24"/>
            <w:u w:val="none"/>
          </w:rPr>
          <w:t xml:space="preserve"> </w:t>
        </w:r>
        <w:proofErr w:type="spellStart"/>
        <w:r w:rsidRPr="0004354B">
          <w:rPr>
            <w:rStyle w:val="Kpr"/>
            <w:rFonts w:asciiTheme="majorHAnsi" w:hAnsiTheme="majorHAnsi" w:cstheme="majorHAnsi"/>
            <w:color w:val="auto"/>
            <w:sz w:val="24"/>
            <w:szCs w:val="24"/>
            <w:u w:val="none"/>
          </w:rPr>
          <w:t>Science</w:t>
        </w:r>
        <w:proofErr w:type="spellEnd"/>
        <w:r w:rsidRPr="0004354B">
          <w:rPr>
            <w:rStyle w:val="Kpr"/>
            <w:rFonts w:asciiTheme="majorHAnsi" w:hAnsiTheme="majorHAnsi" w:cstheme="majorHAnsi"/>
            <w:color w:val="auto"/>
            <w:sz w:val="24"/>
            <w:szCs w:val="24"/>
            <w:u w:val="none"/>
          </w:rPr>
          <w:t xml:space="preserve"> &amp; </w:t>
        </w:r>
        <w:proofErr w:type="spellStart"/>
        <w:r w:rsidRPr="0004354B">
          <w:rPr>
            <w:rStyle w:val="Kpr"/>
            <w:rFonts w:asciiTheme="majorHAnsi" w:hAnsiTheme="majorHAnsi" w:cstheme="majorHAnsi"/>
            <w:color w:val="auto"/>
            <w:sz w:val="24"/>
            <w:szCs w:val="24"/>
            <w:u w:val="none"/>
          </w:rPr>
          <w:t>Technology</w:t>
        </w:r>
        <w:proofErr w:type="spellEnd"/>
        <w:r w:rsidRPr="0004354B">
          <w:rPr>
            <w:rStyle w:val="Kpr"/>
            <w:rFonts w:asciiTheme="majorHAnsi" w:hAnsiTheme="majorHAnsi" w:cstheme="majorHAnsi"/>
            <w:color w:val="auto"/>
            <w:sz w:val="24"/>
            <w:szCs w:val="24"/>
            <w:u w:val="none"/>
          </w:rPr>
          <w:t xml:space="preserve"> Index </w:t>
        </w:r>
        <w:proofErr w:type="spellStart"/>
        <w:r w:rsidRPr="0004354B">
          <w:rPr>
            <w:rStyle w:val="Kpr"/>
            <w:rFonts w:asciiTheme="majorHAnsi" w:hAnsiTheme="majorHAnsi" w:cstheme="majorHAnsi"/>
            <w:color w:val="auto"/>
            <w:sz w:val="24"/>
            <w:szCs w:val="24"/>
            <w:u w:val="none"/>
          </w:rPr>
          <w:t>Retrospective</w:t>
        </w:r>
        <w:proofErr w:type="spellEnd"/>
      </w:hyperlink>
      <w:hyperlink r:id="rId141" w:history="1">
        <w:r w:rsidRPr="0004354B">
          <w:rPr>
            <w:rStyle w:val="Kpr"/>
            <w:rFonts w:asciiTheme="majorHAnsi" w:hAnsiTheme="majorHAnsi" w:cstheme="majorHAnsi"/>
            <w:color w:val="auto"/>
            <w:sz w:val="24"/>
            <w:szCs w:val="24"/>
            <w:u w:val="none"/>
          </w:rPr>
          <w:t>: 1913-1983 (H.W. Wilson)</w:t>
        </w:r>
      </w:hyperlink>
      <w:r w:rsidRPr="0004354B">
        <w:rPr>
          <w:rFonts w:asciiTheme="majorHAnsi" w:hAnsiTheme="majorHAnsi" w:cstheme="majorHAnsi"/>
          <w:sz w:val="24"/>
          <w:szCs w:val="24"/>
        </w:rPr>
        <w:t xml:space="preserve">, </w:t>
      </w:r>
      <w:hyperlink r:id="rId142" w:history="1">
        <w:proofErr w:type="spellStart"/>
        <w:r w:rsidRPr="0004354B">
          <w:rPr>
            <w:rStyle w:val="Kpr"/>
            <w:rFonts w:asciiTheme="majorHAnsi" w:hAnsiTheme="majorHAnsi" w:cstheme="majorHAnsi"/>
            <w:color w:val="auto"/>
            <w:sz w:val="24"/>
            <w:szCs w:val="24"/>
            <w:u w:val="none"/>
          </w:rPr>
          <w:t>Article</w:t>
        </w:r>
        <w:proofErr w:type="spellEnd"/>
        <w:r w:rsidRPr="0004354B">
          <w:rPr>
            <w:rStyle w:val="Kpr"/>
            <w:rFonts w:asciiTheme="majorHAnsi" w:hAnsiTheme="majorHAnsi" w:cstheme="majorHAnsi"/>
            <w:color w:val="auto"/>
            <w:sz w:val="24"/>
            <w:szCs w:val="24"/>
            <w:u w:val="none"/>
          </w:rPr>
          <w:t xml:space="preserve"> First</w:t>
        </w:r>
      </w:hyperlink>
      <w:r w:rsidRPr="0004354B">
        <w:rPr>
          <w:rFonts w:asciiTheme="majorHAnsi" w:hAnsiTheme="majorHAnsi" w:cstheme="majorHAnsi"/>
          <w:sz w:val="24"/>
          <w:szCs w:val="24"/>
        </w:rPr>
        <w:t xml:space="preserve">, </w:t>
      </w:r>
      <w:hyperlink r:id="rId143" w:history="1">
        <w:r w:rsidRPr="0004354B">
          <w:rPr>
            <w:rStyle w:val="Kpr"/>
            <w:rFonts w:asciiTheme="majorHAnsi" w:hAnsiTheme="majorHAnsi" w:cstheme="majorHAnsi"/>
            <w:color w:val="auto"/>
            <w:sz w:val="24"/>
            <w:szCs w:val="24"/>
            <w:u w:val="none"/>
          </w:rPr>
          <w:t xml:space="preserve">Art Index </w:t>
        </w:r>
        <w:proofErr w:type="spellStart"/>
        <w:r w:rsidRPr="0004354B">
          <w:rPr>
            <w:rStyle w:val="Kpr"/>
            <w:rFonts w:asciiTheme="majorHAnsi" w:hAnsiTheme="majorHAnsi" w:cstheme="majorHAnsi"/>
            <w:color w:val="auto"/>
            <w:sz w:val="24"/>
            <w:szCs w:val="24"/>
            <w:u w:val="none"/>
          </w:rPr>
          <w:t>Retrospective</w:t>
        </w:r>
        <w:proofErr w:type="spellEnd"/>
        <w:r w:rsidRPr="0004354B">
          <w:rPr>
            <w:rStyle w:val="Kpr"/>
            <w:rFonts w:asciiTheme="majorHAnsi" w:hAnsiTheme="majorHAnsi" w:cstheme="majorHAnsi"/>
            <w:color w:val="auto"/>
            <w:sz w:val="24"/>
            <w:szCs w:val="24"/>
            <w:u w:val="none"/>
          </w:rPr>
          <w:t xml:space="preserve"> (H.W. Wilson)</w:t>
        </w:r>
      </w:hyperlink>
      <w:r w:rsidRPr="0004354B">
        <w:rPr>
          <w:rFonts w:asciiTheme="majorHAnsi" w:hAnsiTheme="majorHAnsi" w:cstheme="majorHAnsi"/>
          <w:sz w:val="24"/>
          <w:szCs w:val="24"/>
        </w:rPr>
        <w:t xml:space="preserve">, </w:t>
      </w:r>
      <w:hyperlink r:id="rId144" w:history="1">
        <w:proofErr w:type="spellStart"/>
        <w:r w:rsidRPr="0004354B">
          <w:rPr>
            <w:rStyle w:val="Kpr"/>
            <w:rFonts w:asciiTheme="majorHAnsi" w:hAnsiTheme="majorHAnsi" w:cstheme="majorHAnsi"/>
            <w:color w:val="auto"/>
            <w:sz w:val="24"/>
            <w:szCs w:val="24"/>
            <w:u w:val="none"/>
          </w:rPr>
          <w:t>BioMed</w:t>
        </w:r>
        <w:proofErr w:type="spellEnd"/>
        <w:r w:rsidRPr="0004354B">
          <w:rPr>
            <w:rStyle w:val="Kpr"/>
            <w:rFonts w:asciiTheme="majorHAnsi" w:hAnsiTheme="majorHAnsi" w:cstheme="majorHAnsi"/>
            <w:color w:val="auto"/>
            <w:sz w:val="24"/>
            <w:szCs w:val="24"/>
            <w:u w:val="none"/>
          </w:rPr>
          <w:t xml:space="preserve"> Central </w:t>
        </w:r>
      </w:hyperlink>
      <w:hyperlink r:id="rId145" w:history="1">
        <w:r w:rsidRPr="0004354B">
          <w:rPr>
            <w:rStyle w:val="Kpr"/>
            <w:rFonts w:asciiTheme="majorHAnsi" w:hAnsiTheme="majorHAnsi" w:cstheme="majorHAnsi"/>
            <w:color w:val="auto"/>
            <w:sz w:val="24"/>
            <w:szCs w:val="24"/>
            <w:u w:val="none"/>
          </w:rPr>
          <w:t>(Open Access)</w:t>
        </w:r>
      </w:hyperlink>
      <w:r w:rsidRPr="0004354B">
        <w:rPr>
          <w:rFonts w:asciiTheme="majorHAnsi" w:hAnsiTheme="majorHAnsi" w:cstheme="majorHAnsi"/>
          <w:sz w:val="24"/>
          <w:szCs w:val="24"/>
        </w:rPr>
        <w:t xml:space="preserve">, </w:t>
      </w:r>
      <w:hyperlink r:id="rId146" w:history="1">
        <w:r w:rsidRPr="0004354B">
          <w:rPr>
            <w:rStyle w:val="Kpr"/>
            <w:rFonts w:asciiTheme="majorHAnsi" w:hAnsiTheme="majorHAnsi" w:cstheme="majorHAnsi"/>
            <w:color w:val="auto"/>
            <w:sz w:val="24"/>
            <w:szCs w:val="24"/>
            <w:u w:val="none"/>
          </w:rPr>
          <w:t xml:space="preserve">BMJ Online </w:t>
        </w:r>
        <w:proofErr w:type="spellStart"/>
        <w:r w:rsidRPr="0004354B">
          <w:rPr>
            <w:rStyle w:val="Kpr"/>
            <w:rFonts w:asciiTheme="majorHAnsi" w:hAnsiTheme="majorHAnsi" w:cstheme="majorHAnsi"/>
            <w:color w:val="auto"/>
            <w:sz w:val="24"/>
            <w:szCs w:val="24"/>
            <w:u w:val="none"/>
          </w:rPr>
          <w:t>Journals</w:t>
        </w:r>
        <w:proofErr w:type="spellEnd"/>
      </w:hyperlink>
      <w:r w:rsidRPr="0004354B">
        <w:rPr>
          <w:rFonts w:asciiTheme="majorHAnsi" w:hAnsiTheme="majorHAnsi" w:cstheme="majorHAnsi"/>
          <w:sz w:val="24"/>
          <w:szCs w:val="24"/>
        </w:rPr>
        <w:t xml:space="preserve">, </w:t>
      </w:r>
      <w:hyperlink r:id="rId147" w:history="1">
        <w:r w:rsidRPr="0004354B">
          <w:rPr>
            <w:rStyle w:val="Kpr"/>
            <w:rFonts w:asciiTheme="majorHAnsi" w:hAnsiTheme="majorHAnsi" w:cstheme="majorHAnsi"/>
            <w:color w:val="auto"/>
            <w:sz w:val="24"/>
            <w:szCs w:val="24"/>
            <w:u w:val="none"/>
          </w:rPr>
          <w:t>Business Source Ultimate</w:t>
        </w:r>
      </w:hyperlink>
      <w:r w:rsidRPr="0004354B">
        <w:rPr>
          <w:rFonts w:asciiTheme="majorHAnsi" w:hAnsiTheme="majorHAnsi" w:cstheme="majorHAnsi"/>
          <w:sz w:val="24"/>
          <w:szCs w:val="24"/>
        </w:rPr>
        <w:t xml:space="preserve">, </w:t>
      </w:r>
      <w:hyperlink r:id="rId148" w:history="1">
        <w:r w:rsidRPr="0004354B">
          <w:rPr>
            <w:rStyle w:val="Kpr"/>
            <w:rFonts w:asciiTheme="majorHAnsi" w:hAnsiTheme="majorHAnsi" w:cstheme="majorHAnsi"/>
            <w:color w:val="auto"/>
            <w:sz w:val="24"/>
            <w:szCs w:val="24"/>
            <w:u w:val="none"/>
          </w:rPr>
          <w:t xml:space="preserve">Business </w:t>
        </w:r>
        <w:proofErr w:type="spellStart"/>
        <w:r w:rsidRPr="0004354B">
          <w:rPr>
            <w:rStyle w:val="Kpr"/>
            <w:rFonts w:asciiTheme="majorHAnsi" w:hAnsiTheme="majorHAnsi" w:cstheme="majorHAnsi"/>
            <w:color w:val="auto"/>
            <w:sz w:val="24"/>
            <w:szCs w:val="24"/>
            <w:u w:val="none"/>
          </w:rPr>
          <w:t>Periodicals</w:t>
        </w:r>
        <w:proofErr w:type="spellEnd"/>
        <w:r w:rsidRPr="0004354B">
          <w:rPr>
            <w:rStyle w:val="Kpr"/>
            <w:rFonts w:asciiTheme="majorHAnsi" w:hAnsiTheme="majorHAnsi" w:cstheme="majorHAnsi"/>
            <w:color w:val="auto"/>
            <w:sz w:val="24"/>
            <w:szCs w:val="24"/>
            <w:u w:val="none"/>
          </w:rPr>
          <w:t xml:space="preserve"> Index </w:t>
        </w:r>
        <w:proofErr w:type="spellStart"/>
        <w:r w:rsidRPr="0004354B">
          <w:rPr>
            <w:rStyle w:val="Kpr"/>
            <w:rFonts w:asciiTheme="majorHAnsi" w:hAnsiTheme="majorHAnsi" w:cstheme="majorHAnsi"/>
            <w:color w:val="auto"/>
            <w:sz w:val="24"/>
            <w:szCs w:val="24"/>
            <w:u w:val="none"/>
          </w:rPr>
          <w:t>Retrospective</w:t>
        </w:r>
        <w:proofErr w:type="spellEnd"/>
        <w:r w:rsidRPr="0004354B">
          <w:rPr>
            <w:rStyle w:val="Kpr"/>
            <w:rFonts w:asciiTheme="majorHAnsi" w:hAnsiTheme="majorHAnsi" w:cstheme="majorHAnsi"/>
            <w:color w:val="auto"/>
            <w:sz w:val="24"/>
            <w:szCs w:val="24"/>
            <w:u w:val="none"/>
          </w:rPr>
          <w:t>: 1913-1982 (H.W. Wilson)</w:t>
        </w:r>
      </w:hyperlink>
      <w:r w:rsidRPr="0004354B">
        <w:rPr>
          <w:rFonts w:asciiTheme="majorHAnsi" w:hAnsiTheme="majorHAnsi" w:cstheme="majorHAnsi"/>
          <w:sz w:val="24"/>
          <w:szCs w:val="24"/>
        </w:rPr>
        <w:t xml:space="preserve">, </w:t>
      </w:r>
      <w:hyperlink r:id="rId149" w:history="1">
        <w:proofErr w:type="spellStart"/>
        <w:r w:rsidRPr="0004354B">
          <w:rPr>
            <w:rStyle w:val="Kpr"/>
            <w:rFonts w:asciiTheme="majorHAnsi" w:hAnsiTheme="majorHAnsi" w:cstheme="majorHAnsi"/>
            <w:color w:val="auto"/>
            <w:sz w:val="24"/>
            <w:szCs w:val="24"/>
            <w:u w:val="none"/>
          </w:rPr>
          <w:t>Clase</w:t>
        </w:r>
        <w:proofErr w:type="spellEnd"/>
        <w:r w:rsidRPr="0004354B">
          <w:rPr>
            <w:rStyle w:val="Kpr"/>
            <w:rFonts w:asciiTheme="majorHAnsi" w:hAnsiTheme="majorHAnsi" w:cstheme="majorHAnsi"/>
            <w:color w:val="auto"/>
            <w:sz w:val="24"/>
            <w:szCs w:val="24"/>
            <w:u w:val="none"/>
          </w:rPr>
          <w:t xml:space="preserve"> </w:t>
        </w:r>
        <w:proofErr w:type="spellStart"/>
        <w:r w:rsidRPr="0004354B">
          <w:rPr>
            <w:rStyle w:val="Kpr"/>
            <w:rFonts w:asciiTheme="majorHAnsi" w:hAnsiTheme="majorHAnsi" w:cstheme="majorHAnsi"/>
            <w:color w:val="auto"/>
            <w:sz w:val="24"/>
            <w:szCs w:val="24"/>
            <w:u w:val="none"/>
          </w:rPr>
          <w:t>Perodica</w:t>
        </w:r>
        <w:proofErr w:type="spellEnd"/>
      </w:hyperlink>
      <w:r w:rsidRPr="0004354B">
        <w:rPr>
          <w:rFonts w:asciiTheme="majorHAnsi" w:hAnsiTheme="majorHAnsi" w:cstheme="majorHAnsi"/>
          <w:sz w:val="24"/>
          <w:szCs w:val="24"/>
        </w:rPr>
        <w:t xml:space="preserve">, </w:t>
      </w:r>
      <w:hyperlink r:id="rId150" w:history="1">
        <w:r w:rsidRPr="0004354B">
          <w:rPr>
            <w:rStyle w:val="Kpr"/>
            <w:rFonts w:asciiTheme="majorHAnsi" w:hAnsiTheme="majorHAnsi" w:cstheme="majorHAnsi"/>
            <w:color w:val="auto"/>
            <w:sz w:val="24"/>
            <w:szCs w:val="24"/>
            <w:u w:val="none"/>
          </w:rPr>
          <w:t xml:space="preserve">Central &amp; </w:t>
        </w:r>
        <w:proofErr w:type="spellStart"/>
        <w:r w:rsidRPr="0004354B">
          <w:rPr>
            <w:rStyle w:val="Kpr"/>
            <w:rFonts w:asciiTheme="majorHAnsi" w:hAnsiTheme="majorHAnsi" w:cstheme="majorHAnsi"/>
            <w:color w:val="auto"/>
            <w:sz w:val="24"/>
            <w:szCs w:val="24"/>
            <w:u w:val="none"/>
          </w:rPr>
          <w:t>Eastern</w:t>
        </w:r>
        <w:proofErr w:type="spellEnd"/>
        <w:r w:rsidRPr="0004354B">
          <w:rPr>
            <w:rStyle w:val="Kpr"/>
            <w:rFonts w:asciiTheme="majorHAnsi" w:hAnsiTheme="majorHAnsi" w:cstheme="majorHAnsi"/>
            <w:color w:val="auto"/>
            <w:sz w:val="24"/>
            <w:szCs w:val="24"/>
            <w:u w:val="none"/>
          </w:rPr>
          <w:t xml:space="preserve"> </w:t>
        </w:r>
        <w:proofErr w:type="spellStart"/>
        <w:r w:rsidRPr="0004354B">
          <w:rPr>
            <w:rStyle w:val="Kpr"/>
            <w:rFonts w:asciiTheme="majorHAnsi" w:hAnsiTheme="majorHAnsi" w:cstheme="majorHAnsi"/>
            <w:color w:val="auto"/>
            <w:sz w:val="24"/>
            <w:szCs w:val="24"/>
            <w:u w:val="none"/>
          </w:rPr>
          <w:t>European</w:t>
        </w:r>
        <w:proofErr w:type="spellEnd"/>
        <w:r w:rsidRPr="0004354B">
          <w:rPr>
            <w:rStyle w:val="Kpr"/>
            <w:rFonts w:asciiTheme="majorHAnsi" w:hAnsiTheme="majorHAnsi" w:cstheme="majorHAnsi"/>
            <w:color w:val="auto"/>
            <w:sz w:val="24"/>
            <w:szCs w:val="24"/>
            <w:u w:val="none"/>
          </w:rPr>
          <w:t> </w:t>
        </w:r>
        <w:proofErr w:type="spellStart"/>
      </w:hyperlink>
      <w:hyperlink r:id="rId151" w:history="1">
        <w:r w:rsidRPr="0004354B">
          <w:rPr>
            <w:rStyle w:val="Kpr"/>
            <w:rFonts w:asciiTheme="majorHAnsi" w:hAnsiTheme="majorHAnsi" w:cstheme="majorHAnsi"/>
            <w:color w:val="auto"/>
            <w:sz w:val="24"/>
            <w:szCs w:val="24"/>
            <w:u w:val="none"/>
          </w:rPr>
          <w:t>Academic</w:t>
        </w:r>
        <w:proofErr w:type="spellEnd"/>
      </w:hyperlink>
      <w:r w:rsidRPr="0004354B">
        <w:rPr>
          <w:rFonts w:asciiTheme="majorHAnsi" w:hAnsiTheme="majorHAnsi" w:cstheme="majorHAnsi"/>
          <w:sz w:val="24"/>
          <w:szCs w:val="24"/>
        </w:rPr>
        <w:t xml:space="preserve"> </w:t>
      </w:r>
      <w:hyperlink r:id="rId152" w:history="1">
        <w:r w:rsidRPr="0004354B">
          <w:rPr>
            <w:rStyle w:val="Kpr"/>
            <w:rFonts w:asciiTheme="majorHAnsi" w:hAnsiTheme="majorHAnsi" w:cstheme="majorHAnsi"/>
            <w:color w:val="auto"/>
            <w:sz w:val="24"/>
            <w:szCs w:val="24"/>
            <w:u w:val="none"/>
          </w:rPr>
          <w:t>Source</w:t>
        </w:r>
      </w:hyperlink>
      <w:r w:rsidRPr="0004354B">
        <w:rPr>
          <w:rFonts w:asciiTheme="majorHAnsi" w:hAnsiTheme="majorHAnsi" w:cstheme="majorHAnsi"/>
          <w:sz w:val="24"/>
          <w:szCs w:val="24"/>
        </w:rPr>
        <w:t xml:space="preserve">, </w:t>
      </w:r>
      <w:hyperlink r:id="rId153" w:anchor="!/" w:history="1">
        <w:proofErr w:type="spellStart"/>
        <w:r w:rsidRPr="0004354B">
          <w:rPr>
            <w:rStyle w:val="Kpr"/>
            <w:rFonts w:asciiTheme="majorHAnsi" w:hAnsiTheme="majorHAnsi" w:cstheme="majorHAnsi"/>
            <w:color w:val="auto"/>
            <w:sz w:val="24"/>
            <w:szCs w:val="24"/>
            <w:u w:val="none"/>
          </w:rPr>
          <w:t>Clinical</w:t>
        </w:r>
        <w:proofErr w:type="spellEnd"/>
        <w:r w:rsidRPr="0004354B">
          <w:rPr>
            <w:rStyle w:val="Kpr"/>
            <w:rFonts w:asciiTheme="majorHAnsi" w:hAnsiTheme="majorHAnsi" w:cstheme="majorHAnsi"/>
            <w:color w:val="auto"/>
            <w:sz w:val="24"/>
            <w:szCs w:val="24"/>
            <w:u w:val="none"/>
          </w:rPr>
          <w:t xml:space="preserve"> </w:t>
        </w:r>
        <w:proofErr w:type="spellStart"/>
        <w:r w:rsidRPr="0004354B">
          <w:rPr>
            <w:rStyle w:val="Kpr"/>
            <w:rFonts w:asciiTheme="majorHAnsi" w:hAnsiTheme="majorHAnsi" w:cstheme="majorHAnsi"/>
            <w:color w:val="auto"/>
            <w:sz w:val="24"/>
            <w:szCs w:val="24"/>
            <w:u w:val="none"/>
          </w:rPr>
          <w:t>Key</w:t>
        </w:r>
        <w:proofErr w:type="spellEnd"/>
      </w:hyperlink>
      <w:r w:rsidRPr="0004354B">
        <w:rPr>
          <w:rFonts w:asciiTheme="majorHAnsi" w:hAnsiTheme="majorHAnsi" w:cstheme="majorHAnsi"/>
          <w:sz w:val="24"/>
          <w:szCs w:val="24"/>
        </w:rPr>
        <w:t xml:space="preserve">, </w:t>
      </w:r>
      <w:hyperlink r:id="rId154" w:history="1">
        <w:r w:rsidRPr="0004354B">
          <w:rPr>
            <w:rStyle w:val="Kpr"/>
            <w:rFonts w:asciiTheme="majorHAnsi" w:hAnsiTheme="majorHAnsi" w:cstheme="majorHAnsi"/>
            <w:color w:val="auto"/>
            <w:sz w:val="24"/>
            <w:szCs w:val="24"/>
            <w:u w:val="none"/>
          </w:rPr>
          <w:t xml:space="preserve">De </w:t>
        </w:r>
        <w:proofErr w:type="spellStart"/>
        <w:r w:rsidRPr="0004354B">
          <w:rPr>
            <w:rStyle w:val="Kpr"/>
            <w:rFonts w:asciiTheme="majorHAnsi" w:hAnsiTheme="majorHAnsi" w:cstheme="majorHAnsi"/>
            <w:color w:val="auto"/>
            <w:sz w:val="24"/>
            <w:szCs w:val="24"/>
            <w:u w:val="none"/>
          </w:rPr>
          <w:t>Gruyter</w:t>
        </w:r>
        <w:proofErr w:type="spellEnd"/>
      </w:hyperlink>
      <w:r w:rsidRPr="0004354B">
        <w:rPr>
          <w:rFonts w:asciiTheme="majorHAnsi" w:hAnsiTheme="majorHAnsi" w:cstheme="majorHAnsi"/>
          <w:sz w:val="24"/>
          <w:szCs w:val="24"/>
        </w:rPr>
        <w:t xml:space="preserve">, </w:t>
      </w:r>
      <w:proofErr w:type="spellStart"/>
      <w:r w:rsidRPr="0004354B">
        <w:rPr>
          <w:rFonts w:asciiTheme="majorHAnsi" w:hAnsiTheme="majorHAnsi" w:cstheme="majorHAnsi"/>
          <w:sz w:val="24"/>
          <w:szCs w:val="24"/>
        </w:rPr>
        <w:t>DergiPark</w:t>
      </w:r>
      <w:proofErr w:type="spellEnd"/>
      <w:r w:rsidRPr="0004354B">
        <w:rPr>
          <w:rFonts w:asciiTheme="majorHAnsi" w:hAnsiTheme="majorHAnsi" w:cstheme="majorHAnsi"/>
          <w:sz w:val="24"/>
          <w:szCs w:val="24"/>
        </w:rPr>
        <w:t xml:space="preserve">, </w:t>
      </w:r>
      <w:hyperlink r:id="rId155" w:history="1">
        <w:proofErr w:type="spellStart"/>
        <w:r w:rsidRPr="0004354B">
          <w:rPr>
            <w:rStyle w:val="Kpr"/>
            <w:rFonts w:asciiTheme="majorHAnsi" w:hAnsiTheme="majorHAnsi" w:cstheme="majorHAnsi"/>
            <w:color w:val="auto"/>
            <w:sz w:val="24"/>
            <w:szCs w:val="24"/>
            <w:u w:val="none"/>
          </w:rPr>
          <w:t>Doaj</w:t>
        </w:r>
        <w:proofErr w:type="spellEnd"/>
        <w:r w:rsidRPr="0004354B">
          <w:rPr>
            <w:rStyle w:val="Kpr"/>
            <w:rFonts w:asciiTheme="majorHAnsi" w:hAnsiTheme="majorHAnsi" w:cstheme="majorHAnsi"/>
            <w:color w:val="auto"/>
            <w:sz w:val="24"/>
            <w:szCs w:val="24"/>
            <w:u w:val="none"/>
          </w:rPr>
          <w:t xml:space="preserve"> (Directory of Open Access </w:t>
        </w:r>
        <w:proofErr w:type="spellStart"/>
        <w:r w:rsidRPr="0004354B">
          <w:rPr>
            <w:rStyle w:val="Kpr"/>
            <w:rFonts w:asciiTheme="majorHAnsi" w:hAnsiTheme="majorHAnsi" w:cstheme="majorHAnsi"/>
            <w:color w:val="auto"/>
            <w:sz w:val="24"/>
            <w:szCs w:val="24"/>
            <w:u w:val="none"/>
          </w:rPr>
          <w:t>Journals</w:t>
        </w:r>
        <w:proofErr w:type="spellEnd"/>
        <w:r w:rsidRPr="0004354B">
          <w:rPr>
            <w:rStyle w:val="Kpr"/>
            <w:rFonts w:asciiTheme="majorHAnsi" w:hAnsiTheme="majorHAnsi" w:cstheme="majorHAnsi"/>
            <w:color w:val="auto"/>
            <w:sz w:val="24"/>
            <w:szCs w:val="24"/>
            <w:u w:val="none"/>
          </w:rPr>
          <w:t>)(Open Access)</w:t>
        </w:r>
      </w:hyperlink>
      <w:r w:rsidRPr="0004354B">
        <w:rPr>
          <w:rFonts w:asciiTheme="majorHAnsi" w:hAnsiTheme="majorHAnsi" w:cstheme="majorHAnsi"/>
          <w:sz w:val="24"/>
          <w:szCs w:val="24"/>
        </w:rPr>
        <w:t xml:space="preserve">, </w:t>
      </w:r>
      <w:proofErr w:type="spellStart"/>
      <w:r w:rsidRPr="0004354B">
        <w:rPr>
          <w:rFonts w:asciiTheme="majorHAnsi" w:hAnsiTheme="majorHAnsi" w:cstheme="majorHAnsi"/>
          <w:sz w:val="24"/>
          <w:szCs w:val="24"/>
        </w:rPr>
        <w:t>DynaMed</w:t>
      </w:r>
      <w:proofErr w:type="spellEnd"/>
      <w:r w:rsidRPr="0004354B">
        <w:rPr>
          <w:rFonts w:asciiTheme="majorHAnsi" w:hAnsiTheme="majorHAnsi" w:cstheme="majorHAnsi"/>
          <w:sz w:val="24"/>
          <w:szCs w:val="24"/>
        </w:rPr>
        <w:t xml:space="preserve">, </w:t>
      </w:r>
      <w:hyperlink r:id="rId156" w:history="1">
        <w:proofErr w:type="spellStart"/>
        <w:r w:rsidRPr="0004354B">
          <w:rPr>
            <w:rStyle w:val="Kpr"/>
            <w:rFonts w:asciiTheme="majorHAnsi" w:hAnsiTheme="majorHAnsi" w:cstheme="majorHAnsi"/>
            <w:color w:val="auto"/>
            <w:sz w:val="24"/>
            <w:szCs w:val="24"/>
            <w:u w:val="none"/>
          </w:rPr>
          <w:t>eBook</w:t>
        </w:r>
        <w:proofErr w:type="spellEnd"/>
        <w:r w:rsidRPr="0004354B">
          <w:rPr>
            <w:rStyle w:val="Kpr"/>
            <w:rFonts w:asciiTheme="majorHAnsi" w:hAnsiTheme="majorHAnsi" w:cstheme="majorHAnsi"/>
            <w:color w:val="auto"/>
            <w:sz w:val="24"/>
            <w:szCs w:val="24"/>
            <w:u w:val="none"/>
          </w:rPr>
          <w:t xml:space="preserve"> Collection  (</w:t>
        </w:r>
        <w:proofErr w:type="spellStart"/>
        <w:r w:rsidRPr="0004354B">
          <w:rPr>
            <w:rStyle w:val="Kpr"/>
            <w:rFonts w:asciiTheme="majorHAnsi" w:hAnsiTheme="majorHAnsi" w:cstheme="majorHAnsi"/>
            <w:color w:val="auto"/>
            <w:sz w:val="24"/>
            <w:szCs w:val="24"/>
            <w:u w:val="none"/>
          </w:rPr>
          <w:t>Ebscohost</w:t>
        </w:r>
        <w:proofErr w:type="spellEnd"/>
        <w:r w:rsidRPr="0004354B">
          <w:rPr>
            <w:rStyle w:val="Kpr"/>
            <w:rFonts w:asciiTheme="majorHAnsi" w:hAnsiTheme="majorHAnsi" w:cstheme="majorHAnsi"/>
            <w:color w:val="auto"/>
            <w:sz w:val="24"/>
            <w:szCs w:val="24"/>
            <w:u w:val="none"/>
          </w:rPr>
          <w:t>)</w:t>
        </w:r>
      </w:hyperlink>
      <w:r w:rsidRPr="0004354B">
        <w:rPr>
          <w:rFonts w:asciiTheme="majorHAnsi" w:hAnsiTheme="majorHAnsi" w:cstheme="majorHAnsi"/>
          <w:b/>
          <w:bCs/>
          <w:color w:val="000000" w:themeColor="text1"/>
          <w:sz w:val="24"/>
          <w:szCs w:val="24"/>
        </w:rPr>
        <w:t> </w:t>
      </w:r>
      <w:r>
        <w:rPr>
          <w:rFonts w:asciiTheme="majorHAnsi" w:hAnsiTheme="majorHAnsi" w:cstheme="majorHAnsi"/>
          <w:color w:val="000000" w:themeColor="text1"/>
          <w:sz w:val="24"/>
          <w:szCs w:val="24"/>
        </w:rPr>
        <w:t xml:space="preserve">gibi uluslararası alanda önemli indekslere ve veri tabanlarına abonelikleri bulunmaktadır. Üniversite kütüphanemizin abonelikleri ile ilgili detaylı bilgi </w:t>
      </w:r>
      <w:hyperlink r:id="rId157" w:history="1">
        <w:r w:rsidRPr="0004354B">
          <w:rPr>
            <w:rStyle w:val="Kpr"/>
            <w:rFonts w:asciiTheme="majorHAnsi" w:hAnsiTheme="majorHAnsi" w:cstheme="majorHAnsi"/>
            <w:sz w:val="24"/>
            <w:szCs w:val="24"/>
          </w:rPr>
          <w:t>Prof. Dr. Fuat SEZGİN Kütüphanesi web sitesi</w:t>
        </w:r>
      </w:hyperlink>
      <w:r>
        <w:rPr>
          <w:rFonts w:asciiTheme="majorHAnsi" w:hAnsiTheme="majorHAnsi" w:cstheme="majorHAnsi"/>
          <w:color w:val="000000" w:themeColor="text1"/>
          <w:sz w:val="24"/>
          <w:szCs w:val="24"/>
        </w:rPr>
        <w:t xml:space="preserve">nde yer almaktadır. </w:t>
      </w:r>
    </w:p>
    <w:p w14:paraId="575603BB" w14:textId="374F7368" w:rsidR="00BC639B" w:rsidRPr="00BC639B" w:rsidRDefault="00BC639B" w:rsidP="00BC639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Üniversitemiz kütüphanesi üyelik dahilinde okuyucuya web sitelerinde açık erişim imkânı tanımaktadır. </w:t>
      </w:r>
      <w:r w:rsidRPr="00BC639B">
        <w:rPr>
          <w:rFonts w:asciiTheme="majorHAnsi" w:hAnsiTheme="majorHAnsi" w:cstheme="majorHAnsi"/>
          <w:color w:val="000000" w:themeColor="text1"/>
          <w:sz w:val="24"/>
          <w:szCs w:val="24"/>
        </w:rPr>
        <w:t>Pamukkale Üniversitesi Açık Erişim Arşiv Sistemi, Üniversite mensupları tarafından gerçekleştirilen, Pamukkale Üniversitesi ve diğer kamu kurumu ve kuruluşlarınca doğrudan ya da dolaylı olarak desteklenen tüm akademik çalışmaları kapsa</w:t>
      </w:r>
      <w:r>
        <w:rPr>
          <w:rFonts w:asciiTheme="majorHAnsi" w:hAnsiTheme="majorHAnsi" w:cstheme="majorHAnsi"/>
          <w:color w:val="000000" w:themeColor="text1"/>
          <w:sz w:val="24"/>
          <w:szCs w:val="24"/>
        </w:rPr>
        <w:t>yan,</w:t>
      </w:r>
      <w:r w:rsidRPr="00BC639B">
        <w:rPr>
          <w:rFonts w:asciiTheme="majorHAnsi" w:hAnsiTheme="majorHAnsi" w:cstheme="majorHAnsi"/>
          <w:color w:val="000000" w:themeColor="text1"/>
          <w:sz w:val="24"/>
          <w:szCs w:val="24"/>
        </w:rPr>
        <w:t xml:space="preserve"> Pamukkale Üniversitesi Açık Erişim Arşiv Sistemi’nin içeriği aşağıdaki materyallerden oluş</w:t>
      </w:r>
      <w:r>
        <w:rPr>
          <w:rFonts w:asciiTheme="majorHAnsi" w:hAnsiTheme="majorHAnsi" w:cstheme="majorHAnsi"/>
          <w:color w:val="000000" w:themeColor="text1"/>
          <w:sz w:val="24"/>
          <w:szCs w:val="24"/>
        </w:rPr>
        <w:t xml:space="preserve">maktadır. Açık erişim ve arşiv sistemi </w:t>
      </w:r>
      <w:hyperlink r:id="rId158" w:history="1">
        <w:r w:rsidRPr="00BC639B">
          <w:rPr>
            <w:rStyle w:val="Kpr"/>
            <w:rFonts w:asciiTheme="majorHAnsi" w:hAnsiTheme="majorHAnsi" w:cstheme="majorHAnsi"/>
            <w:sz w:val="24"/>
            <w:szCs w:val="24"/>
          </w:rPr>
          <w:t>Pamukkale Üniversitesi Akademik / Kurumsal Açık Erişim Arşiv Sistemi Yönergesi</w:t>
        </w:r>
      </w:hyperlink>
      <w:r>
        <w:rPr>
          <w:rFonts w:asciiTheme="majorHAnsi" w:hAnsiTheme="majorHAnsi" w:cstheme="majorHAnsi"/>
          <w:color w:val="000000" w:themeColor="text1"/>
          <w:sz w:val="24"/>
          <w:szCs w:val="24"/>
        </w:rPr>
        <w:t>ne uygun şekilde hazırlanmaktadır.</w:t>
      </w:r>
    </w:p>
    <w:p w14:paraId="25B47949" w14:textId="37EBD529" w:rsidR="00BC639B" w:rsidRPr="0004354B" w:rsidRDefault="00BC639B"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Aynı zamanda o</w:t>
      </w:r>
      <w:r w:rsidRPr="00BC639B">
        <w:rPr>
          <w:rFonts w:asciiTheme="majorHAnsi" w:hAnsiTheme="majorHAnsi" w:cstheme="majorHAnsi"/>
          <w:color w:val="000000" w:themeColor="text1"/>
          <w:sz w:val="24"/>
          <w:szCs w:val="24"/>
        </w:rPr>
        <w:t>kuyucu hizmetleri</w:t>
      </w:r>
      <w:r>
        <w:rPr>
          <w:rFonts w:asciiTheme="majorHAnsi" w:hAnsiTheme="majorHAnsi" w:cstheme="majorHAnsi"/>
          <w:color w:val="000000" w:themeColor="text1"/>
          <w:sz w:val="24"/>
          <w:szCs w:val="24"/>
        </w:rPr>
        <w:t>,</w:t>
      </w:r>
      <w:r w:rsidRPr="00BC639B">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k</w:t>
      </w:r>
      <w:r w:rsidRPr="00BC639B">
        <w:rPr>
          <w:rFonts w:asciiTheme="majorHAnsi" w:hAnsiTheme="majorHAnsi" w:cstheme="majorHAnsi"/>
          <w:color w:val="000000" w:themeColor="text1"/>
          <w:sz w:val="24"/>
          <w:szCs w:val="24"/>
        </w:rPr>
        <w:t>ütüphanemizde 3 (üç) farklı alanda hizmet vermektedir. Bunlar; Ödünç verme işlemleri, Rezerv işlemleri ve Kütüphaneler arası iş birliğidir.</w:t>
      </w:r>
      <w:r>
        <w:rPr>
          <w:rFonts w:asciiTheme="majorHAnsi" w:hAnsiTheme="majorHAnsi" w:cstheme="majorHAnsi"/>
          <w:color w:val="000000" w:themeColor="text1"/>
          <w:sz w:val="24"/>
          <w:szCs w:val="24"/>
        </w:rPr>
        <w:t xml:space="preserve"> (Ek1: </w:t>
      </w:r>
      <w:hyperlink r:id="rId159" w:history="1">
        <w:r w:rsidRPr="002325DE">
          <w:rPr>
            <w:rStyle w:val="Kpr"/>
            <w:rFonts w:asciiTheme="majorHAnsi" w:hAnsiTheme="majorHAnsi" w:cstheme="majorHAnsi"/>
            <w:sz w:val="24"/>
            <w:szCs w:val="24"/>
          </w:rPr>
          <w:t>https://kutuphane.pau.edu.tr/okuyucu-hizmetleri</w:t>
        </w:r>
      </w:hyperlink>
      <w:r>
        <w:rPr>
          <w:rFonts w:asciiTheme="majorHAnsi" w:hAnsiTheme="majorHAnsi" w:cstheme="majorHAnsi"/>
          <w:color w:val="000000" w:themeColor="text1"/>
          <w:sz w:val="24"/>
          <w:szCs w:val="24"/>
        </w:rPr>
        <w:t xml:space="preserve">). </w:t>
      </w:r>
    </w:p>
    <w:p w14:paraId="45BEAE1E"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2B64DD34" w14:textId="3B2FEA29" w:rsidR="00436571" w:rsidRPr="00C1270F" w:rsidRDefault="00436571"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6.5.</w:t>
      </w:r>
      <w:r w:rsidRPr="00C1270F">
        <w:rPr>
          <w:rFonts w:asciiTheme="majorHAnsi" w:eastAsia="Calibri Light" w:hAnsiTheme="majorHAnsi" w:cstheme="majorHAnsi"/>
          <w:color w:val="C00000"/>
          <w:sz w:val="28"/>
          <w:szCs w:val="28"/>
        </w:rPr>
        <w:tab/>
        <w:t xml:space="preserve">Öğretim ortamında </w:t>
      </w:r>
      <w:r w:rsidR="00C64860">
        <w:rPr>
          <w:rFonts w:asciiTheme="majorHAnsi" w:eastAsia="Calibri Light" w:hAnsiTheme="majorHAnsi" w:cstheme="majorHAnsi"/>
          <w:color w:val="C00000"/>
          <w:sz w:val="28"/>
          <w:szCs w:val="28"/>
        </w:rPr>
        <w:t xml:space="preserve">fiziki </w:t>
      </w:r>
      <w:r w:rsidR="0010207F" w:rsidRPr="00C1270F">
        <w:rPr>
          <w:rFonts w:asciiTheme="majorHAnsi" w:eastAsia="Calibri Light" w:hAnsiTheme="majorHAnsi" w:cstheme="majorHAnsi"/>
          <w:color w:val="C00000"/>
          <w:sz w:val="28"/>
          <w:szCs w:val="28"/>
        </w:rPr>
        <w:t xml:space="preserve">güvenlik </w:t>
      </w:r>
      <w:r w:rsidRPr="00C1270F">
        <w:rPr>
          <w:rFonts w:asciiTheme="majorHAnsi" w:eastAsia="Calibri Light" w:hAnsiTheme="majorHAnsi" w:cstheme="majorHAnsi"/>
          <w:color w:val="C00000"/>
          <w:sz w:val="28"/>
          <w:szCs w:val="28"/>
        </w:rPr>
        <w:t>önlemleri alınmalıdır.</w:t>
      </w:r>
    </w:p>
    <w:bookmarkEnd w:id="16"/>
    <w:p w14:paraId="3F2A91BC"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66EE4EB1" w14:textId="7DBFD2C4" w:rsidR="009F08D4" w:rsidRDefault="009F08D4"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Fakültemiz A Blok girişinde Kamu Düzeni ve Güvenlik Hizmetleri Müdürlüğüne bağlı olarak çalışan güvenlik görevlileri ve güvenlik görevlilerinin erişimine açık kamera kayıt sistemi bulunmaktadır. Ayrıca kampüs genelinde hız sınırı uygulaması ve ceza puanlama sistemi uygulanmaktadır. </w:t>
      </w:r>
    </w:p>
    <w:p w14:paraId="1641B199" w14:textId="1F2B9B37" w:rsidR="00A9012F" w:rsidRDefault="00BC639B"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Öğretim ortamında fizi</w:t>
      </w:r>
      <w:r w:rsidR="00A9012F">
        <w:rPr>
          <w:rFonts w:asciiTheme="majorHAnsi" w:hAnsiTheme="majorHAnsi" w:cstheme="majorHAnsi"/>
          <w:color w:val="000000" w:themeColor="text1"/>
          <w:sz w:val="24"/>
          <w:szCs w:val="24"/>
        </w:rPr>
        <w:t>ki</w:t>
      </w:r>
      <w:r>
        <w:rPr>
          <w:rFonts w:asciiTheme="majorHAnsi" w:hAnsiTheme="majorHAnsi" w:cstheme="majorHAnsi"/>
          <w:color w:val="000000" w:themeColor="text1"/>
          <w:sz w:val="24"/>
          <w:szCs w:val="24"/>
        </w:rPr>
        <w:t xml:space="preserve"> güvenliği</w:t>
      </w:r>
      <w:r w:rsidR="00A9012F">
        <w:rPr>
          <w:rFonts w:asciiTheme="majorHAnsi" w:hAnsiTheme="majorHAnsi" w:cstheme="majorHAnsi"/>
          <w:color w:val="000000" w:themeColor="text1"/>
          <w:sz w:val="24"/>
          <w:szCs w:val="24"/>
        </w:rPr>
        <w:t xml:space="preserve"> fakültemiz idari personeli ve fakülte sekreterimiz tarafından sağlanmaktadır.</w:t>
      </w:r>
    </w:p>
    <w:p w14:paraId="28D265A6" w14:textId="77777777" w:rsidR="00A9012F" w:rsidRDefault="00A9012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(Ek1: </w:t>
      </w:r>
      <w:hyperlink r:id="rId160" w:history="1">
        <w:r w:rsidRPr="002325DE">
          <w:rPr>
            <w:rStyle w:val="Kpr"/>
            <w:rFonts w:asciiTheme="majorHAnsi" w:hAnsiTheme="majorHAnsi" w:cstheme="majorHAnsi"/>
            <w:sz w:val="24"/>
            <w:szCs w:val="24"/>
          </w:rPr>
          <w:t>https://www.pau.edu.tr/iibf/tr/sayfa/fakulte-sekreteri-27</w:t>
        </w:r>
      </w:hyperlink>
      <w:r>
        <w:rPr>
          <w:rFonts w:asciiTheme="majorHAnsi" w:hAnsiTheme="majorHAnsi" w:cstheme="majorHAnsi"/>
          <w:color w:val="000000" w:themeColor="text1"/>
          <w:sz w:val="24"/>
          <w:szCs w:val="24"/>
        </w:rPr>
        <w:t xml:space="preserve">) </w:t>
      </w:r>
    </w:p>
    <w:p w14:paraId="44A3B3E5" w14:textId="545CC1F1" w:rsidR="00C1270F" w:rsidRPr="00615FCB" w:rsidRDefault="00A9012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xml:space="preserve">(Ek2: </w:t>
      </w:r>
      <w:hyperlink r:id="rId161" w:history="1">
        <w:r w:rsidRPr="002325DE">
          <w:rPr>
            <w:rStyle w:val="Kpr"/>
            <w:rFonts w:asciiTheme="majorHAnsi" w:hAnsiTheme="majorHAnsi" w:cstheme="majorHAnsi"/>
            <w:sz w:val="24"/>
            <w:szCs w:val="24"/>
          </w:rPr>
          <w:t>https://www.pau.edu.tr/iibf/tr/sayfa/teknik-isler-2</w:t>
        </w:r>
      </w:hyperlink>
      <w:r>
        <w:rPr>
          <w:rFonts w:asciiTheme="majorHAnsi" w:hAnsiTheme="majorHAnsi" w:cstheme="majorHAnsi"/>
          <w:color w:val="000000" w:themeColor="text1"/>
          <w:sz w:val="24"/>
          <w:szCs w:val="24"/>
        </w:rPr>
        <w:t xml:space="preserve">) </w:t>
      </w:r>
      <w:r w:rsidR="00BC639B">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 </w:t>
      </w:r>
    </w:p>
    <w:p w14:paraId="2F3BFC35" w14:textId="77777777" w:rsidR="004B3034" w:rsidRPr="00615FCB" w:rsidRDefault="004B3034" w:rsidP="00615FCB">
      <w:pPr>
        <w:tabs>
          <w:tab w:val="left" w:pos="1418"/>
          <w:tab w:val="left" w:pos="1701"/>
        </w:tabs>
        <w:spacing w:before="120" w:after="120" w:line="240" w:lineRule="auto"/>
        <w:jc w:val="both"/>
        <w:rPr>
          <w:rFonts w:asciiTheme="majorHAnsi" w:hAnsiTheme="majorHAnsi" w:cstheme="majorHAnsi"/>
          <w:color w:val="000000" w:themeColor="text1"/>
          <w:sz w:val="24"/>
          <w:szCs w:val="24"/>
        </w:rPr>
      </w:pPr>
    </w:p>
    <w:p w14:paraId="4F645189" w14:textId="01E4F4C6" w:rsidR="00436571" w:rsidRPr="005D206C" w:rsidRDefault="00436571"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bookmarkStart w:id="17" w:name="_Hlk101803244"/>
      <w:r w:rsidRPr="005D206C">
        <w:rPr>
          <w:rFonts w:asciiTheme="majorHAnsi" w:eastAsia="Calibri Light" w:hAnsiTheme="majorHAnsi" w:cstheme="majorHAnsi"/>
          <w:color w:val="C00000"/>
          <w:sz w:val="28"/>
          <w:szCs w:val="28"/>
        </w:rPr>
        <w:t>6.6.</w:t>
      </w:r>
      <w:r w:rsidRPr="005D206C">
        <w:rPr>
          <w:rFonts w:asciiTheme="majorHAnsi" w:eastAsia="Calibri Light" w:hAnsiTheme="majorHAnsi" w:cstheme="majorHAnsi"/>
          <w:color w:val="C00000"/>
          <w:sz w:val="28"/>
          <w:szCs w:val="28"/>
        </w:rPr>
        <w:tab/>
      </w:r>
      <w:r w:rsidR="00751AD4" w:rsidRPr="005D206C">
        <w:rPr>
          <w:rFonts w:asciiTheme="majorHAnsi" w:eastAsia="Calibri Light" w:hAnsiTheme="majorHAnsi" w:cstheme="majorHAnsi"/>
          <w:color w:val="C00000"/>
          <w:sz w:val="28"/>
          <w:szCs w:val="28"/>
        </w:rPr>
        <w:t xml:space="preserve">Engelliler için eğitim ve fiziki </w:t>
      </w:r>
      <w:r w:rsidR="0010207F" w:rsidRPr="005D206C">
        <w:rPr>
          <w:rFonts w:asciiTheme="majorHAnsi" w:eastAsia="Calibri Light" w:hAnsiTheme="majorHAnsi" w:cstheme="majorHAnsi"/>
          <w:color w:val="C00000"/>
          <w:sz w:val="28"/>
          <w:szCs w:val="28"/>
        </w:rPr>
        <w:t>erişilebilirlik imkanları</w:t>
      </w:r>
      <w:r w:rsidR="00751AD4" w:rsidRPr="005D206C">
        <w:rPr>
          <w:rFonts w:asciiTheme="majorHAnsi" w:eastAsia="Calibri Light" w:hAnsiTheme="majorHAnsi" w:cstheme="majorHAnsi"/>
          <w:color w:val="C00000"/>
          <w:sz w:val="28"/>
          <w:szCs w:val="28"/>
        </w:rPr>
        <w:t xml:space="preserve"> sağlanmalıdır.</w:t>
      </w:r>
    </w:p>
    <w:bookmarkEnd w:id="17"/>
    <w:p w14:paraId="6A055A3C"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6A638EE1" w14:textId="5F4B7344" w:rsidR="00C1270F" w:rsidRPr="00615FCB" w:rsidRDefault="009F08D4" w:rsidP="00587F91">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Engelli öğrencilerin eğitim ve fiziki erişilebilirlik imkânlarını arttırma amacıyla </w:t>
      </w:r>
      <w:hyperlink r:id="rId162" w:history="1">
        <w:r w:rsidRPr="00587F91">
          <w:rPr>
            <w:rStyle w:val="Kpr"/>
            <w:rFonts w:asciiTheme="majorHAnsi" w:hAnsiTheme="majorHAnsi" w:cstheme="majorHAnsi"/>
            <w:sz w:val="24"/>
            <w:szCs w:val="24"/>
          </w:rPr>
          <w:t>Engelli Öğrenci Birim Koordinatörlüğü</w:t>
        </w:r>
      </w:hyperlink>
      <w:r>
        <w:rPr>
          <w:rFonts w:asciiTheme="majorHAnsi" w:hAnsiTheme="majorHAnsi" w:cstheme="majorHAnsi"/>
          <w:color w:val="000000" w:themeColor="text1"/>
          <w:sz w:val="24"/>
          <w:szCs w:val="24"/>
        </w:rPr>
        <w:t xml:space="preserve"> kurulmuştur. </w:t>
      </w:r>
      <w:r w:rsidR="00587F91">
        <w:rPr>
          <w:rFonts w:asciiTheme="majorHAnsi" w:hAnsiTheme="majorHAnsi" w:cstheme="majorHAnsi"/>
          <w:color w:val="000000" w:themeColor="text1"/>
          <w:sz w:val="24"/>
          <w:szCs w:val="24"/>
        </w:rPr>
        <w:t xml:space="preserve">Engelli Öğrenci Birim Koordinatörlüğü, </w:t>
      </w:r>
      <w:r w:rsidR="00587F91" w:rsidRPr="00587F91">
        <w:rPr>
          <w:rFonts w:asciiTheme="majorHAnsi" w:hAnsiTheme="majorHAnsi" w:cstheme="majorHAnsi"/>
          <w:color w:val="000000" w:themeColor="text1"/>
          <w:sz w:val="24"/>
          <w:szCs w:val="24"/>
        </w:rPr>
        <w:t xml:space="preserve">engelli öğrencilerin akademik, sosyal, kültürel, fiziksel, maddi ve idari gereksinimlerinin karşılanması </w:t>
      </w:r>
      <w:r w:rsidR="00587F91">
        <w:rPr>
          <w:rFonts w:asciiTheme="majorHAnsi" w:hAnsiTheme="majorHAnsi" w:cstheme="majorHAnsi"/>
          <w:color w:val="000000" w:themeColor="text1"/>
          <w:sz w:val="24"/>
          <w:szCs w:val="24"/>
        </w:rPr>
        <w:t>amacıyla</w:t>
      </w:r>
      <w:r w:rsidR="00587F91" w:rsidRPr="00587F91">
        <w:rPr>
          <w:rFonts w:asciiTheme="majorHAnsi" w:hAnsiTheme="majorHAnsi" w:cstheme="majorHAnsi"/>
          <w:color w:val="000000" w:themeColor="text1"/>
          <w:sz w:val="24"/>
          <w:szCs w:val="24"/>
        </w:rPr>
        <w:t> </w:t>
      </w:r>
      <w:r w:rsidR="00587F91">
        <w:rPr>
          <w:rFonts w:asciiTheme="majorHAnsi" w:hAnsiTheme="majorHAnsi" w:cstheme="majorHAnsi"/>
          <w:color w:val="000000" w:themeColor="text1"/>
          <w:sz w:val="24"/>
          <w:szCs w:val="24"/>
        </w:rPr>
        <w:t xml:space="preserve">yürürlüğe konan </w:t>
      </w:r>
      <w:hyperlink r:id="rId163" w:history="1">
        <w:r w:rsidR="00587F91" w:rsidRPr="00587F91">
          <w:rPr>
            <w:rStyle w:val="Kpr"/>
            <w:rFonts w:asciiTheme="majorHAnsi" w:hAnsiTheme="majorHAnsi" w:cstheme="majorHAnsi"/>
            <w:sz w:val="24"/>
            <w:szCs w:val="24"/>
          </w:rPr>
          <w:t>Engelli Öğrenci Birimi Yönergesi</w:t>
        </w:r>
      </w:hyperlink>
      <w:r w:rsidR="00587F91">
        <w:rPr>
          <w:rFonts w:asciiTheme="majorHAnsi" w:hAnsiTheme="majorHAnsi" w:cstheme="majorHAnsi"/>
          <w:color w:val="000000" w:themeColor="text1"/>
          <w:sz w:val="24"/>
          <w:szCs w:val="24"/>
        </w:rPr>
        <w:t xml:space="preserve"> uyarınca faa</w:t>
      </w:r>
      <w:r w:rsidR="00996CC7">
        <w:rPr>
          <w:rFonts w:asciiTheme="majorHAnsi" w:hAnsiTheme="majorHAnsi" w:cstheme="majorHAnsi"/>
          <w:color w:val="000000" w:themeColor="text1"/>
          <w:sz w:val="24"/>
          <w:szCs w:val="24"/>
        </w:rPr>
        <w:t>liyete açılmıştır</w:t>
      </w:r>
      <w:r w:rsidR="00587F91">
        <w:rPr>
          <w:rFonts w:asciiTheme="majorHAnsi" w:hAnsiTheme="majorHAnsi" w:cstheme="majorHAnsi"/>
          <w:color w:val="000000" w:themeColor="text1"/>
          <w:sz w:val="24"/>
          <w:szCs w:val="24"/>
        </w:rPr>
        <w:t xml:space="preserve">. Engelli öğrencilerin </w:t>
      </w:r>
      <w:r w:rsidR="00587F91" w:rsidRPr="00587F91">
        <w:rPr>
          <w:rFonts w:asciiTheme="majorHAnsi" w:hAnsiTheme="majorHAnsi" w:cstheme="majorHAnsi"/>
          <w:color w:val="000000" w:themeColor="text1"/>
          <w:sz w:val="24"/>
          <w:szCs w:val="24"/>
        </w:rPr>
        <w:t>eğitim öğretim sürecine ilişkin usul ve esasları </w:t>
      </w:r>
      <w:r w:rsidR="00587F91">
        <w:rPr>
          <w:rFonts w:asciiTheme="majorHAnsi" w:hAnsiTheme="majorHAnsi" w:cstheme="majorHAnsi"/>
          <w:color w:val="000000" w:themeColor="text1"/>
          <w:sz w:val="24"/>
          <w:szCs w:val="24"/>
        </w:rPr>
        <w:t xml:space="preserve">düzenleyen ve </w:t>
      </w:r>
      <w:r w:rsidR="00587F91" w:rsidRPr="00587F91">
        <w:rPr>
          <w:rFonts w:asciiTheme="majorHAnsi" w:hAnsiTheme="majorHAnsi" w:cstheme="majorHAnsi"/>
          <w:color w:val="000000" w:themeColor="text1"/>
          <w:sz w:val="24"/>
          <w:szCs w:val="24"/>
        </w:rPr>
        <w:t>engelli öğrencilere yönelik derslerin işlenişi, sınavların yapılması, değerlendirme süreç ve işlemlerine ilişkin usul ve esasl</w:t>
      </w:r>
      <w:r w:rsidR="00587F91">
        <w:rPr>
          <w:rFonts w:asciiTheme="majorHAnsi" w:hAnsiTheme="majorHAnsi" w:cstheme="majorHAnsi"/>
          <w:color w:val="000000" w:themeColor="text1"/>
          <w:sz w:val="24"/>
          <w:szCs w:val="24"/>
        </w:rPr>
        <w:t xml:space="preserve">arı kapsayan </w:t>
      </w:r>
      <w:hyperlink r:id="rId164" w:history="1">
        <w:r w:rsidR="00587F91" w:rsidRPr="00587F91">
          <w:rPr>
            <w:rStyle w:val="Kpr"/>
            <w:rFonts w:asciiTheme="majorHAnsi" w:hAnsiTheme="majorHAnsi" w:cstheme="majorHAnsi"/>
            <w:sz w:val="24"/>
            <w:szCs w:val="24"/>
          </w:rPr>
          <w:t>Engelli Öğrenci Eğitim Öğretim Yönergesi</w:t>
        </w:r>
      </w:hyperlink>
      <w:r w:rsidR="00587F91">
        <w:rPr>
          <w:rFonts w:asciiTheme="majorHAnsi" w:hAnsiTheme="majorHAnsi" w:cstheme="majorHAnsi"/>
          <w:color w:val="000000" w:themeColor="text1"/>
          <w:sz w:val="24"/>
          <w:szCs w:val="24"/>
        </w:rPr>
        <w:t xml:space="preserve">; eğitimde ve sınavların uygulanmasında fırsat eşitliğini sağlama amacıyla yürürlüğe konan </w:t>
      </w:r>
      <w:hyperlink r:id="rId165" w:history="1">
        <w:r w:rsidR="00587F91" w:rsidRPr="00587F91">
          <w:rPr>
            <w:rStyle w:val="Kpr"/>
            <w:rFonts w:asciiTheme="majorHAnsi" w:hAnsiTheme="majorHAnsi" w:cstheme="majorHAnsi"/>
            <w:sz w:val="24"/>
            <w:szCs w:val="24"/>
          </w:rPr>
          <w:t>Engelli Bireylere Yönelik Sınav Uygulamalarında Ve Engelli Kontenjanında Aranacak Sağlık Şartlarına Dair Yönetmelik</w:t>
        </w:r>
      </w:hyperlink>
      <w:r w:rsidR="00587F91">
        <w:rPr>
          <w:rFonts w:asciiTheme="majorHAnsi" w:hAnsiTheme="majorHAnsi" w:cstheme="majorHAnsi"/>
          <w:color w:val="000000" w:themeColor="text1"/>
          <w:sz w:val="24"/>
          <w:szCs w:val="24"/>
        </w:rPr>
        <w:t xml:space="preserve">; </w:t>
      </w:r>
      <w:r w:rsidR="00996CC7" w:rsidRPr="00996CC7">
        <w:rPr>
          <w:rFonts w:asciiTheme="majorHAnsi" w:hAnsiTheme="majorHAnsi" w:cstheme="majorHAnsi"/>
          <w:color w:val="000000" w:themeColor="text1"/>
          <w:sz w:val="24"/>
          <w:szCs w:val="24"/>
        </w:rPr>
        <w:t>Pamukkale Üniversitesi Görme Engelliler Çalışma Salonu’na görme engelli üyeler için seslendirme yapacak gönüllü okuyucuları</w:t>
      </w:r>
      <w:r w:rsidR="00996CC7">
        <w:rPr>
          <w:rFonts w:asciiTheme="majorHAnsi" w:hAnsiTheme="majorHAnsi" w:cstheme="majorHAnsi"/>
          <w:color w:val="000000" w:themeColor="text1"/>
          <w:sz w:val="24"/>
          <w:szCs w:val="24"/>
        </w:rPr>
        <w:t xml:space="preserve">n çalışma ve usul esaslarını belirlemek için </w:t>
      </w:r>
      <w:hyperlink r:id="rId166" w:history="1">
        <w:r w:rsidR="00996CC7" w:rsidRPr="00996CC7">
          <w:rPr>
            <w:rStyle w:val="Kpr"/>
            <w:rFonts w:asciiTheme="majorHAnsi" w:hAnsiTheme="majorHAnsi" w:cstheme="majorHAnsi"/>
            <w:sz w:val="24"/>
            <w:szCs w:val="24"/>
          </w:rPr>
          <w:t>Gönüllü Okuyucu Yönergesi</w:t>
        </w:r>
      </w:hyperlink>
      <w:r w:rsidR="00996CC7">
        <w:rPr>
          <w:rFonts w:asciiTheme="majorHAnsi" w:hAnsiTheme="majorHAnsi" w:cstheme="majorHAnsi"/>
          <w:color w:val="000000" w:themeColor="text1"/>
          <w:sz w:val="24"/>
          <w:szCs w:val="24"/>
        </w:rPr>
        <w:t xml:space="preserve"> yürürlüğe konmuştur.</w:t>
      </w:r>
    </w:p>
    <w:p w14:paraId="086D3AD6"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6176E933"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29DD31FB"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5FB3BFFF" w14:textId="00A26A4E" w:rsidR="00436571" w:rsidRPr="00C1270F" w:rsidRDefault="00436571"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sidRPr="00C1270F">
        <w:rPr>
          <w:rFonts w:asciiTheme="majorHAnsi" w:hAnsiTheme="majorHAnsi" w:cstheme="majorHAnsi"/>
          <w:color w:val="C00000"/>
          <w:sz w:val="32"/>
          <w:szCs w:val="32"/>
        </w:rPr>
        <w:t>7</w:t>
      </w:r>
      <w:r w:rsidRPr="00C1270F">
        <w:rPr>
          <w:rFonts w:asciiTheme="majorHAnsi" w:hAnsiTheme="majorHAnsi" w:cstheme="majorHAnsi"/>
          <w:color w:val="C00000"/>
          <w:sz w:val="32"/>
          <w:szCs w:val="32"/>
        </w:rPr>
        <w:tab/>
        <w:t>Kurum</w:t>
      </w:r>
      <w:r w:rsidR="00751AD4" w:rsidRPr="00C1270F">
        <w:rPr>
          <w:rFonts w:asciiTheme="majorHAnsi" w:hAnsiTheme="majorHAnsi" w:cstheme="majorHAnsi"/>
          <w:color w:val="C00000"/>
          <w:sz w:val="32"/>
          <w:szCs w:val="32"/>
        </w:rPr>
        <w:t xml:space="preserve">sal </w:t>
      </w:r>
      <w:r w:rsidRPr="00C1270F">
        <w:rPr>
          <w:rFonts w:asciiTheme="majorHAnsi" w:hAnsiTheme="majorHAnsi" w:cstheme="majorHAnsi"/>
          <w:color w:val="C00000"/>
          <w:sz w:val="32"/>
          <w:szCs w:val="32"/>
        </w:rPr>
        <w:t>Deste</w:t>
      </w:r>
      <w:r w:rsidR="00751AD4" w:rsidRPr="00C1270F">
        <w:rPr>
          <w:rFonts w:asciiTheme="majorHAnsi" w:hAnsiTheme="majorHAnsi" w:cstheme="majorHAnsi"/>
          <w:color w:val="C00000"/>
          <w:sz w:val="32"/>
          <w:szCs w:val="32"/>
        </w:rPr>
        <w:t>k</w:t>
      </w:r>
      <w:r w:rsidRPr="00C1270F">
        <w:rPr>
          <w:rFonts w:asciiTheme="majorHAnsi" w:hAnsiTheme="majorHAnsi" w:cstheme="majorHAnsi"/>
          <w:color w:val="C00000"/>
          <w:sz w:val="32"/>
          <w:szCs w:val="32"/>
        </w:rPr>
        <w:t xml:space="preserve"> ve Finansal Kaynaklar</w:t>
      </w:r>
    </w:p>
    <w:p w14:paraId="56965124" w14:textId="5BF644E8" w:rsidR="00436571" w:rsidRPr="00615FCB" w:rsidRDefault="00436571" w:rsidP="00615FCB">
      <w:pPr>
        <w:spacing w:before="120" w:after="120" w:line="240" w:lineRule="auto"/>
        <w:jc w:val="both"/>
        <w:rPr>
          <w:rFonts w:asciiTheme="majorHAnsi" w:eastAsia="Calibri Light" w:hAnsiTheme="majorHAnsi" w:cstheme="majorHAnsi"/>
          <w:color w:val="000000" w:themeColor="text1"/>
          <w:sz w:val="24"/>
          <w:szCs w:val="24"/>
        </w:rPr>
      </w:pPr>
    </w:p>
    <w:p w14:paraId="42C68A92" w14:textId="45CD007E" w:rsidR="0031670B" w:rsidRPr="00C1270F" w:rsidRDefault="0031670B"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7.1.</w:t>
      </w:r>
      <w:r w:rsidRPr="00C1270F">
        <w:rPr>
          <w:rFonts w:asciiTheme="majorHAnsi" w:eastAsia="Calibri Light" w:hAnsiTheme="majorHAnsi" w:cstheme="majorHAnsi"/>
          <w:color w:val="C00000"/>
          <w:sz w:val="28"/>
          <w:szCs w:val="28"/>
        </w:rPr>
        <w:tab/>
      </w:r>
      <w:r w:rsidR="00751AD4" w:rsidRPr="00C1270F">
        <w:rPr>
          <w:rFonts w:asciiTheme="majorHAnsi" w:eastAsia="Calibri Light" w:hAnsiTheme="majorHAnsi" w:cstheme="majorHAnsi"/>
          <w:color w:val="C00000"/>
          <w:sz w:val="28"/>
          <w:szCs w:val="28"/>
        </w:rPr>
        <w:t>Kurumsal destek, yapıcı liderlik, finansal kaynaklar ve bütçe politikaları</w:t>
      </w:r>
      <w:r w:rsidR="0094277C" w:rsidRPr="00C1270F">
        <w:rPr>
          <w:rFonts w:asciiTheme="majorHAnsi" w:eastAsia="Calibri Light" w:hAnsiTheme="majorHAnsi" w:cstheme="majorHAnsi"/>
          <w:color w:val="C00000"/>
          <w:sz w:val="28"/>
          <w:szCs w:val="28"/>
        </w:rPr>
        <w:t>,</w:t>
      </w:r>
      <w:r w:rsidR="00751AD4" w:rsidRPr="00C1270F">
        <w:rPr>
          <w:rFonts w:asciiTheme="majorHAnsi" w:eastAsia="Calibri Light" w:hAnsiTheme="majorHAnsi" w:cstheme="majorHAnsi"/>
          <w:color w:val="C00000"/>
          <w:sz w:val="28"/>
          <w:szCs w:val="28"/>
        </w:rPr>
        <w:t xml:space="preserve"> Lisans Programının kalite, gelişim ve sürdür</w:t>
      </w:r>
      <w:r w:rsidR="0094277C" w:rsidRPr="00C1270F">
        <w:rPr>
          <w:rFonts w:asciiTheme="majorHAnsi" w:eastAsia="Calibri Light" w:hAnsiTheme="majorHAnsi" w:cstheme="majorHAnsi"/>
          <w:color w:val="C00000"/>
          <w:sz w:val="28"/>
          <w:szCs w:val="28"/>
        </w:rPr>
        <w:t>ül</w:t>
      </w:r>
      <w:r w:rsidR="00751AD4" w:rsidRPr="00C1270F">
        <w:rPr>
          <w:rFonts w:asciiTheme="majorHAnsi" w:eastAsia="Calibri Light" w:hAnsiTheme="majorHAnsi" w:cstheme="majorHAnsi"/>
          <w:color w:val="C00000"/>
          <w:sz w:val="28"/>
          <w:szCs w:val="28"/>
        </w:rPr>
        <w:t>ebilirliğini sağlamalıdır</w:t>
      </w:r>
      <w:r w:rsidR="00B74BA3" w:rsidRPr="00C1270F">
        <w:rPr>
          <w:rFonts w:asciiTheme="majorHAnsi" w:eastAsia="Calibri Light" w:hAnsiTheme="majorHAnsi" w:cstheme="majorHAnsi"/>
          <w:color w:val="C00000"/>
          <w:sz w:val="28"/>
          <w:szCs w:val="28"/>
        </w:rPr>
        <w:t>.</w:t>
      </w:r>
      <w:r w:rsidR="00751AD4" w:rsidRPr="00C1270F">
        <w:rPr>
          <w:rFonts w:asciiTheme="majorHAnsi" w:eastAsia="Calibri Light" w:hAnsiTheme="majorHAnsi" w:cstheme="majorHAnsi"/>
          <w:color w:val="C00000"/>
          <w:sz w:val="28"/>
          <w:szCs w:val="28"/>
        </w:rPr>
        <w:t xml:space="preserve"> </w:t>
      </w:r>
    </w:p>
    <w:p w14:paraId="765774C5"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3BD08B1F" w14:textId="77777777" w:rsidR="008963FE" w:rsidRPr="00C209CD"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209CD">
        <w:rPr>
          <w:rFonts w:asciiTheme="majorHAnsi" w:hAnsiTheme="majorHAnsi" w:cstheme="majorHAnsi"/>
          <w:color w:val="000000" w:themeColor="text1"/>
          <w:sz w:val="24"/>
          <w:szCs w:val="24"/>
        </w:rPr>
        <w:t xml:space="preserve">Fakültemizin bütçe ve finansal yönetim süreçleri, Türkiye Cumhuriyeti’nin mali yönetim ve kontrol sistemine ilişkin yasal düzenlemeler çerçevesinde yürütülmektedir. Bu süreçler, </w:t>
      </w:r>
      <w:hyperlink r:id="rId167" w:history="1">
        <w:r w:rsidRPr="00C209CD">
          <w:rPr>
            <w:rStyle w:val="Kpr"/>
            <w:rFonts w:asciiTheme="majorHAnsi" w:hAnsiTheme="majorHAnsi" w:cstheme="majorHAnsi"/>
            <w:sz w:val="24"/>
            <w:szCs w:val="24"/>
          </w:rPr>
          <w:t>5018 Sayılı Kamu Mali Yönetimi ve Kontrol Kanunu</w:t>
        </w:r>
      </w:hyperlink>
      <w:r w:rsidRPr="00C209CD">
        <w:rPr>
          <w:rFonts w:asciiTheme="majorHAnsi" w:hAnsiTheme="majorHAnsi" w:cstheme="majorHAnsi"/>
          <w:color w:val="000000" w:themeColor="text1"/>
          <w:sz w:val="24"/>
          <w:szCs w:val="24"/>
        </w:rPr>
        <w:t xml:space="preserve">, her mali yıl için çıkarılan </w:t>
      </w:r>
      <w:hyperlink r:id="rId168" w:history="1">
        <w:r w:rsidRPr="00C209CD">
          <w:rPr>
            <w:rStyle w:val="Kpr"/>
            <w:rFonts w:asciiTheme="majorHAnsi" w:hAnsiTheme="majorHAnsi" w:cstheme="majorHAnsi"/>
            <w:sz w:val="24"/>
            <w:szCs w:val="24"/>
          </w:rPr>
          <w:t>Merkezi Yönetim Bütçe Kanunu</w:t>
        </w:r>
      </w:hyperlink>
      <w:r w:rsidRPr="00C209CD">
        <w:rPr>
          <w:rFonts w:asciiTheme="majorHAnsi" w:hAnsiTheme="majorHAnsi" w:cstheme="majorHAnsi"/>
          <w:color w:val="000000" w:themeColor="text1"/>
          <w:sz w:val="24"/>
          <w:szCs w:val="24"/>
        </w:rPr>
        <w:t xml:space="preserve"> ve diğer ilgili mevzuat doğrultusunda şekillendirilmektedir. Ayrıca, Üniversitemizin </w:t>
      </w:r>
      <w:hyperlink r:id="rId169" w:history="1">
        <w:r w:rsidRPr="00C209CD">
          <w:rPr>
            <w:rStyle w:val="Kpr"/>
            <w:rFonts w:asciiTheme="majorHAnsi" w:hAnsiTheme="majorHAnsi" w:cstheme="majorHAnsi"/>
            <w:sz w:val="24"/>
            <w:szCs w:val="24"/>
          </w:rPr>
          <w:t>2024-2028 Stratejik Planı</w:t>
        </w:r>
      </w:hyperlink>
      <w:r w:rsidRPr="00C209CD">
        <w:rPr>
          <w:rFonts w:asciiTheme="majorHAnsi" w:hAnsiTheme="majorHAnsi" w:cstheme="majorHAnsi"/>
          <w:color w:val="000000" w:themeColor="text1"/>
          <w:sz w:val="24"/>
          <w:szCs w:val="24"/>
        </w:rPr>
        <w:t xml:space="preserve"> ile </w:t>
      </w:r>
      <w:hyperlink r:id="rId170" w:history="1">
        <w:r w:rsidRPr="00C209CD">
          <w:rPr>
            <w:rStyle w:val="Kpr"/>
            <w:rFonts w:asciiTheme="majorHAnsi" w:hAnsiTheme="majorHAnsi" w:cstheme="majorHAnsi"/>
            <w:sz w:val="24"/>
            <w:szCs w:val="24"/>
          </w:rPr>
          <w:t>T.C. Cumhurbaşkanlığı Strateji ve Bütçe Başkanlığı</w:t>
        </w:r>
      </w:hyperlink>
      <w:r w:rsidRPr="00C209CD">
        <w:rPr>
          <w:rFonts w:asciiTheme="majorHAnsi" w:hAnsiTheme="majorHAnsi" w:cstheme="majorHAnsi"/>
          <w:color w:val="000000" w:themeColor="text1"/>
          <w:sz w:val="24"/>
          <w:szCs w:val="24"/>
        </w:rPr>
        <w:t xml:space="preserve"> tarafından yayımlanan genelgeler, tebliğler ve rehberler de bu süreçlerin temel rehberleri arasında yer almaktadır.</w:t>
      </w:r>
    </w:p>
    <w:p w14:paraId="4A75F02A" w14:textId="77777777" w:rsidR="008963FE" w:rsidRPr="00C209CD"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209CD">
        <w:rPr>
          <w:rFonts w:asciiTheme="majorHAnsi" w:hAnsiTheme="majorHAnsi" w:cstheme="majorHAnsi"/>
          <w:color w:val="000000" w:themeColor="text1"/>
          <w:sz w:val="24"/>
          <w:szCs w:val="24"/>
        </w:rPr>
        <w:t xml:space="preserve">Fakültemizin mali yönetim süreçleri, </w:t>
      </w:r>
      <w:hyperlink r:id="rId171" w:history="1">
        <w:r w:rsidRPr="00C209CD">
          <w:rPr>
            <w:rStyle w:val="Kpr"/>
            <w:rFonts w:asciiTheme="majorHAnsi" w:hAnsiTheme="majorHAnsi" w:cstheme="majorHAnsi"/>
            <w:sz w:val="24"/>
            <w:szCs w:val="24"/>
          </w:rPr>
          <w:t>Hazine ve Maliye Bakanlığı'nın Harcama Yönetim Sistemi</w:t>
        </w:r>
      </w:hyperlink>
      <w:r w:rsidRPr="00C209CD">
        <w:rPr>
          <w:rFonts w:asciiTheme="majorHAnsi" w:hAnsiTheme="majorHAnsi" w:cstheme="majorHAnsi"/>
          <w:color w:val="000000" w:themeColor="text1"/>
          <w:sz w:val="24"/>
          <w:szCs w:val="24"/>
        </w:rPr>
        <w:t xml:space="preserve"> (HYS) ve </w:t>
      </w:r>
      <w:hyperlink r:id="rId172" w:history="1">
        <w:r w:rsidRPr="00C209CD">
          <w:rPr>
            <w:rStyle w:val="Kpr"/>
            <w:rFonts w:asciiTheme="majorHAnsi" w:hAnsiTheme="majorHAnsi" w:cstheme="majorHAnsi"/>
            <w:sz w:val="24"/>
            <w:szCs w:val="24"/>
          </w:rPr>
          <w:t>Kamu Bütçe Sistemi (KBS)</w:t>
        </w:r>
      </w:hyperlink>
      <w:r w:rsidRPr="00C209CD">
        <w:rPr>
          <w:rFonts w:asciiTheme="majorHAnsi" w:hAnsiTheme="majorHAnsi" w:cstheme="majorHAnsi"/>
          <w:color w:val="000000" w:themeColor="text1"/>
          <w:sz w:val="24"/>
          <w:szCs w:val="24"/>
        </w:rPr>
        <w:t xml:space="preserve"> ile </w:t>
      </w:r>
      <w:hyperlink r:id="rId173" w:history="1">
        <w:r w:rsidRPr="00C209CD">
          <w:rPr>
            <w:rStyle w:val="Kpr"/>
            <w:rFonts w:asciiTheme="majorHAnsi" w:hAnsiTheme="majorHAnsi" w:cstheme="majorHAnsi"/>
            <w:sz w:val="24"/>
            <w:szCs w:val="24"/>
          </w:rPr>
          <w:t>Cumhurbaşkanlığı Strateji ve Bütçe Başkanlığı'nın E-bütçe sistemleri</w:t>
        </w:r>
      </w:hyperlink>
      <w:r w:rsidRPr="00C209CD">
        <w:rPr>
          <w:rFonts w:asciiTheme="majorHAnsi" w:hAnsiTheme="majorHAnsi" w:cstheme="majorHAnsi"/>
          <w:color w:val="000000" w:themeColor="text1"/>
          <w:sz w:val="24"/>
          <w:szCs w:val="24"/>
        </w:rPr>
        <w:t xml:space="preserve"> kullanılarak yürütülmektedir. Bu sistemler, kamu maliyesi yönetiminin şeffaflık, hesap verebilirlik ve etkinlik ilkeleri doğrultusunda, fakültemizin mali işlemlerini kayıt altına almakta ve yönetmektedir.</w:t>
      </w:r>
    </w:p>
    <w:p w14:paraId="298B552C" w14:textId="77777777" w:rsidR="008963FE" w:rsidRPr="00C209CD"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209CD">
        <w:rPr>
          <w:rFonts w:asciiTheme="majorHAnsi" w:hAnsiTheme="majorHAnsi" w:cstheme="majorHAnsi"/>
          <w:color w:val="000000" w:themeColor="text1"/>
          <w:sz w:val="24"/>
          <w:szCs w:val="24"/>
        </w:rPr>
        <w:t xml:space="preserve">Kamu mali sistemi ve merkezi bütçe yapısı gereği, fakültemizin üniversiteden bağımsız bir finansal yönetim sistemi kurması ve bağımsız bir bütçe politikası uygulaması mümkün değildir. Ancak, fakültemize tahsis edilen ödenekler, ilgili yasal mevzuata uygun olarak, fakültenin </w:t>
      </w:r>
      <w:r w:rsidRPr="00C209CD">
        <w:rPr>
          <w:rFonts w:asciiTheme="majorHAnsi" w:hAnsiTheme="majorHAnsi" w:cstheme="majorHAnsi"/>
          <w:color w:val="000000" w:themeColor="text1"/>
          <w:sz w:val="24"/>
          <w:szCs w:val="24"/>
        </w:rPr>
        <w:lastRenderedPageBreak/>
        <w:t>ihtiyaçları doğrultusunda kullanılabilmektedir. Bu ödeneklerin etkin ve verimli bir şekilde kullanılması, fakültemizin mali yönetim stratejilerinin temelini oluşturmaktadır.</w:t>
      </w:r>
    </w:p>
    <w:p w14:paraId="614F519F" w14:textId="77777777" w:rsidR="008963FE" w:rsidRPr="00C209CD"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209CD">
        <w:rPr>
          <w:rFonts w:asciiTheme="majorHAnsi" w:hAnsiTheme="majorHAnsi" w:cstheme="majorHAnsi"/>
          <w:color w:val="000000" w:themeColor="text1"/>
          <w:sz w:val="24"/>
          <w:szCs w:val="24"/>
        </w:rPr>
        <w:t>Fakültemiz, mali kaynaklarını kullanırken, Üniversitemizin 2024-2028 Stratejik Planı’nda belirtilen hedeflere ve ilgili yasal düzenlemelere uygun hareket etmektedir. Bu kapsamda, eğitim-öğretim süreçlerinin sürekli gelişimini sağlamak, araştırma faaliyetlerinin devamlılığını temin etmek ve öğretim üyelerinin çalışma koşullarını ve imkanlarını iyileştirmek öncelikli hedefler arasındadır. Ayrıca, mali yönetim süreçlerinde risk yönetimi ve iç kontrol mekanizmalarının etkin bir şekilde uygulanması sağlanarak, finansal süreçlerin güvenilirliği ve doğruluğu artırılmaktadır.</w:t>
      </w:r>
    </w:p>
    <w:p w14:paraId="3AFB3C65" w14:textId="17A621AF" w:rsidR="008963FE" w:rsidRPr="00C209CD"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209CD">
        <w:rPr>
          <w:rFonts w:asciiTheme="majorHAnsi" w:hAnsiTheme="majorHAnsi" w:cstheme="majorHAnsi"/>
          <w:color w:val="000000" w:themeColor="text1"/>
          <w:sz w:val="24"/>
          <w:szCs w:val="24"/>
        </w:rPr>
        <w:t>Bu stratejik yaklaşım, fakültemizin akademik ve idari süreçlerinin mali sürdürülebilirliğini sağlamakta ve kamu kaynaklarının etkin kullanımını garanti altına almaktadır. Böylece, fakültemiz hem ulusal hem de uluslararası düzeyde rekabetçi bir eğitim ve araştırma ortamı sunmayı hedeflemektedir.</w:t>
      </w:r>
    </w:p>
    <w:p w14:paraId="40F8D118"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794E1389" w14:textId="1221DA88" w:rsidR="0094277C" w:rsidRPr="00C1270F" w:rsidRDefault="0031670B"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7.2.</w:t>
      </w:r>
      <w:r w:rsidRPr="00C1270F">
        <w:rPr>
          <w:rFonts w:asciiTheme="majorHAnsi" w:eastAsia="Calibri Light" w:hAnsiTheme="majorHAnsi" w:cstheme="majorHAnsi"/>
          <w:color w:val="C00000"/>
          <w:sz w:val="28"/>
          <w:szCs w:val="28"/>
        </w:rPr>
        <w:tab/>
      </w:r>
      <w:bookmarkStart w:id="18" w:name="_Hlk127301380"/>
      <w:r w:rsidR="0094277C" w:rsidRPr="00C1270F">
        <w:rPr>
          <w:rFonts w:asciiTheme="majorHAnsi" w:eastAsia="Calibri Light" w:hAnsiTheme="majorHAnsi" w:cstheme="majorHAnsi"/>
          <w:color w:val="C00000"/>
          <w:sz w:val="28"/>
          <w:szCs w:val="28"/>
        </w:rPr>
        <w:t xml:space="preserve">Finansal kaynaklar, nitelikli Öğretim Kadrosunu </w:t>
      </w:r>
      <w:bookmarkStart w:id="19" w:name="_Hlk127305883"/>
      <w:r w:rsidR="0094277C" w:rsidRPr="00C1270F">
        <w:rPr>
          <w:rFonts w:asciiTheme="majorHAnsi" w:eastAsia="Calibri Light" w:hAnsiTheme="majorHAnsi" w:cstheme="majorHAnsi"/>
          <w:color w:val="C00000"/>
          <w:sz w:val="28"/>
          <w:szCs w:val="28"/>
        </w:rPr>
        <w:t>oluşturacak ve akademik gelişimi sağlayacak yeterlilikte olmalıdır</w:t>
      </w:r>
      <w:bookmarkEnd w:id="18"/>
      <w:bookmarkEnd w:id="19"/>
      <w:r w:rsidR="0094277C" w:rsidRPr="00C1270F">
        <w:rPr>
          <w:rFonts w:asciiTheme="majorHAnsi" w:eastAsia="Calibri Light" w:hAnsiTheme="majorHAnsi" w:cstheme="majorHAnsi"/>
          <w:color w:val="C00000"/>
          <w:sz w:val="28"/>
          <w:szCs w:val="28"/>
        </w:rPr>
        <w:t>.</w:t>
      </w:r>
    </w:p>
    <w:p w14:paraId="247A6DB9"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bookmarkStart w:id="20" w:name="_Hlk101803329"/>
      <w:bookmarkStart w:id="21" w:name="_Toc224410968"/>
      <w:bookmarkStart w:id="22" w:name="_Toc224532415"/>
      <w:bookmarkStart w:id="23" w:name="_Toc232102132"/>
      <w:bookmarkStart w:id="24" w:name="_Toc413595496"/>
      <w:r w:rsidRPr="00615FCB">
        <w:rPr>
          <w:rFonts w:asciiTheme="majorHAnsi" w:hAnsiTheme="majorHAnsi" w:cstheme="majorHAnsi"/>
          <w:color w:val="000000" w:themeColor="text1"/>
          <w:sz w:val="24"/>
          <w:szCs w:val="24"/>
        </w:rPr>
        <w:t>Açıklama:</w:t>
      </w:r>
    </w:p>
    <w:p w14:paraId="2F9FDCF6" w14:textId="77777777" w:rsidR="008963FE" w:rsidRPr="00C209CD"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209CD">
        <w:rPr>
          <w:rFonts w:asciiTheme="majorHAnsi" w:hAnsiTheme="majorHAnsi" w:cstheme="majorHAnsi"/>
          <w:color w:val="000000" w:themeColor="text1"/>
          <w:sz w:val="24"/>
          <w:szCs w:val="24"/>
        </w:rPr>
        <w:t>Üniversitemizin</w:t>
      </w:r>
      <w:r>
        <w:rPr>
          <w:rFonts w:asciiTheme="majorHAnsi" w:hAnsiTheme="majorHAnsi" w:cstheme="majorHAnsi"/>
          <w:color w:val="000000" w:themeColor="text1"/>
          <w:sz w:val="24"/>
          <w:szCs w:val="24"/>
        </w:rPr>
        <w:t xml:space="preserve"> ve bölümümüzün</w:t>
      </w:r>
      <w:r w:rsidRPr="00C209CD">
        <w:rPr>
          <w:rFonts w:asciiTheme="majorHAnsi" w:hAnsiTheme="majorHAnsi" w:cstheme="majorHAnsi"/>
          <w:color w:val="000000" w:themeColor="text1"/>
          <w:sz w:val="24"/>
          <w:szCs w:val="24"/>
        </w:rPr>
        <w:t xml:space="preserve"> akademik gelişimi ve nitelikli öğretim kadrosunun oluşturulması, yeterli ve sürdürülebilir finansal kaynakların varlığına bağlıdır. Temel maaş ve diğer ana giderlerin dışında, akademik personelimizin motivasyonunu artırmak ve akademik faaliyetlerini desteklemek amacıyla çeşitli ek ödemeler yapılmaktadır. Bu ödemeler, yaz dönemi kursları, ikinci öğretim programları ve </w:t>
      </w:r>
      <w:hyperlink r:id="rId174" w:history="1">
        <w:r w:rsidRPr="00C209CD">
          <w:rPr>
            <w:rStyle w:val="Kpr"/>
            <w:rFonts w:asciiTheme="majorHAnsi" w:hAnsiTheme="majorHAnsi" w:cstheme="majorHAnsi"/>
            <w:sz w:val="24"/>
            <w:szCs w:val="24"/>
          </w:rPr>
          <w:t>Uluslararası Ortak Lisans Programları (UOLP)</w:t>
        </w:r>
      </w:hyperlink>
      <w:r w:rsidRPr="00C209CD">
        <w:rPr>
          <w:rFonts w:asciiTheme="majorHAnsi" w:hAnsiTheme="majorHAnsi" w:cstheme="majorHAnsi"/>
          <w:color w:val="000000" w:themeColor="text1"/>
          <w:sz w:val="24"/>
          <w:szCs w:val="24"/>
        </w:rPr>
        <w:t xml:space="preserve"> çerçevesinde gerçekleştirilmekte olup, öğretim üyelerimizin eğitim-öğretim faaliyetlerine katkılarını ödüllendirmeyi amaçlamaktadır.</w:t>
      </w:r>
    </w:p>
    <w:p w14:paraId="22EC97F8" w14:textId="77777777" w:rsidR="008963FE" w:rsidRPr="00C209CD"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209CD">
        <w:rPr>
          <w:rFonts w:asciiTheme="majorHAnsi" w:hAnsiTheme="majorHAnsi" w:cstheme="majorHAnsi"/>
          <w:color w:val="000000" w:themeColor="text1"/>
          <w:sz w:val="24"/>
          <w:szCs w:val="24"/>
        </w:rPr>
        <w:t xml:space="preserve">Akademik personelimiz ayrıca, </w:t>
      </w:r>
      <w:hyperlink r:id="rId175" w:history="1">
        <w:r w:rsidRPr="00C209CD">
          <w:rPr>
            <w:rStyle w:val="Kpr"/>
            <w:rFonts w:asciiTheme="majorHAnsi" w:hAnsiTheme="majorHAnsi" w:cstheme="majorHAnsi"/>
            <w:sz w:val="24"/>
            <w:szCs w:val="24"/>
          </w:rPr>
          <w:t>Bilimsel Araştırma Projeleri (BAP)</w:t>
        </w:r>
      </w:hyperlink>
      <w:r w:rsidRPr="00C209CD">
        <w:rPr>
          <w:rFonts w:asciiTheme="majorHAnsi" w:hAnsiTheme="majorHAnsi" w:cstheme="majorHAnsi"/>
          <w:color w:val="000000" w:themeColor="text1"/>
          <w:sz w:val="24"/>
          <w:szCs w:val="24"/>
        </w:rPr>
        <w:t xml:space="preserve">, </w:t>
      </w:r>
      <w:hyperlink r:id="rId176" w:history="1">
        <w:r w:rsidRPr="00C209CD">
          <w:rPr>
            <w:rStyle w:val="Kpr"/>
            <w:rFonts w:asciiTheme="majorHAnsi" w:hAnsiTheme="majorHAnsi" w:cstheme="majorHAnsi"/>
            <w:sz w:val="24"/>
            <w:szCs w:val="24"/>
          </w:rPr>
          <w:t>Türkiye Bilimsel ve Teknolojik Araştırma Kurumu (TÜBİTAK)</w:t>
        </w:r>
      </w:hyperlink>
      <w:r w:rsidRPr="00C209CD">
        <w:rPr>
          <w:rFonts w:asciiTheme="majorHAnsi" w:hAnsiTheme="majorHAnsi" w:cstheme="majorHAnsi"/>
          <w:color w:val="000000" w:themeColor="text1"/>
          <w:sz w:val="24"/>
          <w:szCs w:val="24"/>
        </w:rPr>
        <w:t xml:space="preserve"> ve diğer ulusal ve uluslararası kurumlar tarafından finanse edilen projelerde aktif olarak yer almaktadır. Bu projeler, akademik personelin araştırma faaliyetlerini desteklemekte ve onların akademik gelişimlerine katkı sağlayacak ek kaynaklar sunmaktadır. Bu kapsamda, proje destekleri, araştırma altyapısının güçlendirilmesi, bilimsel yayınların teşviki ve uluslararası iş birliklerinin artırılması gibi çeşitli alanlarda kullanılmaktadır.</w:t>
      </w:r>
    </w:p>
    <w:p w14:paraId="698ECD53" w14:textId="77777777" w:rsidR="008963FE" w:rsidRPr="00C209CD"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209CD">
        <w:rPr>
          <w:rFonts w:asciiTheme="majorHAnsi" w:hAnsiTheme="majorHAnsi" w:cstheme="majorHAnsi"/>
          <w:color w:val="000000" w:themeColor="text1"/>
          <w:sz w:val="24"/>
          <w:szCs w:val="24"/>
        </w:rPr>
        <w:t xml:space="preserve">Bununla birlikte, 2024 yılı itibariyle, </w:t>
      </w:r>
      <w:hyperlink r:id="rId177" w:history="1">
        <w:r w:rsidRPr="00C209CD">
          <w:rPr>
            <w:rStyle w:val="Kpr"/>
            <w:rFonts w:asciiTheme="majorHAnsi" w:hAnsiTheme="majorHAnsi" w:cstheme="majorHAnsi"/>
            <w:sz w:val="24"/>
            <w:szCs w:val="24"/>
          </w:rPr>
          <w:t>kamu maliyesinde tasarruf tedbirlerinin</w:t>
        </w:r>
      </w:hyperlink>
      <w:r w:rsidRPr="00C209CD">
        <w:rPr>
          <w:rFonts w:asciiTheme="majorHAnsi" w:hAnsiTheme="majorHAnsi" w:cstheme="majorHAnsi"/>
          <w:color w:val="000000" w:themeColor="text1"/>
          <w:sz w:val="24"/>
          <w:szCs w:val="24"/>
        </w:rPr>
        <w:t xml:space="preserve"> uygulanmasına yönelik olarak çıkarılan genelge doğrultusunda, personele ödenen ek ücretlerde kısıtlamalar öngörülmektedir. Bu tedbirler, üniversitemizin mali sürdürülebilirliğini sağlamak amacıyla alınmış olup, akademik personelin ek gelir kaynaklarını sınırlayabilecek niteliktedir. Bu kısıtlamalar, özellikle yaz dönemi kursları, ikinci öğretim programları ve UOLP gibi alanlarda yapılan ek ödemeleri etkileyecektir.</w:t>
      </w:r>
    </w:p>
    <w:p w14:paraId="2667C6E4" w14:textId="77777777" w:rsidR="008963FE" w:rsidRPr="00C209CD"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209CD">
        <w:rPr>
          <w:rFonts w:asciiTheme="majorHAnsi" w:hAnsiTheme="majorHAnsi" w:cstheme="majorHAnsi"/>
          <w:color w:val="000000" w:themeColor="text1"/>
          <w:sz w:val="24"/>
          <w:szCs w:val="24"/>
        </w:rPr>
        <w:t xml:space="preserve">Bu bağlamda, </w:t>
      </w:r>
      <w:r>
        <w:rPr>
          <w:rFonts w:asciiTheme="majorHAnsi" w:hAnsiTheme="majorHAnsi" w:cstheme="majorHAnsi"/>
          <w:color w:val="000000" w:themeColor="text1"/>
          <w:sz w:val="24"/>
          <w:szCs w:val="24"/>
        </w:rPr>
        <w:t>bölümümüz</w:t>
      </w:r>
      <w:r w:rsidRPr="00C209CD">
        <w:rPr>
          <w:rFonts w:asciiTheme="majorHAnsi" w:hAnsiTheme="majorHAnsi" w:cstheme="majorHAnsi"/>
          <w:color w:val="000000" w:themeColor="text1"/>
          <w:sz w:val="24"/>
          <w:szCs w:val="24"/>
        </w:rPr>
        <w:t>, finansal kaynakların etkin ve verimli kullanımı konusundaki stratejilerini gözden geçirmekte ve mevcut kaynaklarla en yüksek faydayı sağlayacak şekilde yeniden yapılandırmaktadır. Akademik personelin motivasyonunu ve performansını korumak amacıyla, alternatif teşvik mekanizmaları ve destek programları geliştirilmesi hedeflenmektedir. Ayrıca, dış kaynaklardan elde edilen proje desteklerinin artırılması ve yeni finansman modellerinin benimsenmesi yönünde çalışmalar sürdürülmektedir.</w:t>
      </w:r>
    </w:p>
    <w:p w14:paraId="0D6D07B8" w14:textId="63F6ABDA" w:rsidR="00C1270F" w:rsidRPr="00615FCB" w:rsidRDefault="008963FE"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209CD">
        <w:rPr>
          <w:rFonts w:asciiTheme="majorHAnsi" w:hAnsiTheme="majorHAnsi" w:cstheme="majorHAnsi"/>
          <w:color w:val="000000" w:themeColor="text1"/>
          <w:sz w:val="24"/>
          <w:szCs w:val="24"/>
        </w:rPr>
        <w:lastRenderedPageBreak/>
        <w:t>Sonuç olarak, fakültemizin finansal kaynakları, nitelikli öğretim kadrosunun oluşturulması ve akademik gelişimin sağlanması için kritik bir rol oynamaktadır. Bu kaynakların etkin yönetimi, hem eğitim-öğretim faaliyetlerinin kalitesini artırmak hem de akademik personelin bilimsel ve araştırma faaliyetlerini desteklemek için büyük önem taşımaktadır.</w:t>
      </w:r>
    </w:p>
    <w:p w14:paraId="2ACDDC30"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2D787B5E" w14:textId="508EF590" w:rsidR="0094277C" w:rsidRPr="00C1270F" w:rsidRDefault="0031670B"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7.3.</w:t>
      </w:r>
      <w:r w:rsidRPr="00C1270F">
        <w:rPr>
          <w:rFonts w:asciiTheme="majorHAnsi" w:eastAsia="Calibri Light" w:hAnsiTheme="majorHAnsi" w:cstheme="majorHAnsi"/>
          <w:color w:val="C00000"/>
          <w:sz w:val="28"/>
          <w:szCs w:val="28"/>
        </w:rPr>
        <w:tab/>
      </w:r>
      <w:bookmarkStart w:id="25" w:name="_Hlk127301391"/>
      <w:bookmarkEnd w:id="20"/>
      <w:r w:rsidR="0094277C" w:rsidRPr="00C1270F">
        <w:rPr>
          <w:rFonts w:asciiTheme="majorHAnsi" w:eastAsia="Calibri Light" w:hAnsiTheme="majorHAnsi" w:cstheme="majorHAnsi"/>
          <w:color w:val="C00000"/>
          <w:sz w:val="28"/>
          <w:szCs w:val="28"/>
        </w:rPr>
        <w:t>Lisans Programı için gerekli altyapıyı sağlamaya, işletmeye ve bakım–onarım yapmaya yetecek finansal kaynaklar sağlanmalıdır</w:t>
      </w:r>
      <w:bookmarkEnd w:id="25"/>
      <w:r w:rsidR="0094277C" w:rsidRPr="00C1270F">
        <w:rPr>
          <w:rFonts w:asciiTheme="majorHAnsi" w:eastAsia="Calibri Light" w:hAnsiTheme="majorHAnsi" w:cstheme="majorHAnsi"/>
          <w:color w:val="C00000"/>
          <w:sz w:val="28"/>
          <w:szCs w:val="28"/>
        </w:rPr>
        <w:t>.</w:t>
      </w:r>
    </w:p>
    <w:p w14:paraId="2F4B98FC"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bookmarkStart w:id="26" w:name="_Hlk101803357"/>
      <w:r w:rsidRPr="00615FCB">
        <w:rPr>
          <w:rFonts w:asciiTheme="majorHAnsi" w:hAnsiTheme="majorHAnsi" w:cstheme="majorHAnsi"/>
          <w:color w:val="000000" w:themeColor="text1"/>
          <w:sz w:val="24"/>
          <w:szCs w:val="24"/>
        </w:rPr>
        <w:t>Açıklama:</w:t>
      </w:r>
    </w:p>
    <w:p w14:paraId="1899CBED" w14:textId="77777777" w:rsidR="008963FE" w:rsidRPr="002415D0"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415D0">
        <w:rPr>
          <w:rFonts w:asciiTheme="majorHAnsi" w:hAnsiTheme="majorHAnsi" w:cstheme="majorHAnsi"/>
          <w:color w:val="000000" w:themeColor="text1"/>
          <w:sz w:val="24"/>
          <w:szCs w:val="24"/>
        </w:rPr>
        <w:t>Lisans program</w:t>
      </w:r>
      <w:r>
        <w:rPr>
          <w:rFonts w:asciiTheme="majorHAnsi" w:hAnsiTheme="majorHAnsi" w:cstheme="majorHAnsi"/>
          <w:color w:val="000000" w:themeColor="text1"/>
          <w:sz w:val="24"/>
          <w:szCs w:val="24"/>
        </w:rPr>
        <w:t>ımızın</w:t>
      </w:r>
      <w:r w:rsidRPr="002415D0">
        <w:rPr>
          <w:rFonts w:asciiTheme="majorHAnsi" w:hAnsiTheme="majorHAnsi" w:cstheme="majorHAnsi"/>
          <w:color w:val="000000" w:themeColor="text1"/>
          <w:sz w:val="24"/>
          <w:szCs w:val="24"/>
        </w:rPr>
        <w:t xml:space="preserve"> kaliteli ve kesintisiz bir şekilde yürütülebilmesi için gerekli olan altyapı, malzeme, ekipman ve hizmetlerin temini, işletilmesi ve bakım-onarım faaliyetleri, fakültemize tahsis edilen bütçeden ve </w:t>
      </w:r>
      <w:hyperlink r:id="rId178" w:history="1">
        <w:r w:rsidRPr="002415D0">
          <w:rPr>
            <w:rStyle w:val="Kpr"/>
            <w:rFonts w:asciiTheme="majorHAnsi" w:hAnsiTheme="majorHAnsi" w:cstheme="majorHAnsi"/>
            <w:sz w:val="24"/>
            <w:szCs w:val="24"/>
          </w:rPr>
          <w:t>İdari ve Mali İşler Daire Başkanlığı</w:t>
        </w:r>
      </w:hyperlink>
      <w:r w:rsidRPr="002415D0">
        <w:rPr>
          <w:rFonts w:asciiTheme="majorHAnsi" w:hAnsiTheme="majorHAnsi" w:cstheme="majorHAnsi"/>
          <w:color w:val="000000" w:themeColor="text1"/>
          <w:sz w:val="24"/>
          <w:szCs w:val="24"/>
        </w:rPr>
        <w:t xml:space="preserve"> tarafından yapılan alımlarla karşılanmaktadır. Bu kapsamda, fakültemizin finansal kaynaklarının etkin ve verimli kullanımı büyük önem taşımaktadır.</w:t>
      </w:r>
    </w:p>
    <w:p w14:paraId="5F3114D8" w14:textId="77777777" w:rsidR="008963FE" w:rsidRPr="002415D0"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415D0">
        <w:rPr>
          <w:rFonts w:asciiTheme="majorHAnsi" w:hAnsiTheme="majorHAnsi" w:cstheme="majorHAnsi"/>
          <w:color w:val="000000" w:themeColor="text1"/>
          <w:sz w:val="24"/>
          <w:szCs w:val="24"/>
        </w:rPr>
        <w:t>Lisans program</w:t>
      </w:r>
      <w:r>
        <w:rPr>
          <w:rFonts w:asciiTheme="majorHAnsi" w:hAnsiTheme="majorHAnsi" w:cstheme="majorHAnsi"/>
          <w:color w:val="000000" w:themeColor="text1"/>
          <w:sz w:val="24"/>
          <w:szCs w:val="24"/>
        </w:rPr>
        <w:t>ımızın</w:t>
      </w:r>
      <w:r w:rsidRPr="002415D0">
        <w:rPr>
          <w:rFonts w:asciiTheme="majorHAnsi" w:hAnsiTheme="majorHAnsi" w:cstheme="majorHAnsi"/>
          <w:color w:val="000000" w:themeColor="text1"/>
          <w:sz w:val="24"/>
          <w:szCs w:val="24"/>
        </w:rPr>
        <w:t xml:space="preserve"> ihtiyaç duyduğu malzeme ve ekipman talepleri, bölüm ve fakültelerden gelen talepler doğrultusunda İdari ve Mali İşler Daire Başkanlığı tarafından titizlikle değerlendirilmekte ve mevcut stoklardan sağlanmaktadır. Stoklarda bulunmayan veya stoklanması uygun olmayan malzeme ve ekipmanlar ise, </w:t>
      </w:r>
      <w:hyperlink r:id="rId179" w:history="1">
        <w:r w:rsidRPr="002415D0">
          <w:rPr>
            <w:rStyle w:val="Kpr"/>
            <w:rFonts w:asciiTheme="majorHAnsi" w:hAnsiTheme="majorHAnsi" w:cstheme="majorHAnsi"/>
            <w:sz w:val="24"/>
            <w:szCs w:val="24"/>
          </w:rPr>
          <w:t>4734 Sayılı Kamu İhale Kanunu</w:t>
        </w:r>
      </w:hyperlink>
      <w:r w:rsidRPr="002415D0">
        <w:rPr>
          <w:rFonts w:asciiTheme="majorHAnsi" w:hAnsiTheme="majorHAnsi" w:cstheme="majorHAnsi"/>
          <w:color w:val="000000" w:themeColor="text1"/>
          <w:sz w:val="24"/>
          <w:szCs w:val="24"/>
        </w:rPr>
        <w:t xml:space="preserve"> ve </w:t>
      </w:r>
      <w:hyperlink r:id="rId180" w:history="1">
        <w:r w:rsidRPr="002415D0">
          <w:rPr>
            <w:rStyle w:val="Kpr"/>
            <w:rFonts w:asciiTheme="majorHAnsi" w:hAnsiTheme="majorHAnsi" w:cstheme="majorHAnsi"/>
            <w:sz w:val="24"/>
            <w:szCs w:val="24"/>
          </w:rPr>
          <w:t>4735 Sayılı Kamu İhale Sözleşmeleri Kanunu</w:t>
        </w:r>
      </w:hyperlink>
      <w:r w:rsidRPr="002415D0">
        <w:rPr>
          <w:rFonts w:asciiTheme="majorHAnsi" w:hAnsiTheme="majorHAnsi" w:cstheme="majorHAnsi"/>
          <w:color w:val="000000" w:themeColor="text1"/>
          <w:sz w:val="24"/>
          <w:szCs w:val="24"/>
        </w:rPr>
        <w:t xml:space="preserve"> çerçevesinde, şeffaf ve rekabetçi satın alma yöntemleri ile temin edilmektedir. Bu yasal düzenlemeler, kamu kaynaklarının etkin kullanımını ve malzeme temininde şeffaflığı sağlamaktadır.</w:t>
      </w:r>
    </w:p>
    <w:p w14:paraId="78F982D3" w14:textId="77777777" w:rsidR="008963FE" w:rsidRPr="002415D0"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415D0">
        <w:rPr>
          <w:rFonts w:asciiTheme="majorHAnsi" w:hAnsiTheme="majorHAnsi" w:cstheme="majorHAnsi"/>
          <w:color w:val="000000" w:themeColor="text1"/>
          <w:sz w:val="24"/>
          <w:szCs w:val="24"/>
        </w:rPr>
        <w:t>Son üç yıl içerisinde, İdari ve Mali İşler Daire Başkanlığı tarafından fakültemize sağlanan destekler arasında santral ana ünitesi, telsiz mikrofon seti gibi ses sistemleri, yazıcı ve fotokopi makinesi yedek parçaları, ofis mobilyaları (masa, sandalye, sabit telefon, misafir koltuğu, dolap), tüketim malzemeleri, kırtasiye ve temizlik ürünleri gibi çeşitli alımlar bulunmaktadır. Bu alımlar, lisans programlarının gerektirdiği altyapının sürekliliğini ve işlevselliğini sağlamaktadır.</w:t>
      </w:r>
    </w:p>
    <w:p w14:paraId="171CC91F" w14:textId="77777777" w:rsidR="008963FE" w:rsidRPr="002415D0"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415D0">
        <w:rPr>
          <w:rFonts w:asciiTheme="majorHAnsi" w:hAnsiTheme="majorHAnsi" w:cstheme="majorHAnsi"/>
          <w:color w:val="000000" w:themeColor="text1"/>
          <w:sz w:val="24"/>
          <w:szCs w:val="24"/>
        </w:rPr>
        <w:t>Fakültemizin bütçesi, yalnızca malzeme ve ekipman alımları için değil, aynı zamanda bu altyapının işletilmesi, bakım ve onarım faaliyetleri için de kullanılmaktadır. Bu kapsamda, periyodik bakım çalışmaları, acil onarımlar ve altyapının sürekli iyileştirilmesi için gerekli finansal kaynaklar ayrılmaktadır. Böylece, lisans programlarının kesintisiz ve yüksek kalitede sürdürülmesi sağlanmaktadır.</w:t>
      </w:r>
    </w:p>
    <w:p w14:paraId="465C7677" w14:textId="77777777" w:rsidR="008963FE" w:rsidRPr="002415D0"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415D0">
        <w:rPr>
          <w:rFonts w:asciiTheme="majorHAnsi" w:hAnsiTheme="majorHAnsi" w:cstheme="majorHAnsi"/>
          <w:color w:val="000000" w:themeColor="text1"/>
          <w:sz w:val="24"/>
          <w:szCs w:val="24"/>
        </w:rPr>
        <w:t>Ayrıca, üniversitemizin stratejik hedefleri doğrultusunda, altyapının modernizasyonu ve yeni teknolojilerin entegrasyonu için de kaynaklar tahsis edilmektedir. Bu stratejik yaklaşımlar, lisans programlarının güncel teknolojilerle desteklenmesini ve öğrencilere modern bir eğitim-öğretim ortamı sunulmasını amaçlamaktadır.</w:t>
      </w:r>
    </w:p>
    <w:p w14:paraId="0238C1AF" w14:textId="643982A7" w:rsidR="00C1270F" w:rsidRPr="00615FCB"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415D0">
        <w:rPr>
          <w:rFonts w:asciiTheme="majorHAnsi" w:hAnsiTheme="majorHAnsi" w:cstheme="majorHAnsi"/>
          <w:color w:val="000000" w:themeColor="text1"/>
          <w:sz w:val="24"/>
          <w:szCs w:val="24"/>
        </w:rPr>
        <w:t>Fakültemizin mali yönetim süreçleri, finansal kaynakların etkin kullanımı ve stratejik planlama ile desteklenerek, eğitim-öğretim ve araştırma faaliyetlerinin sürdürülebilirliğini sağlamaktadır. Bu bağlamda, kamu kaynaklarının verimli kullanımı, şeffaf mali yönetim ve hesap verebilirlik ilkeleri doğrultusunda yürütülen bu süreçler, fakültemizin</w:t>
      </w:r>
      <w:r>
        <w:rPr>
          <w:rFonts w:asciiTheme="majorHAnsi" w:hAnsiTheme="majorHAnsi" w:cstheme="majorHAnsi"/>
          <w:color w:val="000000" w:themeColor="text1"/>
          <w:sz w:val="24"/>
          <w:szCs w:val="24"/>
        </w:rPr>
        <w:t xml:space="preserve"> ve bölümümüzün</w:t>
      </w:r>
      <w:r w:rsidRPr="002415D0">
        <w:rPr>
          <w:rFonts w:asciiTheme="majorHAnsi" w:hAnsiTheme="majorHAnsi" w:cstheme="majorHAnsi"/>
          <w:color w:val="000000" w:themeColor="text1"/>
          <w:sz w:val="24"/>
          <w:szCs w:val="24"/>
        </w:rPr>
        <w:t xml:space="preserve"> akademik misyonunu yerine getirmesi için gerekli altyapıyı sağlamaktadır.</w:t>
      </w:r>
    </w:p>
    <w:p w14:paraId="7FD784E9" w14:textId="77777777" w:rsidR="008963FE" w:rsidRPr="00615FCB" w:rsidRDefault="008963FE"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58977E6F" w14:textId="4A868511" w:rsidR="0094277C" w:rsidRPr="00C1270F" w:rsidRDefault="00010F52"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7.4.</w:t>
      </w:r>
      <w:r w:rsidRPr="00C1270F">
        <w:rPr>
          <w:rFonts w:asciiTheme="majorHAnsi" w:eastAsia="Calibri Light" w:hAnsiTheme="majorHAnsi" w:cstheme="majorHAnsi"/>
          <w:color w:val="C00000"/>
          <w:sz w:val="28"/>
          <w:szCs w:val="28"/>
        </w:rPr>
        <w:tab/>
      </w:r>
      <w:bookmarkStart w:id="27" w:name="_Hlk154497775"/>
      <w:bookmarkEnd w:id="26"/>
      <w:r w:rsidR="0094277C" w:rsidRPr="00C1270F">
        <w:rPr>
          <w:rFonts w:asciiTheme="majorHAnsi" w:eastAsia="Calibri Light" w:hAnsiTheme="majorHAnsi" w:cstheme="majorHAnsi"/>
          <w:color w:val="C00000"/>
          <w:sz w:val="28"/>
          <w:szCs w:val="28"/>
        </w:rPr>
        <w:t>Lisans Programı için görevlendirilen idari ve teknik çalışanlar, Program Öğrenme Çıktıları için yeterli nicelik ve nitelikte olmalıdır.</w:t>
      </w:r>
    </w:p>
    <w:bookmarkEnd w:id="27"/>
    <w:p w14:paraId="28AA8FC6"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lastRenderedPageBreak/>
        <w:t>Açıklama:</w:t>
      </w:r>
    </w:p>
    <w:p w14:paraId="5C199767" w14:textId="77777777" w:rsidR="008963FE" w:rsidRPr="00F234AF"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234AF">
        <w:rPr>
          <w:rFonts w:asciiTheme="majorHAnsi" w:hAnsiTheme="majorHAnsi" w:cstheme="majorHAnsi"/>
          <w:color w:val="000000" w:themeColor="text1"/>
          <w:sz w:val="24"/>
          <w:szCs w:val="24"/>
        </w:rPr>
        <w:t xml:space="preserve">İdari ve teknik personel kapasitemiz, programımızın belirlenen öğrenme çıktılarını karşılamak için gereken hem nitelik hem de nicelik açısından yeterli düzeydedir. Üniversitemiz bünyesindeki idari ve teknik personel, ilgili alanlarda kapsamlı bilgi ve deneyime sahip olup, akademik ve idari süreçlerin etkin bir şekilde yürütülmesini sağlayacak donanıma sahiptir. Bu </w:t>
      </w:r>
      <w:proofErr w:type="gramStart"/>
      <w:r w:rsidRPr="00F234AF">
        <w:rPr>
          <w:rFonts w:asciiTheme="majorHAnsi" w:hAnsiTheme="majorHAnsi" w:cstheme="majorHAnsi"/>
          <w:color w:val="000000" w:themeColor="text1"/>
          <w:sz w:val="24"/>
          <w:szCs w:val="24"/>
        </w:rPr>
        <w:t>personel,</w:t>
      </w:r>
      <w:proofErr w:type="gramEnd"/>
      <w:r w:rsidRPr="00F234AF">
        <w:rPr>
          <w:rFonts w:asciiTheme="majorHAnsi" w:hAnsiTheme="majorHAnsi" w:cstheme="majorHAnsi"/>
          <w:color w:val="000000" w:themeColor="text1"/>
          <w:sz w:val="24"/>
          <w:szCs w:val="24"/>
        </w:rPr>
        <w:t xml:space="preserve"> hem genel yönetim hem de teknik destek alanlarında yüksek standartlarda hizmet sunarak, programımızın eğitim hedeflerine ulaşmasına katkıda bulunur.</w:t>
      </w:r>
    </w:p>
    <w:p w14:paraId="5CD2200F" w14:textId="77777777" w:rsidR="008963FE" w:rsidRPr="00F234AF"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F234AF">
        <w:rPr>
          <w:rFonts w:asciiTheme="majorHAnsi" w:hAnsiTheme="majorHAnsi" w:cstheme="majorHAnsi"/>
          <w:color w:val="000000" w:themeColor="text1"/>
          <w:sz w:val="24"/>
          <w:szCs w:val="24"/>
        </w:rPr>
        <w:t>İdari personelimiz, üniversitemizin stratejik hedeflerine uygun olarak, yönetimsel ve organizasyonel görevleri etkin bir biçimde yerine getirir. Bu kapsamda, öğrenci işleri, mali yönetim, insan kaynakları ve diğer idari destek hizmetlerinde yüksek verimlilik sağlanır. Teknik personelimiz ise, eğitim ve araştırma faaliyetlerinin gerektirdiği teknik altyapı ve destek hizmetlerini sunar. Bu, laboratuvar yönetimi, teknolojik altyapının sürdürülmesi, teknik bakım ve onarımlar gibi alanlarda uzmanlaşmış personel tarafından gerçekleştirilir.</w:t>
      </w:r>
    </w:p>
    <w:p w14:paraId="3F71A722"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75AF7380" w14:textId="030A9443" w:rsidR="0094277C" w:rsidRPr="005D206C" w:rsidRDefault="00A647B0"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 xml:space="preserve">7.5. </w:t>
      </w:r>
      <w:r w:rsidR="00740C00" w:rsidRPr="00C1270F">
        <w:rPr>
          <w:rFonts w:asciiTheme="majorHAnsi" w:eastAsia="Calibri Light" w:hAnsiTheme="majorHAnsi" w:cstheme="majorHAnsi"/>
          <w:color w:val="C00000"/>
          <w:sz w:val="28"/>
          <w:szCs w:val="28"/>
        </w:rPr>
        <w:tab/>
      </w:r>
      <w:bookmarkStart w:id="28" w:name="_Hlk154497812"/>
      <w:r w:rsidR="0094277C" w:rsidRPr="00C1270F">
        <w:rPr>
          <w:rFonts w:asciiTheme="majorHAnsi" w:eastAsia="Calibri Light" w:hAnsiTheme="majorHAnsi" w:cstheme="majorHAnsi"/>
          <w:color w:val="C00000"/>
          <w:sz w:val="28"/>
          <w:szCs w:val="28"/>
        </w:rPr>
        <w:t>Lisans Programı için satın alınan dış destek hizmetleri, Program Öğrenme Çıktıları için yeterli nicelik ve nitelikte olmalıdır.</w:t>
      </w:r>
    </w:p>
    <w:bookmarkEnd w:id="28"/>
    <w:p w14:paraId="0625AC7B"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4FFACB93" w14:textId="77777777" w:rsidR="008963FE" w:rsidRPr="00D377F3"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377F3">
        <w:rPr>
          <w:rFonts w:asciiTheme="majorHAnsi" w:hAnsiTheme="majorHAnsi" w:cstheme="majorHAnsi"/>
          <w:color w:val="000000" w:themeColor="text1"/>
          <w:sz w:val="24"/>
          <w:szCs w:val="24"/>
        </w:rPr>
        <w:t xml:space="preserve">Lisans programımızın başarıyla yürütülmesi ve belirlenen öğrenme çıktılarına ulaşılması için görevlendirilen idari ve teknik personelin </w:t>
      </w:r>
      <w:proofErr w:type="gramStart"/>
      <w:r w:rsidRPr="00D377F3">
        <w:rPr>
          <w:rFonts w:asciiTheme="majorHAnsi" w:hAnsiTheme="majorHAnsi" w:cstheme="majorHAnsi"/>
          <w:color w:val="000000" w:themeColor="text1"/>
          <w:sz w:val="24"/>
          <w:szCs w:val="24"/>
        </w:rPr>
        <w:t>yeterlilikleri,</w:t>
      </w:r>
      <w:proofErr w:type="gramEnd"/>
      <w:r w:rsidRPr="00D377F3">
        <w:rPr>
          <w:rFonts w:asciiTheme="majorHAnsi" w:hAnsiTheme="majorHAnsi" w:cstheme="majorHAnsi"/>
          <w:color w:val="000000" w:themeColor="text1"/>
          <w:sz w:val="24"/>
          <w:szCs w:val="24"/>
        </w:rPr>
        <w:t xml:space="preserve"> hem nicelik hem de nitelik açısından büyük önem taşımaktadır. Fakültemizin idari ve teknik personel kapasitesi, programımızın öğrenme çıktıları doğrultusunda gereken tüm destek hizmetlerini sağlamak için yeterli düzeydedir.</w:t>
      </w:r>
    </w:p>
    <w:p w14:paraId="6360A39C" w14:textId="77777777" w:rsidR="008963FE" w:rsidRPr="00D377F3"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Fakültemiz</w:t>
      </w:r>
      <w:r w:rsidRPr="00D377F3">
        <w:rPr>
          <w:rFonts w:asciiTheme="majorHAnsi" w:hAnsiTheme="majorHAnsi" w:cstheme="majorHAnsi"/>
          <w:color w:val="000000" w:themeColor="text1"/>
          <w:sz w:val="24"/>
          <w:szCs w:val="24"/>
        </w:rPr>
        <w:t xml:space="preserve"> bünyesindeki idari ve teknik personel, alanlarında kapsamlı bilgi ve deneyime sahip olup, akademik ve idari süreçlerin etkin bir şekilde yürütülmesi için gerekli donanıma sahiptir. Bu personel, yüksek standartlarda hizmet sunarak, programımızın eğitim hedeflerine ulaşmasına önemli katkılarda bulunmaktadır. İdari personelimiz, üniversitemizin stratejik hedeflerine uygun olarak, yönetimsel ve organizasyonel görevleri etkin bir biçimde yerine getirmekte ve bu kapsamda öğrenci işleri, mali yönetim, insan kaynakları ve diğer idari destek hizmetlerinde yüksek verimlilik sağlamaktadır.</w:t>
      </w:r>
    </w:p>
    <w:p w14:paraId="0D719661" w14:textId="77777777" w:rsidR="008963FE" w:rsidRPr="00D377F3" w:rsidRDefault="00000000"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181" w:history="1">
        <w:r w:rsidR="008963FE" w:rsidRPr="00D377F3">
          <w:rPr>
            <w:rStyle w:val="Kpr"/>
            <w:rFonts w:asciiTheme="majorHAnsi" w:hAnsiTheme="majorHAnsi" w:cstheme="majorHAnsi"/>
            <w:sz w:val="24"/>
            <w:szCs w:val="24"/>
          </w:rPr>
          <w:t>İdari personelimizin görevleri</w:t>
        </w:r>
      </w:hyperlink>
      <w:r w:rsidR="008963FE" w:rsidRPr="00D377F3">
        <w:rPr>
          <w:rFonts w:asciiTheme="majorHAnsi" w:hAnsiTheme="majorHAnsi" w:cstheme="majorHAnsi"/>
          <w:color w:val="000000" w:themeColor="text1"/>
          <w:sz w:val="24"/>
          <w:szCs w:val="24"/>
        </w:rPr>
        <w:t xml:space="preserve"> arasında, öğrenci kayıt ve danışmanlık hizmetleri, bütçe yönetimi ve mali raporlama, insan kaynakları yönetimi ve idari süreçlerin koordinasyonu gibi kritik işlevler yer almaktadır. Bu görevler, üniversitemizin genel yönetim ve organizasyon yapısının etkinliği açısından büyük önem taşımaktadır. İdari personelimizin, üniversitemizin stratejik hedeflerine uygun hareket ederek, programımızın öğrenme çıktılarının gerçekleştirilmesine katkıda bulunmaları hedeflenmektedir.</w:t>
      </w:r>
    </w:p>
    <w:p w14:paraId="59A2C0A2" w14:textId="77777777" w:rsidR="008963FE" w:rsidRPr="00D377F3"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377F3">
        <w:rPr>
          <w:rFonts w:asciiTheme="majorHAnsi" w:hAnsiTheme="majorHAnsi" w:cstheme="majorHAnsi"/>
          <w:color w:val="000000" w:themeColor="text1"/>
          <w:sz w:val="24"/>
          <w:szCs w:val="24"/>
        </w:rPr>
        <w:t>Teknik personelimiz ise, eğitim ve araştırma faaliyetlerinin gerektirdiği teknik altyapı ve destek hizmetlerini sunmaktadır. Bu personel, laboratuvar yönetimi, teknolojik altyapının sürdürülmesi, teknik bakım ve onarımlar gibi alanlarda uzmanlaşmış olup, yüksek standartlarda hizmet sunmaktadır. Ayrıca, teknik personelimiz, akademik kadroya teknik destek sağlayarak, ders materyallerinin hazırlanması, multimedya ekipmanlarının kullanımı ve araştırma projelerinin teknik gereksinimlerinin karşılanması konularında da önemli rol oynamaktadır.</w:t>
      </w:r>
    </w:p>
    <w:p w14:paraId="53C4E5EF" w14:textId="77777777" w:rsidR="008963FE" w:rsidRPr="00D377F3"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377F3">
        <w:rPr>
          <w:rFonts w:asciiTheme="majorHAnsi" w:hAnsiTheme="majorHAnsi" w:cstheme="majorHAnsi"/>
          <w:color w:val="000000" w:themeColor="text1"/>
          <w:sz w:val="24"/>
          <w:szCs w:val="24"/>
        </w:rPr>
        <w:t xml:space="preserve">Fakültemiz, </w:t>
      </w:r>
      <w:hyperlink r:id="rId182" w:history="1">
        <w:r w:rsidRPr="00D377F3">
          <w:rPr>
            <w:rStyle w:val="Kpr"/>
            <w:rFonts w:asciiTheme="majorHAnsi" w:hAnsiTheme="majorHAnsi" w:cstheme="majorHAnsi"/>
            <w:sz w:val="24"/>
            <w:szCs w:val="24"/>
          </w:rPr>
          <w:t>idari ve teknik personelimizin sürekli eğitim ve gelişimini</w:t>
        </w:r>
      </w:hyperlink>
      <w:r w:rsidRPr="00D377F3">
        <w:rPr>
          <w:rFonts w:asciiTheme="majorHAnsi" w:hAnsiTheme="majorHAnsi" w:cstheme="majorHAnsi"/>
          <w:color w:val="000000" w:themeColor="text1"/>
          <w:sz w:val="24"/>
          <w:szCs w:val="24"/>
        </w:rPr>
        <w:t xml:space="preserve"> desteklemekte ve bu doğrultuda çeşitli eğitim programları ve seminerler düzenlemektedir. Bu eğitimler, personelin </w:t>
      </w:r>
      <w:r w:rsidRPr="00D377F3">
        <w:rPr>
          <w:rFonts w:asciiTheme="majorHAnsi" w:hAnsiTheme="majorHAnsi" w:cstheme="majorHAnsi"/>
          <w:color w:val="000000" w:themeColor="text1"/>
          <w:sz w:val="24"/>
          <w:szCs w:val="24"/>
        </w:rPr>
        <w:lastRenderedPageBreak/>
        <w:t>güncel bilgi ve becerilere sahip olmasını ve görevlerini en yüksek standartlarda yerine getirmesini sağlamaktadır.</w:t>
      </w:r>
    </w:p>
    <w:p w14:paraId="43B5EEEB" w14:textId="77777777" w:rsidR="008963FE" w:rsidRPr="00D377F3" w:rsidRDefault="008963FE" w:rsidP="008963FE">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377F3">
        <w:rPr>
          <w:rFonts w:asciiTheme="majorHAnsi" w:hAnsiTheme="majorHAnsi" w:cstheme="majorHAnsi"/>
          <w:color w:val="000000" w:themeColor="text1"/>
          <w:sz w:val="24"/>
          <w:szCs w:val="24"/>
        </w:rPr>
        <w:t>Sonuç olarak, fakültemizin idari ve teknik personel kapasitesi, lisans programımızın belirlenen öğrenme çıktıları doğrultusunda gerekli tüm destek hizmetlerini sağlamakta ve programımızın eğitim hedeflerine ulaşmasına önemli katkılarda bulunmaktadır. Bu kapsamda, personelimizin nitelikleri ve nicelikleri, üniversitemizin genel stratejik hedefleriyle uyumlu olarak sürekli geliştirilmekte ve güçlendirilmektedir.</w:t>
      </w:r>
    </w:p>
    <w:p w14:paraId="6616D9D8"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124AD0D0" w14:textId="48954432" w:rsidR="00010F52" w:rsidRPr="00C1270F" w:rsidRDefault="00010F52"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sidRPr="00C1270F">
        <w:rPr>
          <w:rFonts w:asciiTheme="majorHAnsi" w:hAnsiTheme="majorHAnsi" w:cstheme="majorHAnsi"/>
          <w:color w:val="C00000"/>
          <w:sz w:val="32"/>
          <w:szCs w:val="32"/>
        </w:rPr>
        <w:t>8</w:t>
      </w:r>
      <w:r w:rsidRPr="00C1270F">
        <w:rPr>
          <w:rFonts w:asciiTheme="majorHAnsi" w:hAnsiTheme="majorHAnsi" w:cstheme="majorHAnsi"/>
          <w:color w:val="C00000"/>
          <w:sz w:val="32"/>
          <w:szCs w:val="32"/>
        </w:rPr>
        <w:tab/>
        <w:t>Kurumsal Yapı ve Karar Alma Süreçleri</w:t>
      </w:r>
    </w:p>
    <w:p w14:paraId="14B46441" w14:textId="77777777" w:rsidR="00010F52" w:rsidRPr="00615FCB" w:rsidRDefault="00010F52" w:rsidP="00615FCB">
      <w:pPr>
        <w:spacing w:before="120" w:after="120" w:line="240" w:lineRule="auto"/>
        <w:jc w:val="both"/>
        <w:rPr>
          <w:rFonts w:asciiTheme="majorHAnsi" w:hAnsiTheme="majorHAnsi" w:cstheme="majorHAnsi"/>
          <w:color w:val="000000" w:themeColor="text1"/>
          <w:sz w:val="24"/>
          <w:szCs w:val="24"/>
        </w:rPr>
      </w:pPr>
    </w:p>
    <w:p w14:paraId="61F8BEC4" w14:textId="47E67E72" w:rsidR="00010F52" w:rsidRPr="00C1270F" w:rsidRDefault="00010F52"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bookmarkStart w:id="29" w:name="_Hlk101803391"/>
      <w:r w:rsidRPr="00C1270F">
        <w:rPr>
          <w:rFonts w:asciiTheme="majorHAnsi" w:eastAsia="Calibri Light" w:hAnsiTheme="majorHAnsi" w:cstheme="majorHAnsi"/>
          <w:color w:val="C00000"/>
          <w:sz w:val="28"/>
          <w:szCs w:val="28"/>
        </w:rPr>
        <w:t>8.1</w:t>
      </w:r>
      <w:r w:rsidRPr="00C1270F">
        <w:rPr>
          <w:rFonts w:asciiTheme="majorHAnsi" w:eastAsia="Calibri Light" w:hAnsiTheme="majorHAnsi" w:cstheme="majorHAnsi"/>
          <w:color w:val="C00000"/>
          <w:sz w:val="28"/>
          <w:szCs w:val="28"/>
        </w:rPr>
        <w:tab/>
      </w:r>
      <w:r w:rsidR="00751AD4" w:rsidRPr="00C1270F">
        <w:rPr>
          <w:rFonts w:asciiTheme="majorHAnsi" w:eastAsia="Calibri Light" w:hAnsiTheme="majorHAnsi" w:cstheme="majorHAnsi"/>
          <w:color w:val="C00000"/>
          <w:sz w:val="28"/>
          <w:szCs w:val="28"/>
        </w:rPr>
        <w:t>Kurumsal yapı ile Fakülte ve Bölümlerin karar alma süreçleri, Program Öğrenme Çıktılarını sağlayacak ve Program Eğitim Amaçlarına ulaşacak şekilde düzenlenmelidir.</w:t>
      </w:r>
    </w:p>
    <w:bookmarkEnd w:id="29"/>
    <w:p w14:paraId="4FCA59E7" w14:textId="77777777" w:rsidR="00C1270F"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0BBACA85" w14:textId="20556BEC" w:rsidR="00964C9D" w:rsidRDefault="00964C9D" w:rsidP="00964C9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964C9D">
        <w:rPr>
          <w:rFonts w:asciiTheme="majorHAnsi" w:hAnsiTheme="majorHAnsi" w:cstheme="majorHAnsi"/>
          <w:color w:val="000000" w:themeColor="text1"/>
          <w:sz w:val="24"/>
          <w:szCs w:val="24"/>
        </w:rPr>
        <w:t>Fakültemizin ve bölümlerimizin kurumsal yapısı 2547 Sayılı Yükseköğretim Kanunu ve</w:t>
      </w:r>
      <w:r>
        <w:rPr>
          <w:rFonts w:asciiTheme="majorHAnsi" w:hAnsiTheme="majorHAnsi" w:cstheme="majorHAnsi"/>
          <w:color w:val="000000" w:themeColor="text1"/>
          <w:sz w:val="24"/>
          <w:szCs w:val="24"/>
        </w:rPr>
        <w:t xml:space="preserve"> </w:t>
      </w:r>
      <w:r w:rsidRPr="00964C9D">
        <w:rPr>
          <w:rFonts w:asciiTheme="majorHAnsi" w:hAnsiTheme="majorHAnsi" w:cstheme="majorHAnsi"/>
          <w:color w:val="000000" w:themeColor="text1"/>
          <w:sz w:val="24"/>
          <w:szCs w:val="24"/>
        </w:rPr>
        <w:t>Üniversitelerde Akademik Teşkilat Yönetmeliği esas alınarak oluşturulmuştur.</w:t>
      </w:r>
      <w:r w:rsidR="006403CC">
        <w:rPr>
          <w:rFonts w:asciiTheme="majorHAnsi" w:hAnsiTheme="majorHAnsi" w:cstheme="majorHAnsi"/>
          <w:color w:val="000000" w:themeColor="text1"/>
          <w:sz w:val="24"/>
          <w:szCs w:val="24"/>
        </w:rPr>
        <w:t xml:space="preserve"> Yönetmelik uyarınca</w:t>
      </w:r>
      <w:r w:rsidR="00387C33">
        <w:rPr>
          <w:rFonts w:asciiTheme="majorHAnsi" w:hAnsiTheme="majorHAnsi" w:cstheme="majorHAnsi"/>
          <w:color w:val="000000" w:themeColor="text1"/>
          <w:sz w:val="24"/>
          <w:szCs w:val="24"/>
        </w:rPr>
        <w:t xml:space="preserve"> 2024-2028 faaliyet dönemini kapsayan Pamukkale Üniversitesi Stratejik Planı’nda yayımlanan </w:t>
      </w:r>
      <w:hyperlink r:id="rId183" w:history="1">
        <w:r w:rsidR="00387C33" w:rsidRPr="00387C33">
          <w:rPr>
            <w:rStyle w:val="Kpr"/>
            <w:rFonts w:asciiTheme="majorHAnsi" w:hAnsiTheme="majorHAnsi" w:cstheme="majorHAnsi"/>
            <w:sz w:val="24"/>
            <w:szCs w:val="24"/>
          </w:rPr>
          <w:t>Üniversite Organizasyon Şeması</w:t>
        </w:r>
      </w:hyperlink>
      <w:r w:rsidR="00387C33">
        <w:rPr>
          <w:rFonts w:asciiTheme="majorHAnsi" w:hAnsiTheme="majorHAnsi" w:cstheme="majorHAnsi"/>
          <w:color w:val="000000" w:themeColor="text1"/>
          <w:sz w:val="24"/>
          <w:szCs w:val="24"/>
        </w:rPr>
        <w:t xml:space="preserve"> ile uyumlu şekilde</w:t>
      </w:r>
      <w:r w:rsidR="006403CC">
        <w:rPr>
          <w:rFonts w:asciiTheme="majorHAnsi" w:hAnsiTheme="majorHAnsi" w:cstheme="majorHAnsi"/>
          <w:color w:val="000000" w:themeColor="text1"/>
          <w:sz w:val="24"/>
          <w:szCs w:val="24"/>
        </w:rPr>
        <w:t xml:space="preserve"> </w:t>
      </w:r>
      <w:hyperlink r:id="rId184" w:history="1">
        <w:r w:rsidR="006403CC" w:rsidRPr="006403CC">
          <w:rPr>
            <w:rStyle w:val="Kpr"/>
            <w:rFonts w:asciiTheme="majorHAnsi" w:hAnsiTheme="majorHAnsi" w:cstheme="majorHAnsi"/>
            <w:sz w:val="24"/>
            <w:szCs w:val="24"/>
          </w:rPr>
          <w:t>Fakülte Organizasyon Şeması</w:t>
        </w:r>
      </w:hyperlink>
      <w:r w:rsidR="006403CC">
        <w:rPr>
          <w:rFonts w:asciiTheme="majorHAnsi" w:hAnsiTheme="majorHAnsi" w:cstheme="majorHAnsi"/>
          <w:color w:val="000000" w:themeColor="text1"/>
          <w:sz w:val="24"/>
          <w:szCs w:val="24"/>
        </w:rPr>
        <w:t xml:space="preserve"> oluşturulmuştur. İdari personel ve öğretim üyelerinin görev, sorumluluk ve işleyişleri ise fakülte web sitemizin “</w:t>
      </w:r>
      <w:hyperlink r:id="rId185" w:history="1">
        <w:r w:rsidR="006403CC" w:rsidRPr="006403CC">
          <w:rPr>
            <w:rStyle w:val="Kpr"/>
            <w:rFonts w:asciiTheme="majorHAnsi" w:hAnsiTheme="majorHAnsi" w:cstheme="majorHAnsi"/>
            <w:sz w:val="24"/>
            <w:szCs w:val="24"/>
          </w:rPr>
          <w:t>Görev Tanımları</w:t>
        </w:r>
      </w:hyperlink>
      <w:r w:rsidR="006403CC">
        <w:rPr>
          <w:rFonts w:asciiTheme="majorHAnsi" w:hAnsiTheme="majorHAnsi" w:cstheme="majorHAnsi"/>
          <w:color w:val="000000" w:themeColor="text1"/>
          <w:sz w:val="24"/>
          <w:szCs w:val="24"/>
        </w:rPr>
        <w:t xml:space="preserve">” sekmesinde verilmiştir.  </w:t>
      </w:r>
    </w:p>
    <w:p w14:paraId="71CD36E5" w14:textId="3D817E03" w:rsidR="006403CC" w:rsidRDefault="006403CC" w:rsidP="00964C9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Bölümümüz 4 anabilim dalından oluşmaktadır:</w:t>
      </w:r>
    </w:p>
    <w:p w14:paraId="4B9DCD0F" w14:textId="1F6DFE18" w:rsidR="006403CC" w:rsidRDefault="006403CC">
      <w:pPr>
        <w:pStyle w:val="ListeParagraf"/>
        <w:numPr>
          <w:ilvl w:val="0"/>
          <w:numId w:val="7"/>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Siyaset ve Sosyal Bilimler Anabilim Dalı</w:t>
      </w:r>
    </w:p>
    <w:p w14:paraId="1E129756" w14:textId="6A8A8062" w:rsidR="006403CC" w:rsidRDefault="006403CC">
      <w:pPr>
        <w:pStyle w:val="ListeParagraf"/>
        <w:numPr>
          <w:ilvl w:val="0"/>
          <w:numId w:val="7"/>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Yönetim Bilimleri Anabilim Dalı</w:t>
      </w:r>
    </w:p>
    <w:p w14:paraId="77C8FFA0" w14:textId="1480B816" w:rsidR="006403CC" w:rsidRDefault="006403CC">
      <w:pPr>
        <w:pStyle w:val="ListeParagraf"/>
        <w:numPr>
          <w:ilvl w:val="0"/>
          <w:numId w:val="7"/>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Kentleşme ve Çevre Sorunları Anabilim Dalı</w:t>
      </w:r>
    </w:p>
    <w:p w14:paraId="3A4ED5A5" w14:textId="32E24B49" w:rsidR="006403CC" w:rsidRDefault="006403CC">
      <w:pPr>
        <w:pStyle w:val="ListeParagraf"/>
        <w:numPr>
          <w:ilvl w:val="0"/>
          <w:numId w:val="7"/>
        </w:num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Hukuk Bilimleri Anabilim Dalı</w:t>
      </w:r>
      <w:r>
        <w:rPr>
          <w:rFonts w:asciiTheme="majorHAnsi" w:hAnsiTheme="majorHAnsi" w:cstheme="majorHAnsi"/>
          <w:color w:val="000000" w:themeColor="text1"/>
          <w:sz w:val="24"/>
          <w:szCs w:val="24"/>
        </w:rPr>
        <w:tab/>
      </w:r>
    </w:p>
    <w:tbl>
      <w:tblPr>
        <w:tblStyle w:val="TabloKlavuzu"/>
        <w:tblW w:w="0" w:type="auto"/>
        <w:tblLook w:val="04A0" w:firstRow="1" w:lastRow="0" w:firstColumn="1" w:lastColumn="0" w:noHBand="0" w:noVBand="1"/>
      </w:tblPr>
      <w:tblGrid>
        <w:gridCol w:w="4531"/>
        <w:gridCol w:w="4531"/>
      </w:tblGrid>
      <w:tr w:rsidR="006403CC" w14:paraId="5398E496" w14:textId="77777777" w:rsidTr="006403CC">
        <w:tc>
          <w:tcPr>
            <w:tcW w:w="4531" w:type="dxa"/>
          </w:tcPr>
          <w:p w14:paraId="2D6B3F60" w14:textId="27C25121" w:rsidR="006403CC" w:rsidRDefault="006403CC" w:rsidP="006403CC">
            <w:pPr>
              <w:tabs>
                <w:tab w:val="left" w:pos="851"/>
                <w:tab w:val="left" w:pos="1134"/>
              </w:tabs>
              <w:spacing w:before="120" w:after="1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Siyaset ve Sosyal Bilimler Anabilim Dalı Başkanı</w:t>
            </w:r>
          </w:p>
        </w:tc>
        <w:tc>
          <w:tcPr>
            <w:tcW w:w="4531" w:type="dxa"/>
          </w:tcPr>
          <w:p w14:paraId="066B0B30" w14:textId="5EF8F95B" w:rsidR="006403CC" w:rsidRDefault="006403CC" w:rsidP="006403CC">
            <w:pPr>
              <w:tabs>
                <w:tab w:val="left" w:pos="851"/>
                <w:tab w:val="left" w:pos="1134"/>
              </w:tabs>
              <w:spacing w:before="120" w:after="1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Prof. Dr. İsmet PARLAK</w:t>
            </w:r>
          </w:p>
        </w:tc>
      </w:tr>
      <w:tr w:rsidR="006403CC" w14:paraId="59C550FE" w14:textId="77777777" w:rsidTr="006403CC">
        <w:tc>
          <w:tcPr>
            <w:tcW w:w="4531" w:type="dxa"/>
          </w:tcPr>
          <w:p w14:paraId="2B863884" w14:textId="3D440B2F" w:rsidR="006403CC" w:rsidRDefault="006403CC" w:rsidP="006403CC">
            <w:pPr>
              <w:tabs>
                <w:tab w:val="left" w:pos="851"/>
                <w:tab w:val="left" w:pos="1134"/>
              </w:tabs>
              <w:spacing w:before="120" w:after="1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Yönetim Bilimleri Anabilim Dalı</w:t>
            </w:r>
          </w:p>
        </w:tc>
        <w:tc>
          <w:tcPr>
            <w:tcW w:w="4531" w:type="dxa"/>
          </w:tcPr>
          <w:p w14:paraId="5732FA9E" w14:textId="6FE719FA" w:rsidR="006403CC" w:rsidRDefault="006403CC" w:rsidP="006403CC">
            <w:pPr>
              <w:tabs>
                <w:tab w:val="left" w:pos="851"/>
                <w:tab w:val="left" w:pos="1134"/>
              </w:tabs>
              <w:spacing w:before="120" w:after="1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Doç. Dr. Mısra CİĞEROĞLU ÖZTEPE</w:t>
            </w:r>
          </w:p>
        </w:tc>
      </w:tr>
      <w:tr w:rsidR="006403CC" w14:paraId="433C2B7D" w14:textId="77777777" w:rsidTr="006403CC">
        <w:tc>
          <w:tcPr>
            <w:tcW w:w="4531" w:type="dxa"/>
          </w:tcPr>
          <w:p w14:paraId="01C11910" w14:textId="16601239" w:rsidR="006403CC" w:rsidRDefault="006403CC" w:rsidP="006403CC">
            <w:pPr>
              <w:tabs>
                <w:tab w:val="left" w:pos="851"/>
                <w:tab w:val="left" w:pos="1134"/>
              </w:tabs>
              <w:spacing w:before="120" w:after="1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Kentleşme ve Çevre Sorunları Anabilim Dalı</w:t>
            </w:r>
          </w:p>
        </w:tc>
        <w:tc>
          <w:tcPr>
            <w:tcW w:w="4531" w:type="dxa"/>
          </w:tcPr>
          <w:p w14:paraId="67EB26CB" w14:textId="240E46E0" w:rsidR="006403CC" w:rsidRDefault="006403CC" w:rsidP="006403CC">
            <w:pPr>
              <w:tabs>
                <w:tab w:val="left" w:pos="851"/>
                <w:tab w:val="left" w:pos="1134"/>
              </w:tabs>
              <w:spacing w:before="120" w:after="1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Prof. Dr. Pınar SAVAŞ YAVUZÇEHRE</w:t>
            </w:r>
          </w:p>
        </w:tc>
      </w:tr>
      <w:tr w:rsidR="006403CC" w14:paraId="1CD1BAB9" w14:textId="77777777" w:rsidTr="006403CC">
        <w:tc>
          <w:tcPr>
            <w:tcW w:w="4531" w:type="dxa"/>
          </w:tcPr>
          <w:p w14:paraId="765D40E9" w14:textId="7B29C70E" w:rsidR="006403CC" w:rsidRDefault="006403CC" w:rsidP="006403CC">
            <w:pPr>
              <w:tabs>
                <w:tab w:val="left" w:pos="851"/>
                <w:tab w:val="left" w:pos="1134"/>
              </w:tabs>
              <w:spacing w:before="120" w:after="1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Hukuk Bilimleri Anabilim Dalı</w:t>
            </w:r>
          </w:p>
        </w:tc>
        <w:tc>
          <w:tcPr>
            <w:tcW w:w="4531" w:type="dxa"/>
          </w:tcPr>
          <w:p w14:paraId="72901710" w14:textId="48570339" w:rsidR="006403CC" w:rsidRDefault="006403CC" w:rsidP="006403CC">
            <w:pPr>
              <w:tabs>
                <w:tab w:val="left" w:pos="851"/>
                <w:tab w:val="left" w:pos="1134"/>
              </w:tabs>
              <w:spacing w:before="120" w:after="12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Dr. Öğr. Üyesi Özhan HANCILAR</w:t>
            </w:r>
          </w:p>
        </w:tc>
      </w:tr>
    </w:tbl>
    <w:p w14:paraId="7082913C" w14:textId="5FB03978" w:rsidR="006403CC" w:rsidRPr="006403CC" w:rsidRDefault="006403CC" w:rsidP="006403CC">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Bölümümüz anabilim dalı başkanları ve bölüm kurulu üyelerinin görev, yetki ve sorumlulukları fakültemiz web sitesinin Kalite Güvenceleri Sekmesinde “</w:t>
      </w:r>
      <w:hyperlink r:id="rId186" w:history="1">
        <w:r w:rsidRPr="006403CC">
          <w:rPr>
            <w:rStyle w:val="Kpr"/>
            <w:rFonts w:asciiTheme="majorHAnsi" w:hAnsiTheme="majorHAnsi" w:cstheme="majorHAnsi"/>
            <w:sz w:val="24"/>
            <w:szCs w:val="24"/>
          </w:rPr>
          <w:t>İş Akış Süreçleri</w:t>
        </w:r>
      </w:hyperlink>
      <w:r>
        <w:rPr>
          <w:rFonts w:asciiTheme="majorHAnsi" w:hAnsiTheme="majorHAnsi" w:cstheme="majorHAnsi"/>
          <w:color w:val="000000" w:themeColor="text1"/>
          <w:sz w:val="24"/>
          <w:szCs w:val="24"/>
        </w:rPr>
        <w:t xml:space="preserve">” bölümünde yer almaktadır. </w:t>
      </w:r>
      <w:r w:rsidR="002619CF">
        <w:rPr>
          <w:rFonts w:asciiTheme="majorHAnsi" w:hAnsiTheme="majorHAnsi" w:cstheme="majorHAnsi"/>
          <w:color w:val="000000" w:themeColor="text1"/>
          <w:sz w:val="24"/>
          <w:szCs w:val="24"/>
        </w:rPr>
        <w:t xml:space="preserve">Bölüm koordinatörlerimiz </w:t>
      </w:r>
      <w:r w:rsidR="00C56602">
        <w:rPr>
          <w:rFonts w:asciiTheme="majorHAnsi" w:hAnsiTheme="majorHAnsi" w:cstheme="majorHAnsi"/>
          <w:color w:val="000000" w:themeColor="text1"/>
          <w:sz w:val="24"/>
          <w:szCs w:val="24"/>
        </w:rPr>
        <w:t xml:space="preserve">hakkında bilgiler </w:t>
      </w:r>
      <w:r w:rsidR="002619CF">
        <w:rPr>
          <w:rFonts w:asciiTheme="majorHAnsi" w:hAnsiTheme="majorHAnsi" w:cstheme="majorHAnsi"/>
          <w:color w:val="000000" w:themeColor="text1"/>
          <w:sz w:val="24"/>
          <w:szCs w:val="24"/>
        </w:rPr>
        <w:t xml:space="preserve">ise web sitemizin akademik personel kısmında bulunmaktadır (Ek: </w:t>
      </w:r>
      <w:hyperlink r:id="rId187" w:history="1">
        <w:r w:rsidR="002619CF" w:rsidRPr="002325DE">
          <w:rPr>
            <w:rStyle w:val="Kpr"/>
            <w:rFonts w:asciiTheme="majorHAnsi" w:hAnsiTheme="majorHAnsi" w:cstheme="majorHAnsi"/>
            <w:sz w:val="24"/>
            <w:szCs w:val="24"/>
          </w:rPr>
          <w:t>https://www.pau.edu.tr/sbky/tr/sayfa/akademik-personel-117</w:t>
        </w:r>
      </w:hyperlink>
      <w:r w:rsidR="002619CF">
        <w:rPr>
          <w:rFonts w:asciiTheme="majorHAnsi" w:hAnsiTheme="majorHAnsi" w:cstheme="majorHAnsi"/>
          <w:color w:val="000000" w:themeColor="text1"/>
          <w:sz w:val="24"/>
          <w:szCs w:val="24"/>
        </w:rPr>
        <w:t xml:space="preserve">) </w:t>
      </w:r>
    </w:p>
    <w:p w14:paraId="42C98C3F" w14:textId="466AEED2" w:rsidR="00BC1F99" w:rsidRDefault="00BC1F99" w:rsidP="00BC1F99">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BC1F99">
        <w:rPr>
          <w:rFonts w:asciiTheme="majorHAnsi" w:hAnsiTheme="majorHAnsi" w:cstheme="majorHAnsi"/>
          <w:color w:val="000000" w:themeColor="text1"/>
          <w:sz w:val="24"/>
          <w:szCs w:val="24"/>
        </w:rPr>
        <w:t xml:space="preserve">Bölüm Kurulu, bölüm başkanının çağrısı üzerine belirlenen gündemle toplanmaktadır. Bölüm Kurulu, bölüm başkanının koordinasyonunda, bölüm ve anabilim dallarının eğitim-öğretim ve araştırma faaliyetlerini yürütmek üzere görüş bildirir. Bu çerçevede, eğitim-öğretim faaliyetlerinin düzenlenmesi ile araç-gereç ve fiziki olanakların etkin kullanımı konuları </w:t>
      </w:r>
      <w:r w:rsidRPr="00BC1F99">
        <w:rPr>
          <w:rFonts w:asciiTheme="majorHAnsi" w:hAnsiTheme="majorHAnsi" w:cstheme="majorHAnsi"/>
          <w:color w:val="000000" w:themeColor="text1"/>
          <w:sz w:val="24"/>
          <w:szCs w:val="24"/>
        </w:rPr>
        <w:lastRenderedPageBreak/>
        <w:t>değerlendirilip planlanır. Bölüm Kurulunun görüşleri doğrultusunda Bölüm Başkanı, karar alır ve bu kararlar uygulanır ya da fakülte kurulunda tartışılmak üzere Dekanlığa sevk edilir.</w:t>
      </w:r>
    </w:p>
    <w:p w14:paraId="22087810" w14:textId="5FC8D056" w:rsidR="002619CF" w:rsidRDefault="00BC1F99" w:rsidP="00BC1F99">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Bölüm genelinde ilgili mevzuat çerçevesinde kurul ve komisyonlar kurulmuştur. </w:t>
      </w:r>
      <w:r w:rsidR="002619CF">
        <w:rPr>
          <w:rFonts w:asciiTheme="majorHAnsi" w:hAnsiTheme="majorHAnsi" w:cstheme="majorHAnsi"/>
          <w:color w:val="000000" w:themeColor="text1"/>
          <w:sz w:val="24"/>
          <w:szCs w:val="24"/>
        </w:rPr>
        <w:t xml:space="preserve">2023-2024 akademik yılı </w:t>
      </w:r>
      <w:hyperlink r:id="rId188" w:history="1">
        <w:r w:rsidR="002619CF" w:rsidRPr="002619CF">
          <w:rPr>
            <w:rStyle w:val="Kpr"/>
            <w:rFonts w:asciiTheme="majorHAnsi" w:hAnsiTheme="majorHAnsi" w:cstheme="majorHAnsi"/>
            <w:sz w:val="24"/>
            <w:szCs w:val="24"/>
          </w:rPr>
          <w:t>Bölüm Komisyonları ve Akademik Danışmanlar</w:t>
        </w:r>
      </w:hyperlink>
      <w:r w:rsidR="002619CF">
        <w:rPr>
          <w:rFonts w:asciiTheme="majorHAnsi" w:hAnsiTheme="majorHAnsi" w:cstheme="majorHAnsi"/>
          <w:color w:val="000000" w:themeColor="text1"/>
          <w:sz w:val="24"/>
          <w:szCs w:val="24"/>
        </w:rPr>
        <w:t xml:space="preserve"> listesi bölüm web sitemizde yayınlanmıştır. Ek olarak bölümümüzde, karar alma ve değerlendirme süreçlerini fakültemiz ve üniversitemiz iş akış şemalarına uygun şekilde </w:t>
      </w:r>
      <w:hyperlink r:id="rId189" w:history="1">
        <w:r w:rsidR="002619CF" w:rsidRPr="002619CF">
          <w:rPr>
            <w:rStyle w:val="Kpr"/>
            <w:rFonts w:asciiTheme="majorHAnsi" w:hAnsiTheme="majorHAnsi" w:cstheme="majorHAnsi"/>
            <w:sz w:val="24"/>
            <w:szCs w:val="24"/>
          </w:rPr>
          <w:t>Program Öz Değerlendirme Komisyonu</w:t>
        </w:r>
      </w:hyperlink>
      <w:r w:rsidR="002619CF">
        <w:rPr>
          <w:rFonts w:asciiTheme="majorHAnsi" w:hAnsiTheme="majorHAnsi" w:cstheme="majorHAnsi"/>
          <w:color w:val="000000" w:themeColor="text1"/>
          <w:sz w:val="24"/>
          <w:szCs w:val="24"/>
        </w:rPr>
        <w:t xml:space="preserve"> ve </w:t>
      </w:r>
      <w:hyperlink r:id="rId190" w:history="1">
        <w:r w:rsidR="002619CF" w:rsidRPr="002619CF">
          <w:rPr>
            <w:rStyle w:val="Kpr"/>
            <w:rFonts w:asciiTheme="majorHAnsi" w:hAnsiTheme="majorHAnsi" w:cstheme="majorHAnsi"/>
            <w:sz w:val="24"/>
            <w:szCs w:val="24"/>
          </w:rPr>
          <w:t>Danışma Kurulu</w:t>
        </w:r>
      </w:hyperlink>
      <w:r w:rsidR="002619CF">
        <w:rPr>
          <w:rFonts w:asciiTheme="majorHAnsi" w:hAnsiTheme="majorHAnsi" w:cstheme="majorHAnsi"/>
          <w:color w:val="000000" w:themeColor="text1"/>
          <w:sz w:val="24"/>
          <w:szCs w:val="24"/>
        </w:rPr>
        <w:t xml:space="preserve"> da kurulmuştur. Danışma Kurulu, üniversitemiz iç ve dış paydaşlarını her yıl periyodik şekilde toplanmasını sağlayarak müzakere ortamı oluşturmaktadır. Bölüm danışma kurulumuz, </w:t>
      </w:r>
      <w:hyperlink r:id="rId191" w:history="1">
        <w:r w:rsidR="002619CF" w:rsidRPr="002619CF">
          <w:rPr>
            <w:rStyle w:val="Kpr"/>
            <w:rFonts w:asciiTheme="majorHAnsi" w:hAnsiTheme="majorHAnsi" w:cstheme="majorHAnsi"/>
            <w:sz w:val="24"/>
            <w:szCs w:val="24"/>
          </w:rPr>
          <w:t>Fakülte Danışma Kurulu</w:t>
        </w:r>
      </w:hyperlink>
      <w:r w:rsidR="002619CF">
        <w:rPr>
          <w:rFonts w:asciiTheme="majorHAnsi" w:hAnsiTheme="majorHAnsi" w:cstheme="majorHAnsi"/>
          <w:color w:val="000000" w:themeColor="text1"/>
          <w:sz w:val="24"/>
          <w:szCs w:val="24"/>
        </w:rPr>
        <w:t xml:space="preserve"> ile eşgüdümlü şekilde çalışmaktadır.</w:t>
      </w:r>
    </w:p>
    <w:p w14:paraId="4E1088B5" w14:textId="0B143A2D" w:rsidR="00BC1F99" w:rsidRDefault="002619CF" w:rsidP="00BC1F99">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(Ek1: </w:t>
      </w:r>
      <w:hyperlink r:id="rId192" w:history="1">
        <w:r w:rsidRPr="002325DE">
          <w:rPr>
            <w:rStyle w:val="Kpr"/>
            <w:rFonts w:asciiTheme="majorHAnsi" w:hAnsiTheme="majorHAnsi" w:cstheme="majorHAnsi"/>
            <w:sz w:val="24"/>
            <w:szCs w:val="24"/>
          </w:rPr>
          <w:t>https://www.pau.edu.tr/sbky/tr/sayfa/21122023-tarihli-toplanti</w:t>
        </w:r>
      </w:hyperlink>
      <w:r>
        <w:rPr>
          <w:rFonts w:asciiTheme="majorHAnsi" w:hAnsiTheme="majorHAnsi" w:cstheme="majorHAnsi"/>
          <w:color w:val="000000" w:themeColor="text1"/>
          <w:sz w:val="24"/>
          <w:szCs w:val="24"/>
        </w:rPr>
        <w:t xml:space="preserve"> </w:t>
      </w:r>
    </w:p>
    <w:p w14:paraId="04978EAB" w14:textId="39F2BBA1" w:rsidR="002619CF" w:rsidRDefault="002619CF" w:rsidP="00BC1F99">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(Ek2: </w:t>
      </w:r>
      <w:hyperlink r:id="rId193" w:history="1">
        <w:r w:rsidRPr="002325DE">
          <w:rPr>
            <w:rStyle w:val="Kpr"/>
            <w:rFonts w:asciiTheme="majorHAnsi" w:hAnsiTheme="majorHAnsi" w:cstheme="majorHAnsi"/>
            <w:sz w:val="24"/>
            <w:szCs w:val="24"/>
          </w:rPr>
          <w:t>https://www.pau.edu.tr/sbky/tr/sayfa/12122022-tarihli-toplanti</w:t>
        </w:r>
      </w:hyperlink>
      <w:r>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ab/>
      </w:r>
    </w:p>
    <w:p w14:paraId="397888F6" w14:textId="1D54B97D" w:rsidR="002619CF" w:rsidRDefault="006E0471" w:rsidP="00BC1F99">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t>
      </w:r>
      <w:r w:rsidR="002619CF">
        <w:rPr>
          <w:rFonts w:asciiTheme="majorHAnsi" w:hAnsiTheme="majorHAnsi" w:cstheme="majorHAnsi"/>
          <w:color w:val="000000" w:themeColor="text1"/>
          <w:sz w:val="24"/>
          <w:szCs w:val="24"/>
        </w:rPr>
        <w:t>Ek3:</w:t>
      </w:r>
      <w:hyperlink r:id="rId194" w:history="1">
        <w:r w:rsidR="002619CF" w:rsidRPr="002325DE">
          <w:rPr>
            <w:rStyle w:val="Kpr"/>
            <w:rFonts w:asciiTheme="majorHAnsi" w:hAnsiTheme="majorHAnsi" w:cstheme="majorHAnsi"/>
            <w:sz w:val="24"/>
            <w:szCs w:val="24"/>
          </w:rPr>
          <w:t>https://www.pau.edu.tr/sbky/tr/sayfa/19112021bolum-danisma-kurulu-1-nolu-toplantisi</w:t>
        </w:r>
      </w:hyperlink>
      <w:r w:rsidR="002619CF">
        <w:rPr>
          <w:rFonts w:asciiTheme="majorHAnsi" w:hAnsiTheme="majorHAnsi" w:cstheme="majorHAnsi"/>
          <w:color w:val="000000" w:themeColor="text1"/>
          <w:sz w:val="24"/>
          <w:szCs w:val="24"/>
        </w:rPr>
        <w:t>).</w:t>
      </w:r>
    </w:p>
    <w:p w14:paraId="3F777A0E" w14:textId="54C60666" w:rsidR="006E0471" w:rsidRPr="00BC1F99" w:rsidRDefault="00463C12" w:rsidP="00BC1F99">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t>
      </w:r>
      <w:r w:rsidR="006E0471">
        <w:rPr>
          <w:rFonts w:asciiTheme="majorHAnsi" w:hAnsiTheme="majorHAnsi" w:cstheme="majorHAnsi"/>
          <w:color w:val="000000" w:themeColor="text1"/>
          <w:sz w:val="24"/>
          <w:szCs w:val="24"/>
        </w:rPr>
        <w:t xml:space="preserve">Ek4: </w:t>
      </w:r>
      <w:hyperlink r:id="rId195" w:history="1">
        <w:r w:rsidRPr="002325DE">
          <w:rPr>
            <w:rStyle w:val="Kpr"/>
            <w:rFonts w:asciiTheme="majorHAnsi" w:hAnsiTheme="majorHAnsi" w:cstheme="majorHAnsi"/>
            <w:sz w:val="24"/>
            <w:szCs w:val="24"/>
          </w:rPr>
          <w:t>https://www.pau.edu.tr/iibf/tr/sayfa/toplantilar-117</w:t>
        </w:r>
      </w:hyperlink>
      <w:r>
        <w:rPr>
          <w:rFonts w:asciiTheme="majorHAnsi" w:hAnsiTheme="majorHAnsi" w:cstheme="majorHAnsi"/>
          <w:color w:val="000000" w:themeColor="text1"/>
          <w:sz w:val="24"/>
          <w:szCs w:val="24"/>
        </w:rPr>
        <w:t xml:space="preserve">). </w:t>
      </w:r>
    </w:p>
    <w:p w14:paraId="3EC0D0F4"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61CFC22" w14:textId="77777777" w:rsidR="00C1270F"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73A61BA7" w14:textId="77777777" w:rsidR="00DD7279" w:rsidRPr="00615FCB" w:rsidRDefault="00DD7279"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5BB79C20" w14:textId="77777777" w:rsidR="004D4902" w:rsidRPr="00615FCB" w:rsidRDefault="004D4902" w:rsidP="00615FCB">
      <w:pPr>
        <w:tabs>
          <w:tab w:val="left" w:pos="1418"/>
          <w:tab w:val="left" w:pos="1701"/>
        </w:tabs>
        <w:spacing w:before="120" w:after="120" w:line="240" w:lineRule="auto"/>
        <w:jc w:val="both"/>
        <w:rPr>
          <w:rFonts w:asciiTheme="majorHAnsi" w:hAnsiTheme="majorHAnsi" w:cstheme="majorHAnsi"/>
          <w:color w:val="000000" w:themeColor="text1"/>
          <w:sz w:val="24"/>
          <w:szCs w:val="24"/>
        </w:rPr>
      </w:pPr>
    </w:p>
    <w:p w14:paraId="31F0DB95" w14:textId="1F6E28DE" w:rsidR="00010F52" w:rsidRPr="00C1270F" w:rsidRDefault="00010F52"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sidRPr="00C1270F">
        <w:rPr>
          <w:rFonts w:asciiTheme="majorHAnsi" w:hAnsiTheme="majorHAnsi" w:cstheme="majorHAnsi"/>
          <w:color w:val="C00000"/>
          <w:sz w:val="32"/>
          <w:szCs w:val="32"/>
        </w:rPr>
        <w:t>9</w:t>
      </w:r>
      <w:r w:rsidRPr="00C1270F">
        <w:rPr>
          <w:rFonts w:asciiTheme="majorHAnsi" w:hAnsiTheme="majorHAnsi" w:cstheme="majorHAnsi"/>
          <w:color w:val="C00000"/>
          <w:sz w:val="32"/>
          <w:szCs w:val="32"/>
        </w:rPr>
        <w:tab/>
        <w:t>Program Uzaktan Öğretimi</w:t>
      </w:r>
    </w:p>
    <w:p w14:paraId="40B36D26" w14:textId="407C0BF1" w:rsidR="00010F52" w:rsidRPr="00615FCB" w:rsidRDefault="00010F52" w:rsidP="00615FCB">
      <w:pPr>
        <w:spacing w:before="120" w:after="120" w:line="240" w:lineRule="auto"/>
        <w:jc w:val="both"/>
        <w:rPr>
          <w:rFonts w:asciiTheme="majorHAnsi" w:hAnsiTheme="majorHAnsi" w:cstheme="majorHAnsi"/>
          <w:color w:val="000000" w:themeColor="text1"/>
          <w:sz w:val="24"/>
          <w:szCs w:val="24"/>
        </w:rPr>
      </w:pPr>
    </w:p>
    <w:p w14:paraId="19D4E130" w14:textId="784A8555" w:rsidR="00795967" w:rsidRPr="00C1270F" w:rsidRDefault="00795967"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9.1.</w:t>
      </w:r>
      <w:r w:rsidRPr="00C1270F">
        <w:rPr>
          <w:rFonts w:asciiTheme="majorHAnsi" w:eastAsia="Calibri Light" w:hAnsiTheme="majorHAnsi" w:cstheme="majorHAnsi"/>
          <w:color w:val="C00000"/>
          <w:sz w:val="28"/>
          <w:szCs w:val="28"/>
        </w:rPr>
        <w:tab/>
        <w:t>Lisans Programı için uzaktan öğretim politikası belirle</w:t>
      </w:r>
      <w:r w:rsidR="00751AD4" w:rsidRPr="00C1270F">
        <w:rPr>
          <w:rFonts w:asciiTheme="majorHAnsi" w:eastAsia="Calibri Light" w:hAnsiTheme="majorHAnsi" w:cstheme="majorHAnsi"/>
          <w:color w:val="C00000"/>
          <w:sz w:val="28"/>
          <w:szCs w:val="28"/>
        </w:rPr>
        <w:t>n</w:t>
      </w:r>
      <w:r w:rsidRPr="00C1270F">
        <w:rPr>
          <w:rFonts w:asciiTheme="majorHAnsi" w:eastAsia="Calibri Light" w:hAnsiTheme="majorHAnsi" w:cstheme="majorHAnsi"/>
          <w:color w:val="C00000"/>
          <w:sz w:val="28"/>
          <w:szCs w:val="28"/>
        </w:rPr>
        <w:t>melidir.</w:t>
      </w:r>
    </w:p>
    <w:p w14:paraId="21014F83"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bookmarkStart w:id="30" w:name="_Hlk101803439"/>
      <w:r w:rsidRPr="00615FCB">
        <w:rPr>
          <w:rFonts w:asciiTheme="majorHAnsi" w:hAnsiTheme="majorHAnsi" w:cstheme="majorHAnsi"/>
          <w:color w:val="000000" w:themeColor="text1"/>
          <w:sz w:val="24"/>
          <w:szCs w:val="24"/>
        </w:rPr>
        <w:t>Açıklama:</w:t>
      </w:r>
    </w:p>
    <w:p w14:paraId="1115E46D" w14:textId="77777777" w:rsidR="001F4C0D" w:rsidRPr="00615FCB"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Siyaset Bilimi ve Kamu Yönetimi bölümü Pamukkale Üniversitesi bünyesinde geliştirilen uzaktan eğitim sistemi kullanmaktadır. Geniş anlamda ilk adım 2013 yılında Pamukkale Eğitim Teknolojileri Birimi (PETEK) ile atılmıştır. Pandemi dönemi sırasında uzaktan eğitim altyapısına olan büyük ihtiyaç çerçevesinde, zaten temelleri atılan uzaktan eğitim sistemi geliştirilerek 2020 yılında </w:t>
      </w:r>
      <w:hyperlink r:id="rId196" w:history="1">
        <w:r w:rsidRPr="00141B13">
          <w:rPr>
            <w:rStyle w:val="Kpr"/>
            <w:rFonts w:asciiTheme="majorHAnsi" w:hAnsiTheme="majorHAnsi" w:cstheme="majorHAnsi"/>
            <w:sz w:val="24"/>
            <w:szCs w:val="24"/>
          </w:rPr>
          <w:t>Pamukkale Üniversitesi Uzaktan Eğitim Uygulama ve Araştırma Merkezine (PUZEM)</w:t>
        </w:r>
      </w:hyperlink>
      <w:r>
        <w:rPr>
          <w:rFonts w:asciiTheme="majorHAnsi" w:hAnsiTheme="majorHAnsi" w:cstheme="majorHAnsi"/>
          <w:color w:val="000000" w:themeColor="text1"/>
          <w:sz w:val="24"/>
          <w:szCs w:val="24"/>
        </w:rPr>
        <w:t xml:space="preserve"> dönüşmüştür. Bu dönemden itibaren, üniversitenin bütün uzaktan eğitim faaliyetleri PUZEM bünyesinde sürdürülmektedir. PUZEM, aynı zamanda, Ortak Zorunlu Derslerin (OZD) (Türk Dili, Atatürk İlkeleri ve İnkılap Tarihi, İngilizce, Almanca, Fransızca dersleri) yürütülmesi sorumluluğunu da üstlenmiştir. </w:t>
      </w:r>
      <w:proofErr w:type="spellStart"/>
      <w:r>
        <w:rPr>
          <w:rFonts w:asciiTheme="majorHAnsi" w:hAnsiTheme="majorHAnsi" w:cstheme="majorHAnsi"/>
          <w:color w:val="000000" w:themeColor="text1"/>
          <w:sz w:val="24"/>
          <w:szCs w:val="24"/>
        </w:rPr>
        <w:t>OZD’ye</w:t>
      </w:r>
      <w:proofErr w:type="spellEnd"/>
      <w:r>
        <w:rPr>
          <w:rFonts w:asciiTheme="majorHAnsi" w:hAnsiTheme="majorHAnsi" w:cstheme="majorHAnsi"/>
          <w:color w:val="000000" w:themeColor="text1"/>
          <w:sz w:val="24"/>
          <w:szCs w:val="24"/>
        </w:rPr>
        <w:t xml:space="preserve"> Pusula Bilgi Sistemi aracılığıyla Canlı Ders Sistemi üzerinden ulaşılabilmektedir. Bu sistem sayesinde dersler hem canlı olarak işlenebilmekte hem de işlenen dersin sonrasında öğrencilerin erişimine açık hale gelmektedir. Öğrenciler böylelikle ders tekrarı yapabilmekte ve derslere zaman-mekan kısıtlaması olmadan ulaşabilmektedirler.</w:t>
      </w:r>
      <w:r w:rsidRPr="00141B13">
        <w:rPr>
          <w:rFonts w:ascii="Roboto" w:hAnsi="Roboto"/>
          <w:color w:val="212529"/>
          <w:shd w:val="clear" w:color="auto" w:fill="FFFFFF"/>
        </w:rPr>
        <w:t xml:space="preserve"> </w:t>
      </w:r>
      <w:r w:rsidRPr="00141B13">
        <w:rPr>
          <w:rFonts w:asciiTheme="majorHAnsi" w:hAnsiTheme="majorHAnsi" w:cstheme="majorHAnsi"/>
          <w:color w:val="000000" w:themeColor="text1"/>
          <w:sz w:val="24"/>
          <w:szCs w:val="24"/>
        </w:rPr>
        <w:t>Bu derslerin canlı ders etkinliklerinde devam zorunluluğu bulunmaktadır. Ancak, bu derslerin öğrencilerin diğer dersleri ile zaman olarak çakışması durumunda, öğrencilerin sisteme yüklenen haftalık videoları izlemeleri yeterli olacak, ilgili videoları izleyen öğrenciler derse devam etmiş sayılacaktır. Ayrıca PUZEM bünyesinde 2020-2021 eğitim öğretim yılında Ters-Yüz Sınıf öğrenme ve öğretme yaklaşımı temel al</w:t>
      </w:r>
      <w:r>
        <w:rPr>
          <w:rFonts w:asciiTheme="majorHAnsi" w:hAnsiTheme="majorHAnsi" w:cstheme="majorHAnsi"/>
          <w:color w:val="000000" w:themeColor="text1"/>
          <w:sz w:val="24"/>
          <w:szCs w:val="24"/>
        </w:rPr>
        <w:t xml:space="preserve">ınmıştır. </w:t>
      </w:r>
      <w:r w:rsidRPr="00141B13">
        <w:rPr>
          <w:rFonts w:asciiTheme="majorHAnsi" w:hAnsiTheme="majorHAnsi" w:cstheme="majorHAnsi"/>
          <w:color w:val="000000" w:themeColor="text1"/>
          <w:sz w:val="24"/>
          <w:szCs w:val="24"/>
        </w:rPr>
        <w:t xml:space="preserve">Kısaca özetlemek gerekirse, ters-yüz edilmiş sınıflarda, konu anlatımı ve bilgi paylaşımı gibi etkinliklerin, öğrencilere sınıf dışında (öğretim elemanlarımız tarafından hazırlanan video ve paylaşılan kaynaklarla) sunulması, </w:t>
      </w:r>
      <w:r w:rsidRPr="00141B13">
        <w:rPr>
          <w:rFonts w:asciiTheme="majorHAnsi" w:hAnsiTheme="majorHAnsi" w:cstheme="majorHAnsi"/>
          <w:color w:val="000000" w:themeColor="text1"/>
          <w:sz w:val="24"/>
          <w:szCs w:val="24"/>
        </w:rPr>
        <w:lastRenderedPageBreak/>
        <w:t>geleneksel eğitimde sınıf dışında yapılması beklenen, problem çözme, örnek olay inceleme, proje geliştirme gibi ödev ve etkinliklerin ise sınıf içerisine taşınması yaklaşımı temel alınmaktadır.</w:t>
      </w:r>
    </w:p>
    <w:p w14:paraId="0FE8ECE3" w14:textId="77777777" w:rsidR="001F4C0D"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 xml:space="preserve">Üniversitemizde Uzaktan Eğitim ile Verilecek Derslere İlişkin Usul ve Esasların belirtildiği </w:t>
      </w:r>
      <w:hyperlink r:id="rId197" w:history="1">
        <w:r w:rsidRPr="002434DA">
          <w:rPr>
            <w:rStyle w:val="Kpr"/>
            <w:rFonts w:asciiTheme="majorHAnsi" w:hAnsiTheme="majorHAnsi" w:cstheme="majorHAnsi"/>
            <w:sz w:val="24"/>
            <w:szCs w:val="24"/>
          </w:rPr>
          <w:t>yönergeye</w:t>
        </w:r>
      </w:hyperlink>
      <w:r>
        <w:rPr>
          <w:rFonts w:asciiTheme="majorHAnsi" w:hAnsiTheme="majorHAnsi" w:cstheme="majorHAnsi"/>
          <w:color w:val="000000" w:themeColor="text1"/>
          <w:sz w:val="24"/>
          <w:szCs w:val="24"/>
        </w:rPr>
        <w:t xml:space="preserve"> göre </w:t>
      </w:r>
      <w:proofErr w:type="spellStart"/>
      <w:r>
        <w:rPr>
          <w:rFonts w:asciiTheme="majorHAnsi" w:hAnsiTheme="majorHAnsi" w:cstheme="majorHAnsi"/>
          <w:color w:val="000000" w:themeColor="text1"/>
          <w:sz w:val="24"/>
          <w:szCs w:val="24"/>
        </w:rPr>
        <w:t>PUZEM’in</w:t>
      </w:r>
      <w:proofErr w:type="spellEnd"/>
      <w:r>
        <w:rPr>
          <w:rFonts w:asciiTheme="majorHAnsi" w:hAnsiTheme="majorHAnsi" w:cstheme="majorHAnsi"/>
          <w:color w:val="000000" w:themeColor="text1"/>
          <w:sz w:val="24"/>
          <w:szCs w:val="24"/>
        </w:rPr>
        <w:t xml:space="preserve"> faaliyet alanı: </w:t>
      </w:r>
    </w:p>
    <w:p w14:paraId="75D47849"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a) Ortak Zorunlu Dersleri (OZD) çevrimiçi bir şekilde yürütmek.</w:t>
      </w:r>
    </w:p>
    <w:p w14:paraId="73176EB8"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b) Üniversite tarafından uzaktan eğitim yoluyla yürütülecek olan diploma ve sertifika programlarının standartlarını belirlemek, ders içeriklerini hazırlamak, paydaşlara gerekli eğitimleri vermek, öğretim yönetim sistemi ve sunucu altyapılarını hazırlamak.</w:t>
      </w:r>
    </w:p>
    <w:p w14:paraId="64FF7FC1"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c) Bilgi toplumuna geçiş sürecinde Ülkemizin kalkınmasına ve gelişmesine yardımcı nitelikteki eğitimlerin e-öğrenme vasıtasıyla yaygınlaştırılması için bilimsel ve teknolojik araştırmaları yapmak veya önermek.</w:t>
      </w:r>
    </w:p>
    <w:p w14:paraId="38D4F325"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proofErr w:type="gramStart"/>
      <w:r w:rsidRPr="00141B13">
        <w:rPr>
          <w:rFonts w:asciiTheme="majorHAnsi" w:hAnsiTheme="majorHAnsi" w:cstheme="majorHAnsi"/>
          <w:color w:val="000000" w:themeColor="text1"/>
          <w:sz w:val="24"/>
          <w:szCs w:val="24"/>
        </w:rPr>
        <w:t>ç</w:t>
      </w:r>
      <w:proofErr w:type="gramEnd"/>
      <w:r w:rsidRPr="00141B13">
        <w:rPr>
          <w:rFonts w:asciiTheme="majorHAnsi" w:hAnsiTheme="majorHAnsi" w:cstheme="majorHAnsi"/>
          <w:color w:val="000000" w:themeColor="text1"/>
          <w:sz w:val="24"/>
          <w:szCs w:val="24"/>
        </w:rPr>
        <w:t>) Uzaktan eğitim ile ilgili araştırma ve uygulamalarda yerli ve yabancı kuruluşlarla iş birliği yapmak.</w:t>
      </w:r>
    </w:p>
    <w:p w14:paraId="5C8098B9"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e) Uzaktan eğitim programlarında görev alacak öğretim elemanlarını belirlemek, görevlendirmek, iş birliği ve koordinasyonu sağlamak.</w:t>
      </w:r>
    </w:p>
    <w:p w14:paraId="4C6FD995"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 xml:space="preserve">g) Üniversitedeki uzaktan eğitim faaliyetleri ile ilgili tüm envanterin tutulmasını, izlenmesini ve değerlendirilmesini Üniversitenin Bilgi İşlem ve Öğrenci İşleri Daire Başkanlığı </w:t>
      </w:r>
      <w:proofErr w:type="gramStart"/>
      <w:r w:rsidRPr="00141B13">
        <w:rPr>
          <w:rFonts w:asciiTheme="majorHAnsi" w:hAnsiTheme="majorHAnsi" w:cstheme="majorHAnsi"/>
          <w:color w:val="000000" w:themeColor="text1"/>
          <w:sz w:val="24"/>
          <w:szCs w:val="24"/>
        </w:rPr>
        <w:t>ile birlikte</w:t>
      </w:r>
      <w:proofErr w:type="gramEnd"/>
      <w:r w:rsidRPr="00141B13">
        <w:rPr>
          <w:rFonts w:asciiTheme="majorHAnsi" w:hAnsiTheme="majorHAnsi" w:cstheme="majorHAnsi"/>
          <w:color w:val="000000" w:themeColor="text1"/>
          <w:sz w:val="24"/>
          <w:szCs w:val="24"/>
        </w:rPr>
        <w:t xml:space="preserve"> sağlamak, iyileştirme ve güncelleme çalışmalarını yürütmek.</w:t>
      </w:r>
    </w:p>
    <w:p w14:paraId="79FB03F0"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proofErr w:type="gramStart"/>
      <w:r w:rsidRPr="00141B13">
        <w:rPr>
          <w:rFonts w:asciiTheme="majorHAnsi" w:hAnsiTheme="majorHAnsi" w:cstheme="majorHAnsi"/>
          <w:color w:val="000000" w:themeColor="text1"/>
          <w:sz w:val="24"/>
          <w:szCs w:val="24"/>
        </w:rPr>
        <w:t>ğ</w:t>
      </w:r>
      <w:proofErr w:type="gramEnd"/>
      <w:r w:rsidRPr="00141B13">
        <w:rPr>
          <w:rFonts w:asciiTheme="majorHAnsi" w:hAnsiTheme="majorHAnsi" w:cstheme="majorHAnsi"/>
          <w:color w:val="000000" w:themeColor="text1"/>
          <w:sz w:val="24"/>
          <w:szCs w:val="24"/>
        </w:rPr>
        <w:t>) Uzaktan eğitim kapsamında ön lisans, lisans, lisans tamamlama, lisansüstü programlar ile kurs, seminer ve sertifika programlarını internet tabanlı uzaktan eğitim yöntemiyle yürütmek; bu kapsamda, ders yükleme, sanal sınıf, beyaz tahta, çevrimiçi sınav ve benzeri uzaktan eğitim uygulamalarında bulunmak.</w:t>
      </w:r>
    </w:p>
    <w:p w14:paraId="2DD31416"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h) Uzaktan eğitim programlarında görevli öğretim elemanlarına; e-öğrenme platformunun kullanımı, ders materyali tasarımı ve geliştirilmesi ile ölçme ve değerlendirme konularında eğitim ve danışmanlık hizmeti sunmak.</w:t>
      </w:r>
    </w:p>
    <w:p w14:paraId="15B65A40"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proofErr w:type="gramStart"/>
      <w:r w:rsidRPr="00141B13">
        <w:rPr>
          <w:rFonts w:asciiTheme="majorHAnsi" w:hAnsiTheme="majorHAnsi" w:cstheme="majorHAnsi"/>
          <w:color w:val="000000" w:themeColor="text1"/>
          <w:sz w:val="24"/>
          <w:szCs w:val="24"/>
        </w:rPr>
        <w:t>ı</w:t>
      </w:r>
      <w:proofErr w:type="gramEnd"/>
      <w:r w:rsidRPr="00141B13">
        <w:rPr>
          <w:rFonts w:asciiTheme="majorHAnsi" w:hAnsiTheme="majorHAnsi" w:cstheme="majorHAnsi"/>
          <w:color w:val="000000" w:themeColor="text1"/>
          <w:sz w:val="24"/>
          <w:szCs w:val="24"/>
        </w:rPr>
        <w:t>) Uzaktan eğitim programlarına katılan öğrencilere uzaktan eğitim sistemiyle ilgili eğitimler vermek.</w:t>
      </w:r>
    </w:p>
    <w:p w14:paraId="0FB0FCF4"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i) Uzaktan eğitim programlarında sunulan altyapının yeterliliği, sistem performansı, öğrenci destek hizmetleri ölçme ve değerlendirme çalışmaları yapmak.</w:t>
      </w:r>
    </w:p>
    <w:p w14:paraId="13E4DCDB"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j) Öğrencilerin derse katılımı, başarı durumları ve verimlilikle ilgili gerekli ölçme ve değerlendirmeleri yapmak, sistemle ilgili görüş ve önerileri değerlendirmek.</w:t>
      </w:r>
    </w:p>
    <w:p w14:paraId="4DF98A96"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k) Uzaktan eğitim sisteminin işleyişi ve verimliliği ile ilgili bilimsel araştırmalar yapmak ve sonuçlarını bilim dünyasıyla paylaşmak.</w:t>
      </w:r>
    </w:p>
    <w:p w14:paraId="79466BD7" w14:textId="77777777" w:rsidR="001F4C0D" w:rsidRPr="00141B13"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141B13">
        <w:rPr>
          <w:rFonts w:asciiTheme="majorHAnsi" w:hAnsiTheme="majorHAnsi" w:cstheme="majorHAnsi"/>
          <w:color w:val="000000" w:themeColor="text1"/>
          <w:sz w:val="24"/>
          <w:szCs w:val="24"/>
        </w:rPr>
        <w:t>l) Rektörlükçe önerilen ve/veya Yönetim Kurulunca kararlaştırılan diğer faaliyetleri gerçekleştirmek.</w:t>
      </w:r>
    </w:p>
    <w:p w14:paraId="0185ECD2"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6D2ED2FD" w14:textId="1E9153C6" w:rsidR="00795967" w:rsidRPr="00C1270F" w:rsidRDefault="00795967"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9.2.</w:t>
      </w:r>
      <w:r w:rsidRPr="00C1270F">
        <w:rPr>
          <w:rFonts w:asciiTheme="majorHAnsi" w:eastAsia="Calibri Light" w:hAnsiTheme="majorHAnsi" w:cstheme="majorHAnsi"/>
          <w:color w:val="C00000"/>
          <w:sz w:val="28"/>
          <w:szCs w:val="28"/>
        </w:rPr>
        <w:tab/>
      </w:r>
      <w:r w:rsidR="00751AD4" w:rsidRPr="00C1270F">
        <w:rPr>
          <w:rFonts w:asciiTheme="majorHAnsi" w:eastAsia="Calibri Light" w:hAnsiTheme="majorHAnsi" w:cstheme="majorHAnsi"/>
          <w:color w:val="C00000"/>
          <w:sz w:val="28"/>
          <w:szCs w:val="28"/>
        </w:rPr>
        <w:t xml:space="preserve">Lisans Programının uzaktan öğretimi için gerekli bilgi sistemleri, kullanıcı yetkinlikleri, öğretim süreçleri, teknik personel, dış destek hizmetleri, siber </w:t>
      </w:r>
      <w:r w:rsidR="00751AD4" w:rsidRPr="00C1270F">
        <w:rPr>
          <w:rFonts w:asciiTheme="majorHAnsi" w:eastAsia="Calibri Light" w:hAnsiTheme="majorHAnsi" w:cstheme="majorHAnsi"/>
          <w:color w:val="C00000"/>
          <w:sz w:val="28"/>
          <w:szCs w:val="28"/>
        </w:rPr>
        <w:lastRenderedPageBreak/>
        <w:t>güvenlik, kişisel verilen korunması mevzuatına uyum ve etik ilkelere dair kanıtlar sunulmalıdır.</w:t>
      </w:r>
    </w:p>
    <w:bookmarkEnd w:id="30"/>
    <w:p w14:paraId="78237957"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46AA37B8" w14:textId="77777777" w:rsidR="001F4C0D" w:rsidRPr="002434DA"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434DA">
        <w:rPr>
          <w:rFonts w:asciiTheme="majorHAnsi" w:hAnsiTheme="majorHAnsi" w:cstheme="majorHAnsi"/>
          <w:color w:val="000000" w:themeColor="text1"/>
          <w:sz w:val="24"/>
          <w:szCs w:val="24"/>
        </w:rPr>
        <w:t>Pamukkale Üniversitesi, bilim ve teknolojinin gelişimine duyduğu güçlü inanç çerçevesinde, bilişim sistemleri ve donanım altyapısını sürekli olarak güncellemektedir. Bu süreç, Bilgi İşlem Daire Başkanlığı tarafından yakından takip edilerek yürütülmekte ve güncellenmektedir. Böylelikle, üniversitemizdeki tüm paydaşların, ulusal ve uluslararası standartlarda eğitim-öğretim, araştırma, geliştirme ve uygulama-hizmet süreçlerini destekleyecek en son teknolojilerden faydalanmaları sağlanmaktadır.</w:t>
      </w:r>
    </w:p>
    <w:p w14:paraId="0B286F7B" w14:textId="77777777" w:rsidR="001F4C0D" w:rsidRPr="002434DA"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434DA">
        <w:rPr>
          <w:rFonts w:asciiTheme="majorHAnsi" w:hAnsiTheme="majorHAnsi" w:cstheme="majorHAnsi"/>
          <w:color w:val="000000" w:themeColor="text1"/>
          <w:sz w:val="24"/>
          <w:szCs w:val="24"/>
        </w:rPr>
        <w:t xml:space="preserve">Bilgi İşlem Daire Başkanlığı, </w:t>
      </w:r>
      <w:hyperlink r:id="rId198" w:history="1">
        <w:r w:rsidRPr="002434DA">
          <w:rPr>
            <w:rStyle w:val="Kpr"/>
            <w:rFonts w:asciiTheme="majorHAnsi" w:hAnsiTheme="majorHAnsi" w:cstheme="majorHAnsi"/>
            <w:sz w:val="24"/>
            <w:szCs w:val="24"/>
          </w:rPr>
          <w:t>vizyon, misyon</w:t>
        </w:r>
      </w:hyperlink>
      <w:r w:rsidRPr="002434DA">
        <w:rPr>
          <w:rFonts w:asciiTheme="majorHAnsi" w:hAnsiTheme="majorHAnsi" w:cstheme="majorHAnsi"/>
          <w:color w:val="000000" w:themeColor="text1"/>
          <w:sz w:val="24"/>
          <w:szCs w:val="24"/>
        </w:rPr>
        <w:t xml:space="preserve"> ve değerlerinde </w:t>
      </w:r>
      <w:hyperlink r:id="rId199" w:history="1">
        <w:r w:rsidRPr="002434DA">
          <w:rPr>
            <w:rStyle w:val="Kpr"/>
            <w:rFonts w:asciiTheme="majorHAnsi" w:hAnsiTheme="majorHAnsi" w:cstheme="majorHAnsi"/>
            <w:sz w:val="24"/>
            <w:szCs w:val="24"/>
          </w:rPr>
          <w:t>etik temelleri</w:t>
        </w:r>
      </w:hyperlink>
      <w:r w:rsidRPr="002434DA">
        <w:rPr>
          <w:rFonts w:asciiTheme="majorHAnsi" w:hAnsiTheme="majorHAnsi" w:cstheme="majorHAnsi"/>
          <w:color w:val="000000" w:themeColor="text1"/>
          <w:sz w:val="24"/>
          <w:szCs w:val="24"/>
        </w:rPr>
        <w:t xml:space="preserve"> esas almakta olup, bu ilkeler doğrultusunda hareket etmektedir. Aynı zamanda, </w:t>
      </w:r>
      <w:hyperlink r:id="rId200" w:history="1">
        <w:r w:rsidRPr="002434DA">
          <w:rPr>
            <w:rStyle w:val="Kpr"/>
            <w:rFonts w:asciiTheme="majorHAnsi" w:hAnsiTheme="majorHAnsi" w:cstheme="majorHAnsi"/>
            <w:sz w:val="24"/>
            <w:szCs w:val="24"/>
          </w:rPr>
          <w:t>kişisel verilerin korunmasına</w:t>
        </w:r>
      </w:hyperlink>
      <w:r w:rsidRPr="002434DA">
        <w:rPr>
          <w:rFonts w:asciiTheme="majorHAnsi" w:hAnsiTheme="majorHAnsi" w:cstheme="majorHAnsi"/>
          <w:color w:val="000000" w:themeColor="text1"/>
          <w:sz w:val="24"/>
          <w:szCs w:val="24"/>
        </w:rPr>
        <w:t xml:space="preserve"> yönelik politikalar ve prosedürler de daire başkanlığı tarafından titizlikle uygulanmakta ve bu konuda yasal düzenlemelerle uyumlu bir şekilde faaliyet gösterilmektedir.</w:t>
      </w:r>
    </w:p>
    <w:p w14:paraId="294968CC" w14:textId="77777777" w:rsidR="001F4C0D" w:rsidRDefault="00000000"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201" w:history="1">
        <w:r w:rsidR="001F4C0D" w:rsidRPr="002434DA">
          <w:rPr>
            <w:rStyle w:val="Kpr"/>
            <w:rFonts w:asciiTheme="majorHAnsi" w:hAnsiTheme="majorHAnsi" w:cstheme="majorHAnsi"/>
            <w:sz w:val="24"/>
            <w:szCs w:val="24"/>
          </w:rPr>
          <w:t>Bilgi İşlem Daire Başkanlığı</w:t>
        </w:r>
      </w:hyperlink>
      <w:r w:rsidR="001F4C0D" w:rsidRPr="002434DA">
        <w:rPr>
          <w:rFonts w:asciiTheme="majorHAnsi" w:hAnsiTheme="majorHAnsi" w:cstheme="majorHAnsi"/>
          <w:color w:val="000000" w:themeColor="text1"/>
          <w:sz w:val="24"/>
          <w:szCs w:val="24"/>
        </w:rPr>
        <w:t xml:space="preserve">, üniversitenin bilişim altyapısını </w:t>
      </w:r>
      <w:proofErr w:type="gramStart"/>
      <w:r w:rsidR="001F4C0D" w:rsidRPr="002434DA">
        <w:rPr>
          <w:rFonts w:asciiTheme="majorHAnsi" w:hAnsiTheme="majorHAnsi" w:cstheme="majorHAnsi"/>
          <w:color w:val="000000" w:themeColor="text1"/>
          <w:sz w:val="24"/>
          <w:szCs w:val="24"/>
        </w:rPr>
        <w:t>modernize ederek</w:t>
      </w:r>
      <w:proofErr w:type="gramEnd"/>
      <w:r w:rsidR="001F4C0D" w:rsidRPr="002434DA">
        <w:rPr>
          <w:rFonts w:asciiTheme="majorHAnsi" w:hAnsiTheme="majorHAnsi" w:cstheme="majorHAnsi"/>
          <w:color w:val="000000" w:themeColor="text1"/>
          <w:sz w:val="24"/>
          <w:szCs w:val="24"/>
        </w:rPr>
        <w:t>, veri güvenliğini en üst düzeyde sağlamayı ve bilgi teknolojileri hizmetlerini etkin bir şekilde sunmayı hedeflemektedir. Bu kapsamda, bilgi güvenliği yönetim sistemleri, bulut bilişim çözümleri, büyük veri analitiği ve yapay zeka uygulamaları gibi ileri düzey teknolojiler kullanılmaktadır. Ayrıca, siber güvenlik önlemleri ve veri koruma stratejileri de sürekli olarak güncellenmekte ve geliştirilmektedir.</w:t>
      </w:r>
    </w:p>
    <w:p w14:paraId="00462CE9" w14:textId="77777777" w:rsidR="001F4C0D" w:rsidRPr="00DC5DF4"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Bununla birlikte</w:t>
      </w:r>
      <w:hyperlink r:id="rId202" w:history="1">
        <w:r w:rsidRPr="00DC5DF4">
          <w:rPr>
            <w:rStyle w:val="Kpr"/>
            <w:rFonts w:asciiTheme="majorHAnsi" w:hAnsiTheme="majorHAnsi" w:cstheme="majorHAnsi"/>
            <w:sz w:val="24"/>
            <w:szCs w:val="24"/>
          </w:rPr>
          <w:t>, Eğitim Destek Sistemi (EDS),</w:t>
        </w:r>
      </w:hyperlink>
      <w:r w:rsidRPr="00DC5DF4">
        <w:rPr>
          <w:rFonts w:asciiTheme="majorHAnsi" w:hAnsiTheme="majorHAnsi" w:cstheme="majorHAnsi"/>
          <w:color w:val="000000" w:themeColor="text1"/>
          <w:sz w:val="24"/>
          <w:szCs w:val="24"/>
        </w:rPr>
        <w:t xml:space="preserve"> Pamukkale Üniversitesi'nin eğitim süreçlerini dijitalleştirerek modern bir öğrenme platformu sunmaktadır. Bu sistem, eğitim videolarının yanı sıra, kaynak paylaşımı, ödev ve test formatlarında değerlendirme uygulamaları, öğrencilerle mesajlaşma ve kapsamlı ölçme-değerlendirme uygulamalarını içermektedir. Eğitim Destek Sistemi, sadece eğitim materyallerinin paylaşımını sağlamakla kalmayıp, aynı zamanda öğretim üyeleri ve öğrenciler arasındaki etkileşimi artırmayı hedeflemektedir.</w:t>
      </w:r>
    </w:p>
    <w:p w14:paraId="1F358F1C" w14:textId="77777777" w:rsidR="001F4C0D" w:rsidRPr="00DC5DF4"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proofErr w:type="spellStart"/>
      <w:r w:rsidRPr="00DC5DF4">
        <w:rPr>
          <w:rFonts w:asciiTheme="majorHAnsi" w:hAnsiTheme="majorHAnsi" w:cstheme="majorHAnsi"/>
          <w:color w:val="000000" w:themeColor="text1"/>
          <w:sz w:val="24"/>
          <w:szCs w:val="24"/>
        </w:rPr>
        <w:t>EDS'ye</w:t>
      </w:r>
      <w:proofErr w:type="spellEnd"/>
      <w:r w:rsidRPr="00DC5DF4">
        <w:rPr>
          <w:rFonts w:asciiTheme="majorHAnsi" w:hAnsiTheme="majorHAnsi" w:cstheme="majorHAnsi"/>
          <w:color w:val="000000" w:themeColor="text1"/>
          <w:sz w:val="24"/>
          <w:szCs w:val="24"/>
        </w:rPr>
        <w:t xml:space="preserve"> erişim hakkına sahip olan tüm paydaşlar, sistem aracılığıyla geçmişte açık olan ve halihazırda açık tüm derslere erişim sağlayabilmektedir. Bu kapsamda, sistem, ders materyallerine erişimi kolaylaştırarak, öğrenme süreçlerini daha verimli ve etkili hale getirmektedir. Ayrıca, kullanıcıların mevcut ve geçmiş ders içeriklerine erişimi, öğrenmenin sürekliliğini ve ders materyallerine olan erişim kolaylığını sağlamaktadır.</w:t>
      </w:r>
    </w:p>
    <w:p w14:paraId="64BFDBF2" w14:textId="77777777" w:rsidR="001F4C0D" w:rsidRPr="00DC5DF4"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C5DF4">
        <w:rPr>
          <w:rFonts w:asciiTheme="majorHAnsi" w:hAnsiTheme="majorHAnsi" w:cstheme="majorHAnsi"/>
          <w:color w:val="000000" w:themeColor="text1"/>
          <w:sz w:val="24"/>
          <w:szCs w:val="24"/>
        </w:rPr>
        <w:t>Canlı Ders Sistemi ise, geniş kapsamlı ve zengin bir içerik havuzu sunmaktadır. Bu sistemde, 45.000'den fazla eğitim materyali ve 443.481 geçmiş ders video kaydı bulunmaktadır. Bu materyaller, çeşitli öğretim metodolojilerine uygun olarak yapılandırılmış olup, eğitimde derinlemesine bir bilgi birikimi ve çeşitlilik sunmaktadır. Canlı Ders Sistemi, eşzamanlı öğrenme deneyimlerini desteklemek için video konferans teknolojileri, gerçek zamanlı etkileşim araçları ve çoklu medya desteği gibi ileri düzey teknik özellikler içermektedir.</w:t>
      </w:r>
    </w:p>
    <w:p w14:paraId="2F65B2AC" w14:textId="77777777" w:rsidR="001F4C0D" w:rsidRPr="002434DA"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C5DF4">
        <w:rPr>
          <w:rFonts w:asciiTheme="majorHAnsi" w:hAnsiTheme="majorHAnsi" w:cstheme="majorHAnsi"/>
          <w:color w:val="000000" w:themeColor="text1"/>
          <w:sz w:val="24"/>
          <w:szCs w:val="24"/>
        </w:rPr>
        <w:t>Bu platformlar, üniversitenin dijital eğitim altyapısını güçlendirerek, uzaktan eğitim ve çevrimiçi öğrenme süreçlerini optimize etmektedir. Ayrıca, büyük veri analitiği ve öğrenme yönetim sistemleri (LMS) entegrasyonları ile eğitim süreçlerinin sürekli izlenmesi ve iyileştirilmesi sağlanmaktadır. Böylece, öğretim kalitesinin artırılması, öğrenci başarısının izlenmesi ve akademik performansın sürekli olarak değerlendirilmesi mümkün hale gelmektedir.</w:t>
      </w:r>
    </w:p>
    <w:p w14:paraId="6B844F91" w14:textId="77777777" w:rsidR="001F4C0D"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2434DA">
        <w:rPr>
          <w:rFonts w:asciiTheme="majorHAnsi" w:hAnsiTheme="majorHAnsi" w:cstheme="majorHAnsi"/>
          <w:color w:val="000000" w:themeColor="text1"/>
          <w:sz w:val="24"/>
          <w:szCs w:val="24"/>
        </w:rPr>
        <w:t xml:space="preserve">Pamukkale Üniversitesi, bilgi işlem altyapısının </w:t>
      </w:r>
      <w:hyperlink r:id="rId203" w:history="1">
        <w:r w:rsidRPr="002434DA">
          <w:rPr>
            <w:rStyle w:val="Kpr"/>
            <w:rFonts w:asciiTheme="majorHAnsi" w:hAnsiTheme="majorHAnsi" w:cstheme="majorHAnsi"/>
            <w:sz w:val="24"/>
            <w:szCs w:val="24"/>
          </w:rPr>
          <w:t>sürekli iyileştirilmesi</w:t>
        </w:r>
      </w:hyperlink>
      <w:r w:rsidRPr="002434DA">
        <w:rPr>
          <w:rFonts w:asciiTheme="majorHAnsi" w:hAnsiTheme="majorHAnsi" w:cstheme="majorHAnsi"/>
          <w:color w:val="000000" w:themeColor="text1"/>
          <w:sz w:val="24"/>
          <w:szCs w:val="24"/>
        </w:rPr>
        <w:t xml:space="preserve"> ve modernizasyonu yoluyla, akademik ve idari süreçlerin verimliliğini artırmayı, bilgiye erişimi kolaylaştırmayı ve yenilikçi </w:t>
      </w:r>
      <w:r w:rsidRPr="002434DA">
        <w:rPr>
          <w:rFonts w:asciiTheme="majorHAnsi" w:hAnsiTheme="majorHAnsi" w:cstheme="majorHAnsi"/>
          <w:color w:val="000000" w:themeColor="text1"/>
          <w:sz w:val="24"/>
          <w:szCs w:val="24"/>
        </w:rPr>
        <w:lastRenderedPageBreak/>
        <w:t>teknolojilerle desteklenen bir eğitim-öğretim ortamı sağlamayı amaçlamaktadır. Bu doğrultuda,</w:t>
      </w:r>
      <w:r>
        <w:rPr>
          <w:rFonts w:asciiTheme="majorHAnsi" w:hAnsiTheme="majorHAnsi" w:cstheme="majorHAnsi"/>
          <w:color w:val="000000" w:themeColor="text1"/>
          <w:sz w:val="24"/>
          <w:szCs w:val="24"/>
        </w:rPr>
        <w:t xml:space="preserve"> bölümümüz</w:t>
      </w:r>
      <w:r w:rsidRPr="002434DA">
        <w:rPr>
          <w:rFonts w:asciiTheme="majorHAnsi" w:hAnsiTheme="majorHAnsi" w:cstheme="majorHAnsi"/>
          <w:color w:val="000000" w:themeColor="text1"/>
          <w:sz w:val="24"/>
          <w:szCs w:val="24"/>
        </w:rPr>
        <w:t xml:space="preserve"> bilişim teknolojileri alanında sürekli gelişim ve mükemmeliyet prensiplerine bağlı kalarak, öğrencilerine, akademisyenlerine ve diğer paydaşlarına en yüksek kalitede hizmet sunmayı taahhüt etmektedir.</w:t>
      </w:r>
    </w:p>
    <w:p w14:paraId="4DED5AC5" w14:textId="77777777" w:rsidR="001F4C0D" w:rsidRPr="00DC5DF4" w:rsidRDefault="001F4C0D" w:rsidP="001F4C0D">
      <w:pPr>
        <w:tabs>
          <w:tab w:val="left" w:pos="851"/>
          <w:tab w:val="left" w:pos="1134"/>
        </w:tabs>
        <w:spacing w:before="120" w:after="120" w:line="240" w:lineRule="auto"/>
        <w:jc w:val="both"/>
        <w:rPr>
          <w:rFonts w:asciiTheme="majorHAnsi" w:hAnsiTheme="majorHAnsi" w:cstheme="majorHAnsi"/>
          <w:color w:val="000000" w:themeColor="text1"/>
        </w:rPr>
      </w:pPr>
      <w:r>
        <w:rPr>
          <w:rFonts w:asciiTheme="majorHAnsi" w:hAnsiTheme="majorHAnsi" w:cstheme="majorHAnsi"/>
          <w:color w:val="000000" w:themeColor="text1"/>
          <w:sz w:val="24"/>
          <w:szCs w:val="24"/>
        </w:rPr>
        <w:t xml:space="preserve">Son olarak, </w:t>
      </w:r>
      <w:r w:rsidRPr="00DC5DF4">
        <w:rPr>
          <w:rFonts w:asciiTheme="majorHAnsi" w:hAnsiTheme="majorHAnsi" w:cstheme="majorHAnsi"/>
          <w:color w:val="000000" w:themeColor="text1"/>
        </w:rPr>
        <w:t xml:space="preserve">Bilgi İşlem Daire Başkanlığı, 2019 yılında başlattığı kapsamlı Bilgi Güvenliği Yönetim Sistemi (BGYS) çalışmaları sonucunda, 2020 yılı </w:t>
      </w:r>
      <w:proofErr w:type="gramStart"/>
      <w:r w:rsidRPr="00DC5DF4">
        <w:rPr>
          <w:rFonts w:asciiTheme="majorHAnsi" w:hAnsiTheme="majorHAnsi" w:cstheme="majorHAnsi"/>
          <w:color w:val="000000" w:themeColor="text1"/>
        </w:rPr>
        <w:t>Ocak</w:t>
      </w:r>
      <w:proofErr w:type="gramEnd"/>
      <w:r w:rsidRPr="00DC5DF4">
        <w:rPr>
          <w:rFonts w:asciiTheme="majorHAnsi" w:hAnsiTheme="majorHAnsi" w:cstheme="majorHAnsi"/>
          <w:color w:val="000000" w:themeColor="text1"/>
        </w:rPr>
        <w:t xml:space="preserve"> ayında </w:t>
      </w:r>
      <w:hyperlink r:id="rId204" w:history="1">
        <w:r w:rsidRPr="00DC5DF4">
          <w:rPr>
            <w:rStyle w:val="Kpr"/>
            <w:rFonts w:asciiTheme="majorHAnsi" w:hAnsiTheme="majorHAnsi" w:cstheme="majorHAnsi"/>
          </w:rPr>
          <w:t>ISO/IEC 27001:2013 Bilgi Güvenliği Yönetim Sistemi Sertifikası</w:t>
        </w:r>
      </w:hyperlink>
      <w:r w:rsidRPr="00DC5DF4">
        <w:rPr>
          <w:rFonts w:asciiTheme="majorHAnsi" w:hAnsiTheme="majorHAnsi" w:cstheme="majorHAnsi"/>
          <w:color w:val="000000" w:themeColor="text1"/>
        </w:rPr>
        <w:t xml:space="preserve"> almaya hak kazanmıştır. ISO/IEC 27001, bilgi güvenliği yönetimi için uluslararası standartları belirleyen ve bir kuruluşun </w:t>
      </w:r>
      <w:hyperlink r:id="rId205" w:history="1">
        <w:r w:rsidRPr="00C209CD">
          <w:rPr>
            <w:rStyle w:val="Kpr"/>
            <w:rFonts w:asciiTheme="majorHAnsi" w:hAnsiTheme="majorHAnsi" w:cstheme="majorHAnsi"/>
          </w:rPr>
          <w:t>bilgi varlıklarını koruma süreçlerini yönetme</w:t>
        </w:r>
      </w:hyperlink>
      <w:r w:rsidRPr="00DC5DF4">
        <w:rPr>
          <w:rFonts w:asciiTheme="majorHAnsi" w:hAnsiTheme="majorHAnsi" w:cstheme="majorHAnsi"/>
          <w:color w:val="000000" w:themeColor="text1"/>
        </w:rPr>
        <w:t xml:space="preserve"> yetkinliğini doğrulayan prestijli bir sertifikadır.</w:t>
      </w:r>
    </w:p>
    <w:p w14:paraId="25C02364" w14:textId="77777777" w:rsidR="001F4C0D" w:rsidRPr="00DC5DF4"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C5DF4">
        <w:rPr>
          <w:rFonts w:asciiTheme="majorHAnsi" w:hAnsiTheme="majorHAnsi" w:cstheme="majorHAnsi"/>
          <w:color w:val="000000" w:themeColor="text1"/>
          <w:sz w:val="24"/>
          <w:szCs w:val="24"/>
        </w:rPr>
        <w:t xml:space="preserve">Sertifikasyon süreci, üniversitenin </w:t>
      </w:r>
      <w:hyperlink r:id="rId206" w:history="1">
        <w:r w:rsidRPr="00DC5DF4">
          <w:rPr>
            <w:rStyle w:val="Kpr"/>
            <w:rFonts w:asciiTheme="majorHAnsi" w:hAnsiTheme="majorHAnsi" w:cstheme="majorHAnsi"/>
            <w:sz w:val="24"/>
            <w:szCs w:val="24"/>
          </w:rPr>
          <w:t>bilgi güvenliği politikalarının</w:t>
        </w:r>
      </w:hyperlink>
      <w:r w:rsidRPr="00DC5DF4">
        <w:rPr>
          <w:rFonts w:asciiTheme="majorHAnsi" w:hAnsiTheme="majorHAnsi" w:cstheme="majorHAnsi"/>
          <w:color w:val="000000" w:themeColor="text1"/>
          <w:sz w:val="24"/>
          <w:szCs w:val="24"/>
        </w:rPr>
        <w:t>, risk yönetimi stratejilerinin ve kontrol mekanizmalarının uluslararası standartlara uygunluğunu detaylı bir şekilde değerlendirmektedir. Bu süreçte, Bilgi İşlem Daire Başkanlığı, bilgi güvenliği risklerini belirlemek, değerlendirmek ve yönetmek için sistematik ve yapılandırılmış bir yaklaşım benimsemiştir. Ayrıca, bilgi güvenliği bilincinin artırılması amacıyla düzenli eğitim programları ve farkındalık kampanyaları düzenlenmiştir.</w:t>
      </w:r>
    </w:p>
    <w:p w14:paraId="571A756A" w14:textId="77777777" w:rsidR="001F4C0D" w:rsidRPr="00DC5DF4"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C5DF4">
        <w:rPr>
          <w:rFonts w:asciiTheme="majorHAnsi" w:hAnsiTheme="majorHAnsi" w:cstheme="majorHAnsi"/>
          <w:color w:val="000000" w:themeColor="text1"/>
          <w:sz w:val="24"/>
          <w:szCs w:val="24"/>
        </w:rPr>
        <w:t xml:space="preserve">Alınan ISO/IEC 27001 sertifikası, üniversitenin </w:t>
      </w:r>
      <w:hyperlink r:id="rId207" w:history="1">
        <w:r w:rsidRPr="00DC5DF4">
          <w:rPr>
            <w:rStyle w:val="Kpr"/>
            <w:rFonts w:asciiTheme="majorHAnsi" w:hAnsiTheme="majorHAnsi" w:cstheme="majorHAnsi"/>
            <w:sz w:val="24"/>
            <w:szCs w:val="24"/>
          </w:rPr>
          <w:t>bilgi güvenliği konusundaki taahhüdünü ve bu alandaki yüksek standartlarını</w:t>
        </w:r>
      </w:hyperlink>
      <w:r w:rsidRPr="00DC5DF4">
        <w:rPr>
          <w:rFonts w:asciiTheme="majorHAnsi" w:hAnsiTheme="majorHAnsi" w:cstheme="majorHAnsi"/>
          <w:color w:val="000000" w:themeColor="text1"/>
          <w:sz w:val="24"/>
          <w:szCs w:val="24"/>
        </w:rPr>
        <w:t xml:space="preserve"> göstermektedir. Bu sertifika, her yıl düzenli olarak gerçekleştirilen denetimler ve sürekli iyileştirme faaliyetleri sonucunda yenilenmektedir. Bu süreç, Bilgi İşlem Daire Başkanlığı’nın, bilgi güvenliği yönetim sistemini sürekli olarak gözden geçirdiğini ve geliştirdiğini göstermektedir.</w:t>
      </w:r>
    </w:p>
    <w:p w14:paraId="196B9C4D" w14:textId="2D17454A" w:rsidR="00C1270F" w:rsidRDefault="001F4C0D" w:rsidP="001F4C0D">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C5DF4">
        <w:rPr>
          <w:rFonts w:asciiTheme="majorHAnsi" w:hAnsiTheme="majorHAnsi" w:cstheme="majorHAnsi"/>
          <w:color w:val="000000" w:themeColor="text1"/>
          <w:sz w:val="24"/>
          <w:szCs w:val="24"/>
        </w:rPr>
        <w:t xml:space="preserve">Üniversitenin bilgi güvenliği stratejileri, yalnızca teknik önlemleri değil, aynı zamanda organizasyonel ve yönetsel kontrol mekanizmalarını da kapsamaktadır. Bu kapsamda, bilgi varlıklarının gizliliği, bütünlüğü ve erişilebilirliği sağlanarak hem akademik hem de idari süreçlerin güvenliği temin edilmektedir. Ayrıca, kişisel verilerin korunmasına yönelik politikalar ve prosedürler, </w:t>
      </w:r>
      <w:hyperlink r:id="rId208" w:history="1">
        <w:r w:rsidRPr="00DC5DF4">
          <w:rPr>
            <w:rStyle w:val="Kpr"/>
            <w:rFonts w:asciiTheme="majorHAnsi" w:hAnsiTheme="majorHAnsi" w:cstheme="majorHAnsi"/>
            <w:sz w:val="24"/>
            <w:szCs w:val="24"/>
          </w:rPr>
          <w:t>KVKK</w:t>
        </w:r>
      </w:hyperlink>
      <w:r w:rsidRPr="00DC5DF4">
        <w:rPr>
          <w:rFonts w:asciiTheme="majorHAnsi" w:hAnsiTheme="majorHAnsi" w:cstheme="majorHAnsi"/>
          <w:color w:val="000000" w:themeColor="text1"/>
          <w:sz w:val="24"/>
          <w:szCs w:val="24"/>
        </w:rPr>
        <w:t xml:space="preserve"> ve GDPR gibi ulusal ve uluslararası düzenlemelerle tam uyum içerisinde yürütülmektedir.</w:t>
      </w:r>
    </w:p>
    <w:p w14:paraId="582ACC5F"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6692A844" w14:textId="098A6C89" w:rsidR="00795967" w:rsidRPr="00C1270F" w:rsidRDefault="00795967"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sidRPr="00C1270F">
        <w:rPr>
          <w:rFonts w:asciiTheme="majorHAnsi" w:hAnsiTheme="majorHAnsi" w:cstheme="majorHAnsi"/>
          <w:color w:val="C00000"/>
          <w:sz w:val="32"/>
          <w:szCs w:val="32"/>
        </w:rPr>
        <w:t>10</w:t>
      </w:r>
      <w:r w:rsidRPr="00C1270F">
        <w:rPr>
          <w:rFonts w:asciiTheme="majorHAnsi" w:hAnsiTheme="majorHAnsi" w:cstheme="majorHAnsi"/>
          <w:color w:val="C00000"/>
          <w:sz w:val="32"/>
          <w:szCs w:val="32"/>
        </w:rPr>
        <w:tab/>
        <w:t>Programa Özgü Ölçütler</w:t>
      </w:r>
    </w:p>
    <w:p w14:paraId="35FBAFA1" w14:textId="77777777" w:rsidR="00795967" w:rsidRPr="00615FCB" w:rsidRDefault="00795967" w:rsidP="00615FCB">
      <w:pPr>
        <w:spacing w:before="120" w:after="120" w:line="240" w:lineRule="auto"/>
        <w:jc w:val="both"/>
        <w:rPr>
          <w:rFonts w:asciiTheme="majorHAnsi" w:eastAsia="Calibri Light" w:hAnsiTheme="majorHAnsi" w:cstheme="majorHAnsi"/>
          <w:color w:val="000000" w:themeColor="text1"/>
          <w:sz w:val="24"/>
          <w:szCs w:val="24"/>
        </w:rPr>
      </w:pPr>
    </w:p>
    <w:p w14:paraId="2B57DAE7" w14:textId="473A8526" w:rsidR="00795967" w:rsidRPr="00C1270F" w:rsidRDefault="00795967"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10.1.</w:t>
      </w:r>
      <w:r w:rsidRPr="00C1270F">
        <w:rPr>
          <w:rFonts w:asciiTheme="majorHAnsi" w:eastAsia="Calibri Light" w:hAnsiTheme="majorHAnsi" w:cstheme="majorHAnsi"/>
          <w:color w:val="C00000"/>
          <w:sz w:val="28"/>
          <w:szCs w:val="28"/>
        </w:rPr>
        <w:tab/>
        <w:t>Lisans Programın</w:t>
      </w:r>
      <w:r w:rsidR="00751AD4" w:rsidRPr="00C1270F">
        <w:rPr>
          <w:rFonts w:asciiTheme="majorHAnsi" w:eastAsia="Calibri Light" w:hAnsiTheme="majorHAnsi" w:cstheme="majorHAnsi"/>
          <w:color w:val="C00000"/>
          <w:sz w:val="28"/>
          <w:szCs w:val="28"/>
        </w:rPr>
        <w:t xml:space="preserve">a </w:t>
      </w:r>
      <w:r w:rsidRPr="00C1270F">
        <w:rPr>
          <w:rFonts w:asciiTheme="majorHAnsi" w:eastAsia="Calibri Light" w:hAnsiTheme="majorHAnsi" w:cstheme="majorHAnsi"/>
          <w:color w:val="C00000"/>
          <w:sz w:val="28"/>
          <w:szCs w:val="28"/>
        </w:rPr>
        <w:t xml:space="preserve">Özgü Ölçütler </w:t>
      </w:r>
      <w:r w:rsidR="009538B1" w:rsidRPr="00C1270F">
        <w:rPr>
          <w:rFonts w:asciiTheme="majorHAnsi" w:eastAsia="Calibri Light" w:hAnsiTheme="majorHAnsi" w:cstheme="majorHAnsi"/>
          <w:color w:val="C00000"/>
          <w:sz w:val="28"/>
          <w:szCs w:val="28"/>
        </w:rPr>
        <w:t xml:space="preserve">belirlenmiş </w:t>
      </w:r>
      <w:r w:rsidRPr="00C1270F">
        <w:rPr>
          <w:rFonts w:asciiTheme="majorHAnsi" w:eastAsia="Calibri Light" w:hAnsiTheme="majorHAnsi" w:cstheme="majorHAnsi"/>
          <w:color w:val="C00000"/>
          <w:sz w:val="28"/>
          <w:szCs w:val="28"/>
        </w:rPr>
        <w:t>olmalıdır.</w:t>
      </w:r>
    </w:p>
    <w:p w14:paraId="7CEF3006"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020D8C76" w14:textId="271ABBA4" w:rsidR="00EF7A6B" w:rsidRPr="00615FCB" w:rsidRDefault="00EF7A6B" w:rsidP="00EF7A6B">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63F20">
        <w:rPr>
          <w:rFonts w:asciiTheme="majorHAnsi" w:hAnsiTheme="majorHAnsi" w:cstheme="majorHAnsi"/>
          <w:color w:val="000000" w:themeColor="text1"/>
          <w:sz w:val="24"/>
          <w:szCs w:val="24"/>
        </w:rPr>
        <w:t>Siyaset Bilimi ve Kamu Yönetimi Bölümü</w:t>
      </w:r>
      <w:r>
        <w:rPr>
          <w:rFonts w:asciiTheme="majorHAnsi" w:hAnsiTheme="majorHAnsi" w:cstheme="majorHAnsi"/>
          <w:color w:val="000000" w:themeColor="text1"/>
          <w:sz w:val="24"/>
          <w:szCs w:val="24"/>
        </w:rPr>
        <w:t>, akreditasyon sürecine başvuru durumunda değildir. Bu nedenle lisans programımıza özgü, program özgü ölçütler hazırlanmamıştır. Lakin önümüzdeki süreçlerde, programa özgü ölçütlerin, Öz Değerlendirme Komisyonu tarafından tavsiye karar niteliğinde Bölüm Kuruluna iletilecektir.</w:t>
      </w:r>
    </w:p>
    <w:p w14:paraId="65EDD592"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53640E6" w14:textId="5A7C23CE" w:rsidR="0094277C" w:rsidRPr="00C1270F" w:rsidRDefault="00795967"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10.2.</w:t>
      </w:r>
      <w:r w:rsidRPr="00C1270F">
        <w:rPr>
          <w:rFonts w:asciiTheme="majorHAnsi" w:eastAsia="Calibri Light" w:hAnsiTheme="majorHAnsi" w:cstheme="majorHAnsi"/>
          <w:color w:val="C00000"/>
          <w:sz w:val="28"/>
          <w:szCs w:val="28"/>
        </w:rPr>
        <w:tab/>
      </w:r>
      <w:bookmarkStart w:id="31" w:name="_Hlk154497872"/>
      <w:r w:rsidR="0094277C" w:rsidRPr="00C1270F">
        <w:rPr>
          <w:rFonts w:asciiTheme="majorHAnsi" w:eastAsia="Calibri Light" w:hAnsiTheme="majorHAnsi" w:cstheme="majorHAnsi"/>
          <w:color w:val="C00000"/>
          <w:sz w:val="28"/>
          <w:szCs w:val="28"/>
        </w:rPr>
        <w:t xml:space="preserve">Lisans Programına Özgü Ölçütlerin sağlandığı kanıtlanmalıdır. </w:t>
      </w:r>
      <w:bookmarkStart w:id="32" w:name="_Hlk154495321"/>
      <w:r w:rsidR="0094277C" w:rsidRPr="00C1270F">
        <w:rPr>
          <w:rFonts w:asciiTheme="majorHAnsi" w:eastAsia="Calibri Light" w:hAnsiTheme="majorHAnsi" w:cstheme="majorHAnsi"/>
          <w:color w:val="C00000"/>
          <w:sz w:val="28"/>
          <w:szCs w:val="28"/>
        </w:rPr>
        <w:t xml:space="preserve">Her bir Programa Özgü Ölçüt, öğretim planındaki derslerle ilişkilendirilmelidir. </w:t>
      </w:r>
      <w:bookmarkEnd w:id="32"/>
      <w:r w:rsidR="0094277C" w:rsidRPr="00C1270F">
        <w:rPr>
          <w:rFonts w:asciiTheme="majorHAnsi" w:eastAsia="Calibri Light" w:hAnsiTheme="majorHAnsi" w:cstheme="majorHAnsi"/>
          <w:color w:val="C00000"/>
          <w:sz w:val="28"/>
          <w:szCs w:val="28"/>
        </w:rPr>
        <w:t>Bir Lisans Programı adı nedeniyle birden fazla Program kapsamına giriyorsa, her biri için Programa Özgü Ölçütlerin sağlanması gerekir.</w:t>
      </w:r>
    </w:p>
    <w:bookmarkEnd w:id="21"/>
    <w:bookmarkEnd w:id="22"/>
    <w:bookmarkEnd w:id="23"/>
    <w:bookmarkEnd w:id="24"/>
    <w:bookmarkEnd w:id="31"/>
    <w:p w14:paraId="70272A43"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298D3F95" w14:textId="21AD9BF8" w:rsidR="00C1270F" w:rsidRPr="00615FCB" w:rsidRDefault="00EF7A6B"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C63F20">
        <w:rPr>
          <w:rFonts w:asciiTheme="majorHAnsi" w:hAnsiTheme="majorHAnsi" w:cstheme="majorHAnsi"/>
          <w:color w:val="000000" w:themeColor="text1"/>
          <w:sz w:val="24"/>
          <w:szCs w:val="24"/>
        </w:rPr>
        <w:lastRenderedPageBreak/>
        <w:t>Siyaset Bilimi ve Kamu Yönetimi Bölümü</w:t>
      </w:r>
      <w:r>
        <w:rPr>
          <w:rFonts w:asciiTheme="majorHAnsi" w:hAnsiTheme="majorHAnsi" w:cstheme="majorHAnsi"/>
          <w:color w:val="000000" w:themeColor="text1"/>
          <w:sz w:val="24"/>
          <w:szCs w:val="24"/>
        </w:rPr>
        <w:t>, akreditasyon sürecine başvuru durumunda değildir. Bu nedenle lisans programımıza özgü, program özgü ölçütler hazırlanmamıştır. Lakin önümüzdeki süreçlerde, programa özgü ölçütlerin, Öz Değerlendirme Komisyonu tarafından tavsiye karar niteliğinde Bölüm Kuruluna iletilecektir</w:t>
      </w:r>
    </w:p>
    <w:p w14:paraId="4647F305"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06A11659" w14:textId="3594A6A8" w:rsidR="00795967" w:rsidRPr="005D206C" w:rsidRDefault="00795967" w:rsidP="005D206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120" w:after="120" w:line="240" w:lineRule="auto"/>
        <w:jc w:val="both"/>
        <w:rPr>
          <w:rFonts w:asciiTheme="majorHAnsi" w:hAnsiTheme="majorHAnsi" w:cstheme="majorHAnsi"/>
          <w:color w:val="C00000"/>
          <w:sz w:val="32"/>
          <w:szCs w:val="32"/>
        </w:rPr>
      </w:pPr>
      <w:r w:rsidRPr="005D206C">
        <w:rPr>
          <w:rFonts w:asciiTheme="majorHAnsi" w:hAnsiTheme="majorHAnsi" w:cstheme="majorHAnsi"/>
          <w:color w:val="C00000"/>
          <w:sz w:val="32"/>
          <w:szCs w:val="32"/>
        </w:rPr>
        <w:t>11</w:t>
      </w:r>
      <w:r w:rsidRPr="005D206C">
        <w:rPr>
          <w:rFonts w:asciiTheme="majorHAnsi" w:hAnsiTheme="majorHAnsi" w:cstheme="majorHAnsi"/>
          <w:color w:val="C00000"/>
          <w:sz w:val="32"/>
          <w:szCs w:val="32"/>
        </w:rPr>
        <w:tab/>
        <w:t>Sürekli İyileştirme</w:t>
      </w:r>
    </w:p>
    <w:p w14:paraId="1BC875DA" w14:textId="77777777" w:rsidR="00795967" w:rsidRPr="00615FCB" w:rsidRDefault="00795967" w:rsidP="00615FCB">
      <w:pPr>
        <w:spacing w:before="120" w:after="120" w:line="240" w:lineRule="auto"/>
        <w:jc w:val="both"/>
        <w:rPr>
          <w:rFonts w:asciiTheme="majorHAnsi" w:eastAsia="Calibri Light" w:hAnsiTheme="majorHAnsi" w:cstheme="majorHAnsi"/>
          <w:color w:val="000000" w:themeColor="text1"/>
          <w:sz w:val="24"/>
          <w:szCs w:val="24"/>
        </w:rPr>
      </w:pPr>
    </w:p>
    <w:p w14:paraId="443E422E" w14:textId="7DBF56AE" w:rsidR="00795967" w:rsidRPr="00C1270F" w:rsidRDefault="00795967" w:rsidP="005D206C">
      <w:pPr>
        <w:pBdr>
          <w:top w:val="dotted" w:sz="4" w:space="1" w:color="44546A" w:themeColor="text2"/>
          <w:left w:val="dotted" w:sz="4" w:space="4" w:color="44546A" w:themeColor="text2"/>
          <w:bottom w:val="dotted" w:sz="4" w:space="1" w:color="44546A" w:themeColor="text2"/>
          <w:right w:val="dotted" w:sz="4" w:space="4" w:color="44546A" w:themeColor="text2"/>
        </w:pBdr>
        <w:spacing w:before="120" w:after="120" w:line="240" w:lineRule="auto"/>
        <w:ind w:left="851" w:hanging="851"/>
        <w:jc w:val="both"/>
        <w:rPr>
          <w:rFonts w:asciiTheme="majorHAnsi" w:eastAsia="Calibri Light" w:hAnsiTheme="majorHAnsi" w:cstheme="majorHAnsi"/>
          <w:color w:val="C00000"/>
          <w:sz w:val="28"/>
          <w:szCs w:val="28"/>
        </w:rPr>
      </w:pPr>
      <w:r w:rsidRPr="00C1270F">
        <w:rPr>
          <w:rFonts w:asciiTheme="majorHAnsi" w:eastAsia="Calibri Light" w:hAnsiTheme="majorHAnsi" w:cstheme="majorHAnsi"/>
          <w:color w:val="C00000"/>
          <w:sz w:val="28"/>
          <w:szCs w:val="28"/>
        </w:rPr>
        <w:t>11.1.</w:t>
      </w:r>
      <w:r w:rsidRPr="00C1270F">
        <w:rPr>
          <w:rFonts w:asciiTheme="majorHAnsi" w:eastAsia="Calibri Light" w:hAnsiTheme="majorHAnsi" w:cstheme="majorHAnsi"/>
          <w:color w:val="C00000"/>
          <w:sz w:val="28"/>
          <w:szCs w:val="28"/>
        </w:rPr>
        <w:tab/>
      </w:r>
      <w:r w:rsidR="00751AD4" w:rsidRPr="00C1270F">
        <w:rPr>
          <w:rFonts w:asciiTheme="majorHAnsi" w:eastAsia="Calibri Light" w:hAnsiTheme="majorHAnsi" w:cstheme="majorHAnsi"/>
          <w:color w:val="C00000"/>
          <w:sz w:val="28"/>
          <w:szCs w:val="28"/>
        </w:rPr>
        <w:t>Ölçütlerle ilgili sürekli iyileştirme çalışmaları düzenli olarak yapılmalıdır.</w:t>
      </w:r>
      <w:r w:rsidR="00153C4A" w:rsidRPr="00C1270F">
        <w:rPr>
          <w:rFonts w:asciiTheme="majorHAnsi" w:eastAsia="Calibri Light" w:hAnsiTheme="majorHAnsi" w:cstheme="majorHAnsi"/>
          <w:color w:val="C00000"/>
          <w:sz w:val="28"/>
          <w:szCs w:val="28"/>
        </w:rPr>
        <w:t xml:space="preserve"> İyileştirme çalışmaları sistematik bir biçimde toplanmış somut verilere dayalı olmalıdır.</w:t>
      </w:r>
    </w:p>
    <w:p w14:paraId="78681B43"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615FCB">
        <w:rPr>
          <w:rFonts w:asciiTheme="majorHAnsi" w:hAnsiTheme="majorHAnsi" w:cstheme="majorHAnsi"/>
          <w:color w:val="000000" w:themeColor="text1"/>
          <w:sz w:val="24"/>
          <w:szCs w:val="24"/>
        </w:rPr>
        <w:t>Açıklama:</w:t>
      </w:r>
    </w:p>
    <w:p w14:paraId="4CEAC995" w14:textId="15DBDC46" w:rsidR="00C1270F" w:rsidRDefault="004F01CE"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Bölümümüz sosyal medya hesapları öğrencilerin geri bildirimlerini karşılamak amacıyla aktif biçimde kullanılmaktadır. Sınav/ders programlarının ilanı, öğretim elemanlarına ilişkin hususi durumlar </w:t>
      </w:r>
      <w:hyperlink r:id="rId209" w:history="1">
        <w:r w:rsidRPr="004F01CE">
          <w:rPr>
            <w:rStyle w:val="Kpr"/>
            <w:rFonts w:asciiTheme="majorHAnsi" w:hAnsiTheme="majorHAnsi" w:cstheme="majorHAnsi"/>
            <w:sz w:val="24"/>
            <w:szCs w:val="24"/>
          </w:rPr>
          <w:t>sosyal medya hesaplarımız</w:t>
        </w:r>
      </w:hyperlink>
      <w:r>
        <w:rPr>
          <w:rFonts w:asciiTheme="majorHAnsi" w:hAnsiTheme="majorHAnsi" w:cstheme="majorHAnsi"/>
          <w:color w:val="000000" w:themeColor="text1"/>
          <w:sz w:val="24"/>
          <w:szCs w:val="24"/>
        </w:rPr>
        <w:t xml:space="preserve"> vasıtasıyla iletilmektedir. </w:t>
      </w:r>
    </w:p>
    <w:p w14:paraId="43B09B3B" w14:textId="33EBAA22" w:rsidR="00DB645A" w:rsidRDefault="00DB645A"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sidRPr="00DB645A">
        <w:rPr>
          <w:rFonts w:asciiTheme="majorHAnsi" w:hAnsiTheme="majorHAnsi" w:cstheme="majorHAnsi"/>
          <w:color w:val="000000" w:themeColor="text1"/>
          <w:sz w:val="24"/>
          <w:szCs w:val="24"/>
        </w:rPr>
        <w:t xml:space="preserve">Fakültemizde yürütülen mentorluk programı, iş dünyasında geniş deneyime ve profesyonel kariyere sahip bireylerin öğrencilerle birebir görüşmeler yaparak iş hayatıyla ilgili bilgi ve tecrübelerini aktardıkları kapsamlı bir süreçtir. Bu program, öğrencilerin teorik bilgilerini pratik uygulamalarla pekiştirmelerine, kariyer planlamalarını daha bilinçli bir şekilde yapmalarına ve iş dünyasının dinamiklerini yakından tanımalarına olanak tanır. Mentorluk sürecinde, </w:t>
      </w:r>
      <w:proofErr w:type="spellStart"/>
      <w:r w:rsidRPr="00DB645A">
        <w:rPr>
          <w:rFonts w:asciiTheme="majorHAnsi" w:hAnsiTheme="majorHAnsi" w:cstheme="majorHAnsi"/>
          <w:color w:val="000000" w:themeColor="text1"/>
          <w:sz w:val="24"/>
          <w:szCs w:val="24"/>
        </w:rPr>
        <w:t>mentörler</w:t>
      </w:r>
      <w:proofErr w:type="spellEnd"/>
      <w:r w:rsidRPr="00DB645A">
        <w:rPr>
          <w:rFonts w:asciiTheme="majorHAnsi" w:hAnsiTheme="majorHAnsi" w:cstheme="majorHAnsi"/>
          <w:color w:val="000000" w:themeColor="text1"/>
          <w:sz w:val="24"/>
          <w:szCs w:val="24"/>
        </w:rPr>
        <w:t>; sektördeki güncel gelişmeler, iş etiği, profesyonel beceriler ve kariyer yolculukları hakkında öğrencilerle detaylı bilgi paylaşımında bulunarak onların mesleki gelişimlerine katkıda bulunurlar.</w:t>
      </w:r>
      <w:r>
        <w:rPr>
          <w:rFonts w:asciiTheme="majorHAnsi" w:hAnsiTheme="majorHAnsi" w:cstheme="majorHAnsi"/>
          <w:color w:val="000000" w:themeColor="text1"/>
          <w:sz w:val="24"/>
          <w:szCs w:val="24"/>
        </w:rPr>
        <w:t xml:space="preserve"> Fakültemiz mentorluk programı ile ilgili detaylı bilgiye </w:t>
      </w:r>
      <w:hyperlink r:id="rId210" w:history="1">
        <w:r w:rsidRPr="00DB645A">
          <w:rPr>
            <w:rStyle w:val="Kpr"/>
            <w:rFonts w:asciiTheme="majorHAnsi" w:hAnsiTheme="majorHAnsi" w:cstheme="majorHAnsi"/>
            <w:sz w:val="24"/>
            <w:szCs w:val="24"/>
          </w:rPr>
          <w:t>fakülte web sitesinden</w:t>
        </w:r>
      </w:hyperlink>
      <w:r>
        <w:rPr>
          <w:rFonts w:asciiTheme="majorHAnsi" w:hAnsiTheme="majorHAnsi" w:cstheme="majorHAnsi"/>
          <w:color w:val="000000" w:themeColor="text1"/>
          <w:sz w:val="24"/>
          <w:szCs w:val="24"/>
        </w:rPr>
        <w:t xml:space="preserve"> ulaşmak mümkündür. </w:t>
      </w:r>
    </w:p>
    <w:p w14:paraId="2E522D08" w14:textId="1507872C" w:rsidR="00DB645A" w:rsidRDefault="00DB645A"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Pusula Bilgi Sistemi içerisinde yer alan Mesaj Merkezi, öğrenciler tarafından aktif biçimde kullanılmaktadır. Öğrenci, ilgili sorunu danışmanına, bölüm yönetimine, fakülte idari personeline ve fakülte yönetimine iletebilmektedir. Pusula Bilgi Sistemi içerisinde yer alan F1 Bildirim Takip Sistemi, idari ve akademik personelin öneri ve şikayetlerinin iletilmesine imkân tanımaktadır. Pamukkale Üniversitesi </w:t>
      </w:r>
      <w:r w:rsidRPr="00DB645A">
        <w:rPr>
          <w:rFonts w:asciiTheme="majorHAnsi" w:hAnsiTheme="majorHAnsi" w:cstheme="majorHAnsi"/>
          <w:color w:val="000000" w:themeColor="text1"/>
          <w:sz w:val="24"/>
          <w:szCs w:val="24"/>
        </w:rPr>
        <w:t>Daire Başkanlığı</w:t>
      </w:r>
      <w:r>
        <w:rPr>
          <w:rFonts w:asciiTheme="majorHAnsi" w:hAnsiTheme="majorHAnsi" w:cstheme="majorHAnsi"/>
          <w:color w:val="000000" w:themeColor="text1"/>
          <w:sz w:val="24"/>
          <w:szCs w:val="24"/>
        </w:rPr>
        <w:t>n</w:t>
      </w:r>
      <w:r w:rsidRPr="00DB645A">
        <w:rPr>
          <w:rFonts w:asciiTheme="majorHAnsi" w:hAnsiTheme="majorHAnsi" w:cstheme="majorHAnsi"/>
          <w:color w:val="000000" w:themeColor="text1"/>
          <w:sz w:val="24"/>
          <w:szCs w:val="24"/>
        </w:rPr>
        <w:t>dan alınan yazılım, sistem ve network hizmetleri için, taleplerin ve takip aşamalarının kayıt altına alınarak daha kaliteli çözümler sunma amaçlı bir iş takip sistemidir.</w:t>
      </w:r>
    </w:p>
    <w:p w14:paraId="516FFFFD" w14:textId="2FEE392A" w:rsidR="006030B3" w:rsidRDefault="00000000"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211" w:history="1">
        <w:r w:rsidR="006030B3" w:rsidRPr="006030B3">
          <w:rPr>
            <w:rStyle w:val="Kpr"/>
            <w:rFonts w:asciiTheme="majorHAnsi" w:hAnsiTheme="majorHAnsi" w:cstheme="majorHAnsi"/>
            <w:sz w:val="24"/>
            <w:szCs w:val="24"/>
          </w:rPr>
          <w:t>Pamukkale Üniversitesi Genel Bildirim (Öneri) Sistemi</w:t>
        </w:r>
      </w:hyperlink>
      <w:r w:rsidR="006030B3" w:rsidRPr="006030B3">
        <w:rPr>
          <w:rFonts w:asciiTheme="majorHAnsi" w:hAnsiTheme="majorHAnsi" w:cstheme="majorHAnsi"/>
          <w:color w:val="000000" w:themeColor="text1"/>
          <w:sz w:val="24"/>
          <w:szCs w:val="24"/>
        </w:rPr>
        <w:t>, üniversitenin öğrenci ve personelinin dijital platformda, üniversitenin çeşitli birimleri hakkında dilek, öneri, memnuniyet ve şikayetlerini Pusula Bilgi Sistemi aracılığıyla iletebilmelerini sağlamak amacıyla geliştirilmiştir. Bu sistem, kullanıcıların geri bildirimlerini etkili bir şekilde iletebilmelerine olanak tanırken, üniversite içindeki ilgili birimlerin bu süreçleri düzenli ve sistematik bir şekilde takip etmelerini ve değerlendirmelerini de mümkün kılar. Ayrıca, toplanan verilerin analizi ile istatistiki bilgiler elde edilerek, üniversitenin hizmet kalitesinin artırılması ve sürekli iyileştirme çalışmalarının desteklenmesi hedeflenmektedir. Sistemin temel amacı, paydaş memnuniyetini en üst düzeye çıkarmak ve geri bildirimlerin üniversitenin gelişim süreçlerine katkıda bulunmasını sağlamaktır.</w:t>
      </w:r>
    </w:p>
    <w:p w14:paraId="1B8B7F60" w14:textId="3489C6D6" w:rsidR="00DB645A" w:rsidRPr="00615FCB" w:rsidRDefault="00000000"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hyperlink r:id="rId212" w:history="1">
        <w:r w:rsidR="00DB645A" w:rsidRPr="00DB645A">
          <w:rPr>
            <w:rStyle w:val="Kpr"/>
            <w:rFonts w:asciiTheme="majorHAnsi" w:hAnsiTheme="majorHAnsi" w:cstheme="majorHAnsi"/>
            <w:sz w:val="24"/>
            <w:szCs w:val="24"/>
          </w:rPr>
          <w:t>Bölüm Danışma Kurulumuz</w:t>
        </w:r>
      </w:hyperlink>
      <w:r w:rsidR="00DB645A">
        <w:rPr>
          <w:rFonts w:asciiTheme="majorHAnsi" w:hAnsiTheme="majorHAnsi" w:cstheme="majorHAnsi"/>
          <w:color w:val="000000" w:themeColor="text1"/>
          <w:sz w:val="24"/>
          <w:szCs w:val="24"/>
        </w:rPr>
        <w:t xml:space="preserve">, iç ve dış paydaşlarıyla iyileştirme sürecinin önemli bir parçasıdır. İlgili başlıklarda da vurgulandığı üzere danışma kurulunda ortaya çıkan iyileştirmeye dair öneriler hem bölüm hem fakülte kuruluna iletilmektedir. Bununla ilgili somut örneklerden biri </w:t>
      </w:r>
      <w:r w:rsidR="00DB645A">
        <w:rPr>
          <w:rFonts w:asciiTheme="majorHAnsi" w:hAnsiTheme="majorHAnsi" w:cstheme="majorHAnsi"/>
          <w:color w:val="000000" w:themeColor="text1"/>
          <w:sz w:val="24"/>
          <w:szCs w:val="24"/>
        </w:rPr>
        <w:lastRenderedPageBreak/>
        <w:t xml:space="preserve">Akademik Yabancı Dil dersi önerisidir. Söz konusu ders bölüm kurulumuz tarafından onaylanarak eklenmiş ve yeni dönemde öğrencilerimiz bu dersi seçebilmektedir. </w:t>
      </w:r>
    </w:p>
    <w:p w14:paraId="664436DD"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61F99F0A" w14:textId="77777777" w:rsidR="00C1270F"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1914E128"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40572BE8" w14:textId="77777777" w:rsidR="00C1270F" w:rsidRPr="00615FCB" w:rsidRDefault="00C1270F" w:rsidP="00C1270F">
      <w:pPr>
        <w:tabs>
          <w:tab w:val="left" w:pos="851"/>
          <w:tab w:val="left" w:pos="1134"/>
        </w:tabs>
        <w:spacing w:before="120" w:after="120" w:line="240" w:lineRule="auto"/>
        <w:jc w:val="both"/>
        <w:rPr>
          <w:rFonts w:asciiTheme="majorHAnsi" w:hAnsiTheme="majorHAnsi" w:cstheme="majorHAnsi"/>
          <w:color w:val="000000" w:themeColor="text1"/>
          <w:sz w:val="24"/>
          <w:szCs w:val="24"/>
        </w:rPr>
      </w:pPr>
    </w:p>
    <w:p w14:paraId="3CFFCF82" w14:textId="77777777" w:rsidR="00C1270F" w:rsidRDefault="00C1270F">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br w:type="page"/>
      </w:r>
    </w:p>
    <w:p w14:paraId="582B0E48" w14:textId="63407F56" w:rsidR="00907734" w:rsidRPr="00373B5A" w:rsidRDefault="00907734" w:rsidP="00CB11B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240" w:after="240" w:line="240" w:lineRule="auto"/>
        <w:jc w:val="both"/>
        <w:rPr>
          <w:rFonts w:asciiTheme="majorHAnsi" w:hAnsiTheme="majorHAnsi" w:cstheme="majorHAnsi"/>
          <w:color w:val="44546A" w:themeColor="text2"/>
          <w:sz w:val="32"/>
          <w:szCs w:val="32"/>
        </w:rPr>
      </w:pPr>
      <w:r w:rsidRPr="00373B5A">
        <w:rPr>
          <w:rFonts w:asciiTheme="majorHAnsi" w:hAnsiTheme="majorHAnsi" w:cstheme="majorHAnsi"/>
          <w:color w:val="44546A" w:themeColor="text2"/>
          <w:sz w:val="32"/>
          <w:szCs w:val="32"/>
        </w:rPr>
        <w:lastRenderedPageBreak/>
        <w:t>Zorunlu Tablolar</w:t>
      </w:r>
    </w:p>
    <w:p w14:paraId="41BAA838" w14:textId="705B911A" w:rsidR="0059515B"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13" w:history="1">
        <w:r w:rsidR="0059515B" w:rsidRPr="00C56605">
          <w:rPr>
            <w:rStyle w:val="Kpr"/>
            <w:rFonts w:asciiTheme="majorHAnsi" w:hAnsiTheme="majorHAnsi" w:cstheme="majorHAnsi"/>
            <w:sz w:val="24"/>
            <w:szCs w:val="24"/>
          </w:rPr>
          <w:t>Tablo 1.1.(a)</w:t>
        </w:r>
        <w:r w:rsidR="0059515B" w:rsidRPr="00C56605">
          <w:rPr>
            <w:rStyle w:val="Kpr"/>
            <w:rFonts w:asciiTheme="majorHAnsi" w:hAnsiTheme="majorHAnsi" w:cstheme="majorHAnsi"/>
            <w:sz w:val="24"/>
            <w:szCs w:val="24"/>
          </w:rPr>
          <w:tab/>
          <w:t xml:space="preserve">Öğrenci </w:t>
        </w:r>
        <w:r w:rsidR="0059515B" w:rsidRPr="00C56605">
          <w:rPr>
            <w:rStyle w:val="Kpr"/>
            <w:rFonts w:asciiTheme="majorHAnsi" w:hAnsiTheme="majorHAnsi" w:cstheme="majorHAnsi"/>
            <w:sz w:val="24"/>
            <w:szCs w:val="24"/>
          </w:rPr>
          <w:t>v</w:t>
        </w:r>
        <w:r w:rsidR="0059515B" w:rsidRPr="00C56605">
          <w:rPr>
            <w:rStyle w:val="Kpr"/>
            <w:rFonts w:asciiTheme="majorHAnsi" w:hAnsiTheme="majorHAnsi" w:cstheme="majorHAnsi"/>
            <w:sz w:val="24"/>
            <w:szCs w:val="24"/>
          </w:rPr>
          <w:t xml:space="preserve">e Mezun Sayıları </w:t>
        </w:r>
        <w:r w:rsidR="0059515B" w:rsidRPr="00C56605">
          <w:rPr>
            <w:rStyle w:val="Kpr"/>
            <w:rFonts w:asciiTheme="majorHAnsi" w:hAnsiTheme="majorHAnsi" w:cstheme="majorHAnsi"/>
            <w:sz w:val="24"/>
            <w:szCs w:val="24"/>
          </w:rPr>
          <w:t>A</w:t>
        </w:r>
        <w:r w:rsidR="0059515B" w:rsidRPr="00C56605">
          <w:rPr>
            <w:rStyle w:val="Kpr"/>
            <w:rFonts w:asciiTheme="majorHAnsi" w:hAnsiTheme="majorHAnsi" w:cstheme="majorHAnsi"/>
            <w:sz w:val="24"/>
            <w:szCs w:val="24"/>
          </w:rPr>
          <w:t>nalizi</w:t>
        </w:r>
      </w:hyperlink>
    </w:p>
    <w:p w14:paraId="2A230313" w14:textId="14B8EBD5" w:rsidR="0059515B"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14" w:history="1">
        <w:r w:rsidR="0059515B" w:rsidRPr="00C56605">
          <w:rPr>
            <w:rStyle w:val="Kpr"/>
            <w:rFonts w:asciiTheme="majorHAnsi" w:hAnsiTheme="majorHAnsi" w:cstheme="majorHAnsi"/>
            <w:sz w:val="24"/>
            <w:szCs w:val="24"/>
          </w:rPr>
          <w:t>Tablo 1.1.(b)</w:t>
        </w:r>
        <w:r w:rsidR="0059515B" w:rsidRPr="00C56605">
          <w:rPr>
            <w:rStyle w:val="Kpr"/>
            <w:rFonts w:asciiTheme="majorHAnsi" w:hAnsiTheme="majorHAnsi" w:cstheme="majorHAnsi"/>
            <w:sz w:val="24"/>
            <w:szCs w:val="24"/>
          </w:rPr>
          <w:tab/>
          <w:t>Öğrencilerinin Yerleştirme Derecelerine İlişk</w:t>
        </w:r>
        <w:r w:rsidR="0059515B" w:rsidRPr="00C56605">
          <w:rPr>
            <w:rStyle w:val="Kpr"/>
            <w:rFonts w:asciiTheme="majorHAnsi" w:hAnsiTheme="majorHAnsi" w:cstheme="majorHAnsi"/>
            <w:sz w:val="24"/>
            <w:szCs w:val="24"/>
          </w:rPr>
          <w:t>i</w:t>
        </w:r>
        <w:r w:rsidR="0059515B" w:rsidRPr="00C56605">
          <w:rPr>
            <w:rStyle w:val="Kpr"/>
            <w:rFonts w:asciiTheme="majorHAnsi" w:hAnsiTheme="majorHAnsi" w:cstheme="majorHAnsi"/>
            <w:sz w:val="24"/>
            <w:szCs w:val="24"/>
          </w:rPr>
          <w:t>n Bilgiler</w:t>
        </w:r>
      </w:hyperlink>
    </w:p>
    <w:p w14:paraId="6AE44A68" w14:textId="4BFBA388" w:rsidR="0059515B"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15" w:history="1">
        <w:r w:rsidR="0059515B" w:rsidRPr="00C56605">
          <w:rPr>
            <w:rStyle w:val="Kpr"/>
            <w:rFonts w:asciiTheme="majorHAnsi" w:hAnsiTheme="majorHAnsi" w:cstheme="majorHAnsi"/>
            <w:sz w:val="24"/>
            <w:szCs w:val="24"/>
          </w:rPr>
          <w:t>Tablo 1.2</w:t>
        </w:r>
        <w:r w:rsidR="000C02FB" w:rsidRPr="00C56605">
          <w:rPr>
            <w:rStyle w:val="Kpr"/>
            <w:rFonts w:asciiTheme="majorHAnsi" w:hAnsiTheme="majorHAnsi" w:cstheme="majorHAnsi"/>
            <w:sz w:val="24"/>
            <w:szCs w:val="24"/>
          </w:rPr>
          <w:tab/>
        </w:r>
        <w:r w:rsidR="00B506C7" w:rsidRPr="00C56605">
          <w:rPr>
            <w:rStyle w:val="Kpr"/>
            <w:rFonts w:asciiTheme="majorHAnsi" w:hAnsiTheme="majorHAnsi" w:cstheme="majorHAnsi"/>
            <w:sz w:val="24"/>
            <w:szCs w:val="24"/>
          </w:rPr>
          <w:t xml:space="preserve">Yatay Geçiş, Dikey Geçiş, </w:t>
        </w:r>
        <w:proofErr w:type="spellStart"/>
        <w:r w:rsidR="00B506C7" w:rsidRPr="00C56605">
          <w:rPr>
            <w:rStyle w:val="Kpr"/>
            <w:rFonts w:asciiTheme="majorHAnsi" w:hAnsiTheme="majorHAnsi" w:cstheme="majorHAnsi"/>
            <w:sz w:val="24"/>
            <w:szCs w:val="24"/>
          </w:rPr>
          <w:t>Yandal</w:t>
        </w:r>
        <w:proofErr w:type="spellEnd"/>
        <w:r w:rsidR="00B506C7" w:rsidRPr="00C56605">
          <w:rPr>
            <w:rStyle w:val="Kpr"/>
            <w:rFonts w:asciiTheme="majorHAnsi" w:hAnsiTheme="majorHAnsi" w:cstheme="majorHAnsi"/>
            <w:sz w:val="24"/>
            <w:szCs w:val="24"/>
          </w:rPr>
          <w:t xml:space="preserve"> ve Çift Anadal Bilgileri</w:t>
        </w:r>
      </w:hyperlink>
    </w:p>
    <w:p w14:paraId="5597A5E1" w14:textId="3E3B3853" w:rsidR="0059515B"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16" w:history="1">
        <w:r w:rsidR="0059515B" w:rsidRPr="00C56605">
          <w:rPr>
            <w:rStyle w:val="Kpr"/>
            <w:rFonts w:asciiTheme="majorHAnsi" w:hAnsiTheme="majorHAnsi" w:cstheme="majorHAnsi"/>
            <w:sz w:val="24"/>
            <w:szCs w:val="24"/>
          </w:rPr>
          <w:t>Tablo 1.3.</w:t>
        </w:r>
        <w:r w:rsidR="0059515B" w:rsidRPr="00C56605">
          <w:rPr>
            <w:rStyle w:val="Kpr"/>
            <w:rFonts w:asciiTheme="majorHAnsi" w:hAnsiTheme="majorHAnsi" w:cstheme="majorHAnsi"/>
            <w:sz w:val="24"/>
            <w:szCs w:val="24"/>
          </w:rPr>
          <w:tab/>
          <w:t>Öğrenci Hareketliliği</w:t>
        </w:r>
      </w:hyperlink>
    </w:p>
    <w:p w14:paraId="4962EBA6" w14:textId="4D7657C8" w:rsidR="008313A6"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17" w:history="1">
        <w:r w:rsidR="008313A6" w:rsidRPr="00C56605">
          <w:rPr>
            <w:rStyle w:val="Kpr"/>
            <w:rFonts w:asciiTheme="majorHAnsi" w:hAnsiTheme="majorHAnsi" w:cstheme="majorHAnsi"/>
            <w:sz w:val="24"/>
            <w:szCs w:val="24"/>
          </w:rPr>
          <w:t>Tablo 1.4.</w:t>
        </w:r>
        <w:r w:rsidR="008313A6" w:rsidRPr="00C56605">
          <w:rPr>
            <w:rStyle w:val="Kpr"/>
            <w:rFonts w:asciiTheme="majorHAnsi" w:hAnsiTheme="majorHAnsi" w:cstheme="majorHAnsi"/>
            <w:sz w:val="24"/>
            <w:szCs w:val="24"/>
          </w:rPr>
          <w:tab/>
          <w:t>Akademik Danışmanlık Görev Dağılımı</w:t>
        </w:r>
      </w:hyperlink>
    </w:p>
    <w:p w14:paraId="01112D54" w14:textId="1A7DB183" w:rsidR="008313A6"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18" w:history="1">
        <w:r w:rsidR="00D4726B">
          <w:rPr>
            <w:rStyle w:val="Kpr"/>
            <w:rFonts w:asciiTheme="majorHAnsi" w:hAnsiTheme="majorHAnsi" w:cstheme="majorHAnsi"/>
            <w:sz w:val="24"/>
            <w:szCs w:val="24"/>
          </w:rPr>
          <w:t>Tablo 3.1.</w:t>
        </w:r>
        <w:r w:rsidR="00D4726B">
          <w:rPr>
            <w:rStyle w:val="Kpr"/>
            <w:rFonts w:asciiTheme="majorHAnsi" w:hAnsiTheme="majorHAnsi" w:cstheme="majorHAnsi"/>
            <w:sz w:val="24"/>
            <w:szCs w:val="24"/>
          </w:rPr>
          <w:tab/>
          <w:t>Program Öğrenme Çıktıları, Program Eğitim Amaçları</w:t>
        </w:r>
      </w:hyperlink>
    </w:p>
    <w:p w14:paraId="28B9AB13" w14:textId="3AB3650C" w:rsidR="0059515B"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19" w:history="1">
        <w:r w:rsidR="0059515B" w:rsidRPr="00C56605">
          <w:rPr>
            <w:rStyle w:val="Kpr"/>
            <w:rFonts w:asciiTheme="majorHAnsi" w:hAnsiTheme="majorHAnsi" w:cstheme="majorHAnsi"/>
            <w:sz w:val="24"/>
            <w:szCs w:val="24"/>
          </w:rPr>
          <w:t>Tablo 4.1.</w:t>
        </w:r>
        <w:r w:rsidR="0059515B" w:rsidRPr="00C56605">
          <w:rPr>
            <w:rStyle w:val="Kpr"/>
            <w:rFonts w:asciiTheme="majorHAnsi" w:hAnsiTheme="majorHAnsi" w:cstheme="majorHAnsi"/>
            <w:sz w:val="24"/>
            <w:szCs w:val="24"/>
          </w:rPr>
          <w:tab/>
          <w:t>Lisans Programı Öğretim Planı (Müfredat)</w:t>
        </w:r>
      </w:hyperlink>
    </w:p>
    <w:p w14:paraId="67565153" w14:textId="592E27F9" w:rsidR="0059515B"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20" w:history="1">
        <w:r w:rsidR="0059515B" w:rsidRPr="00C56605">
          <w:rPr>
            <w:rStyle w:val="Kpr"/>
            <w:rFonts w:asciiTheme="majorHAnsi" w:hAnsiTheme="majorHAnsi" w:cstheme="majorHAnsi"/>
            <w:sz w:val="24"/>
            <w:szCs w:val="24"/>
          </w:rPr>
          <w:t>Tablo 5.1.</w:t>
        </w:r>
        <w:r w:rsidR="00A65C28" w:rsidRPr="00C56605">
          <w:rPr>
            <w:rStyle w:val="Kpr"/>
            <w:rFonts w:asciiTheme="majorHAnsi" w:hAnsiTheme="majorHAnsi" w:cstheme="majorHAnsi"/>
            <w:sz w:val="24"/>
            <w:szCs w:val="24"/>
          </w:rPr>
          <w:t>(a)</w:t>
        </w:r>
        <w:r w:rsidR="0059515B" w:rsidRPr="00C56605">
          <w:rPr>
            <w:rStyle w:val="Kpr"/>
            <w:rFonts w:asciiTheme="majorHAnsi" w:hAnsiTheme="majorHAnsi" w:cstheme="majorHAnsi"/>
            <w:sz w:val="24"/>
            <w:szCs w:val="24"/>
          </w:rPr>
          <w:tab/>
          <w:t>Lisans Programı Öğretim Kadrosu Yük Özeti</w:t>
        </w:r>
      </w:hyperlink>
    </w:p>
    <w:p w14:paraId="39629829" w14:textId="11C09D98" w:rsidR="00A65C28"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21" w:history="1">
        <w:r w:rsidR="00A65C28" w:rsidRPr="00C56605">
          <w:rPr>
            <w:rStyle w:val="Kpr"/>
            <w:rFonts w:asciiTheme="majorHAnsi" w:hAnsiTheme="majorHAnsi" w:cstheme="majorHAnsi"/>
            <w:sz w:val="24"/>
            <w:szCs w:val="24"/>
          </w:rPr>
          <w:t>Tablo 5.1.(b)</w:t>
        </w:r>
        <w:r w:rsidR="00A65C28" w:rsidRPr="00C56605">
          <w:rPr>
            <w:rStyle w:val="Kpr"/>
            <w:rFonts w:asciiTheme="majorHAnsi" w:hAnsiTheme="majorHAnsi" w:cstheme="majorHAnsi"/>
            <w:sz w:val="24"/>
            <w:szCs w:val="24"/>
          </w:rPr>
          <w:tab/>
          <w:t>Lisans Programı Öğretim K</w:t>
        </w:r>
        <w:r w:rsidR="00A65C28" w:rsidRPr="00C56605">
          <w:rPr>
            <w:rStyle w:val="Kpr"/>
            <w:rFonts w:asciiTheme="majorHAnsi" w:hAnsiTheme="majorHAnsi" w:cstheme="majorHAnsi"/>
            <w:sz w:val="24"/>
            <w:szCs w:val="24"/>
          </w:rPr>
          <w:t>a</w:t>
        </w:r>
        <w:r w:rsidR="00A65C28" w:rsidRPr="00C56605">
          <w:rPr>
            <w:rStyle w:val="Kpr"/>
            <w:rFonts w:asciiTheme="majorHAnsi" w:hAnsiTheme="majorHAnsi" w:cstheme="majorHAnsi"/>
            <w:sz w:val="24"/>
            <w:szCs w:val="24"/>
          </w:rPr>
          <w:t>drosunun Analizi</w:t>
        </w:r>
      </w:hyperlink>
    </w:p>
    <w:p w14:paraId="4DE2E5C6" w14:textId="67C0AEA3" w:rsidR="0059515B"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22" w:history="1">
        <w:r w:rsidR="0059515B" w:rsidRPr="00C56605">
          <w:rPr>
            <w:rStyle w:val="Kpr"/>
            <w:rFonts w:asciiTheme="majorHAnsi" w:hAnsiTheme="majorHAnsi" w:cstheme="majorHAnsi"/>
            <w:sz w:val="24"/>
            <w:szCs w:val="24"/>
          </w:rPr>
          <w:t>Tablo 5.2.(a)</w:t>
        </w:r>
        <w:r w:rsidR="0059515B" w:rsidRPr="00C56605">
          <w:rPr>
            <w:rStyle w:val="Kpr"/>
            <w:rFonts w:asciiTheme="majorHAnsi" w:hAnsiTheme="majorHAnsi" w:cstheme="majorHAnsi"/>
            <w:sz w:val="24"/>
            <w:szCs w:val="24"/>
          </w:rPr>
          <w:tab/>
          <w:t>Araştırma-Geliştirme, Proje ve Yayın</w:t>
        </w:r>
      </w:hyperlink>
    </w:p>
    <w:p w14:paraId="0249233D" w14:textId="2433AF16" w:rsidR="0059515B" w:rsidRPr="00CB11BC" w:rsidRDefault="00000000" w:rsidP="00CB11BC">
      <w:pPr>
        <w:tabs>
          <w:tab w:val="left" w:pos="851"/>
          <w:tab w:val="left" w:pos="1843"/>
        </w:tabs>
        <w:spacing w:before="120" w:after="120" w:line="240" w:lineRule="auto"/>
        <w:jc w:val="both"/>
        <w:rPr>
          <w:rFonts w:asciiTheme="majorHAnsi" w:hAnsiTheme="majorHAnsi" w:cstheme="majorHAnsi"/>
          <w:color w:val="000000" w:themeColor="text1"/>
          <w:sz w:val="24"/>
          <w:szCs w:val="24"/>
        </w:rPr>
      </w:pPr>
      <w:hyperlink r:id="rId223" w:history="1">
        <w:r w:rsidR="0059515B" w:rsidRPr="00453FB0">
          <w:rPr>
            <w:rStyle w:val="Kpr"/>
            <w:rFonts w:asciiTheme="majorHAnsi" w:hAnsiTheme="majorHAnsi" w:cstheme="majorHAnsi"/>
            <w:sz w:val="24"/>
            <w:szCs w:val="24"/>
          </w:rPr>
          <w:t>Tablo 6.1.</w:t>
        </w:r>
        <w:r w:rsidR="0059515B" w:rsidRPr="00453FB0">
          <w:rPr>
            <w:rStyle w:val="Kpr"/>
            <w:rFonts w:asciiTheme="majorHAnsi" w:hAnsiTheme="majorHAnsi" w:cstheme="majorHAnsi"/>
            <w:sz w:val="24"/>
            <w:szCs w:val="24"/>
          </w:rPr>
          <w:tab/>
          <w:t>Derslik ve Öğrenci Sayıları Dağılımı</w:t>
        </w:r>
      </w:hyperlink>
    </w:p>
    <w:p w14:paraId="5D8CE1AE" w14:textId="5BB8B7A5" w:rsidR="00A0326D" w:rsidRPr="00615FCB" w:rsidRDefault="00A0326D" w:rsidP="00CB11BC">
      <w:pPr>
        <w:tabs>
          <w:tab w:val="left" w:pos="1701"/>
        </w:tabs>
        <w:spacing w:before="120" w:after="120" w:line="240" w:lineRule="auto"/>
        <w:jc w:val="both"/>
        <w:rPr>
          <w:rFonts w:asciiTheme="majorHAnsi" w:eastAsia="Calibri Light" w:hAnsiTheme="majorHAnsi" w:cstheme="majorHAnsi"/>
          <w:color w:val="000000" w:themeColor="text1"/>
          <w:sz w:val="24"/>
          <w:szCs w:val="24"/>
        </w:rPr>
      </w:pPr>
    </w:p>
    <w:p w14:paraId="586A1D77" w14:textId="77777777" w:rsidR="008313A6" w:rsidRPr="00615FCB" w:rsidRDefault="008313A6" w:rsidP="00CB11BC">
      <w:pPr>
        <w:tabs>
          <w:tab w:val="left" w:pos="1701"/>
        </w:tabs>
        <w:spacing w:before="120" w:after="120" w:line="240" w:lineRule="auto"/>
        <w:jc w:val="both"/>
        <w:rPr>
          <w:rFonts w:asciiTheme="majorHAnsi" w:eastAsia="Calibri Light" w:hAnsiTheme="majorHAnsi" w:cstheme="majorHAnsi"/>
          <w:color w:val="000000" w:themeColor="text1"/>
          <w:sz w:val="24"/>
          <w:szCs w:val="24"/>
        </w:rPr>
      </w:pPr>
    </w:p>
    <w:p w14:paraId="687EF1A0" w14:textId="0C3DFB6E" w:rsidR="00342B12" w:rsidRPr="00373B5A" w:rsidRDefault="00342B12" w:rsidP="00CB11B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240" w:after="240" w:line="240" w:lineRule="auto"/>
        <w:jc w:val="both"/>
        <w:rPr>
          <w:rFonts w:asciiTheme="majorHAnsi" w:hAnsiTheme="majorHAnsi" w:cstheme="majorHAnsi"/>
          <w:color w:val="44546A" w:themeColor="text2"/>
          <w:sz w:val="32"/>
          <w:szCs w:val="32"/>
        </w:rPr>
      </w:pPr>
      <w:r w:rsidRPr="00373B5A">
        <w:rPr>
          <w:rFonts w:asciiTheme="majorHAnsi" w:hAnsiTheme="majorHAnsi" w:cstheme="majorHAnsi"/>
          <w:color w:val="44546A" w:themeColor="text2"/>
          <w:sz w:val="32"/>
          <w:szCs w:val="32"/>
        </w:rPr>
        <w:t>Ekler</w:t>
      </w:r>
    </w:p>
    <w:p w14:paraId="336E4FE3" w14:textId="20E9E385" w:rsidR="00C912DC" w:rsidRPr="00CB11BC" w:rsidRDefault="00C912DC" w:rsidP="00CB11BC">
      <w:pPr>
        <w:tabs>
          <w:tab w:val="left" w:pos="1701"/>
        </w:tabs>
        <w:spacing w:before="120" w:after="120" w:line="240" w:lineRule="auto"/>
        <w:jc w:val="both"/>
        <w:rPr>
          <w:rFonts w:asciiTheme="majorHAnsi" w:eastAsia="Calibri Light" w:hAnsiTheme="majorHAnsi" w:cstheme="majorHAnsi"/>
          <w:color w:val="000000" w:themeColor="text1"/>
          <w:sz w:val="24"/>
          <w:szCs w:val="24"/>
          <w:u w:val="single"/>
        </w:rPr>
      </w:pPr>
      <w:r w:rsidRPr="00CB11BC">
        <w:rPr>
          <w:rFonts w:asciiTheme="majorHAnsi" w:eastAsia="Calibri Light" w:hAnsiTheme="majorHAnsi" w:cstheme="majorHAnsi"/>
          <w:color w:val="000000" w:themeColor="text1"/>
          <w:sz w:val="24"/>
          <w:szCs w:val="24"/>
          <w:u w:val="single"/>
        </w:rPr>
        <w:t>Organizasyon Şemaları</w:t>
      </w:r>
    </w:p>
    <w:p w14:paraId="496A656E" w14:textId="7A76D629" w:rsidR="00FC3BCC" w:rsidRPr="00CB11BC" w:rsidRDefault="0000000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hyperlink r:id="rId224" w:history="1">
        <w:r w:rsidR="00C912DC" w:rsidRPr="00611504">
          <w:rPr>
            <w:rStyle w:val="Kpr"/>
            <w:rFonts w:asciiTheme="majorHAnsi" w:eastAsia="Calibri Light" w:hAnsiTheme="majorHAnsi" w:cstheme="majorHAnsi"/>
            <w:sz w:val="24"/>
            <w:szCs w:val="24"/>
          </w:rPr>
          <w:t>Üniversite Organizasyon Şeması</w:t>
        </w:r>
        <w:r w:rsidR="008631F3" w:rsidRPr="00611504">
          <w:rPr>
            <w:rStyle w:val="Kpr"/>
            <w:rFonts w:asciiTheme="majorHAnsi" w:eastAsia="Calibri Light" w:hAnsiTheme="majorHAnsi" w:cstheme="majorHAnsi"/>
            <w:sz w:val="24"/>
            <w:szCs w:val="24"/>
          </w:rPr>
          <w:t xml:space="preserve"> (Zorunlu)</w:t>
        </w:r>
      </w:hyperlink>
    </w:p>
    <w:p w14:paraId="11C1FFE9" w14:textId="7E638465" w:rsidR="00FC3BCC" w:rsidRPr="00CB11BC" w:rsidRDefault="0000000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hyperlink r:id="rId225" w:history="1">
        <w:r w:rsidR="00C912DC" w:rsidRPr="00611504">
          <w:rPr>
            <w:rStyle w:val="Kpr"/>
            <w:rFonts w:asciiTheme="majorHAnsi" w:eastAsia="Calibri Light" w:hAnsiTheme="majorHAnsi" w:cstheme="majorHAnsi"/>
            <w:sz w:val="24"/>
            <w:szCs w:val="24"/>
          </w:rPr>
          <w:t>Fakülte Organizasyon Şeması</w:t>
        </w:r>
        <w:r w:rsidR="008631F3" w:rsidRPr="00611504">
          <w:rPr>
            <w:rStyle w:val="Kpr"/>
            <w:rFonts w:asciiTheme="majorHAnsi" w:eastAsia="Calibri Light" w:hAnsiTheme="majorHAnsi" w:cstheme="majorHAnsi"/>
            <w:sz w:val="24"/>
            <w:szCs w:val="24"/>
          </w:rPr>
          <w:t xml:space="preserve"> (Zorunlu)</w:t>
        </w:r>
      </w:hyperlink>
    </w:p>
    <w:p w14:paraId="0D427CE3" w14:textId="21490F9D" w:rsidR="00903787" w:rsidRPr="00615FCB" w:rsidRDefault="00903787" w:rsidP="00CB11BC">
      <w:pPr>
        <w:tabs>
          <w:tab w:val="left" w:pos="1701"/>
        </w:tabs>
        <w:spacing w:before="120" w:after="120" w:line="240" w:lineRule="auto"/>
        <w:jc w:val="both"/>
        <w:rPr>
          <w:rFonts w:asciiTheme="majorHAnsi" w:eastAsia="Calibri Light" w:hAnsiTheme="majorHAnsi" w:cstheme="majorHAnsi"/>
          <w:color w:val="000000" w:themeColor="text1"/>
          <w:sz w:val="24"/>
          <w:szCs w:val="24"/>
          <w:u w:val="single"/>
        </w:rPr>
      </w:pPr>
      <w:r w:rsidRPr="00615FCB">
        <w:rPr>
          <w:rFonts w:asciiTheme="majorHAnsi" w:eastAsia="Calibri Light" w:hAnsiTheme="majorHAnsi" w:cstheme="majorHAnsi"/>
          <w:color w:val="000000" w:themeColor="text1"/>
          <w:sz w:val="24"/>
          <w:szCs w:val="24"/>
          <w:u w:val="single"/>
        </w:rPr>
        <w:t>Kurumsal Yapı</w:t>
      </w:r>
    </w:p>
    <w:p w14:paraId="204BCCB3" w14:textId="1F39216D" w:rsidR="00882780" w:rsidRPr="00615FCB" w:rsidRDefault="0000000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hyperlink r:id="rId226" w:history="1">
        <w:r w:rsidR="00882780" w:rsidRPr="00611504">
          <w:rPr>
            <w:rStyle w:val="Kpr"/>
            <w:rFonts w:asciiTheme="majorHAnsi" w:eastAsia="Calibri Light" w:hAnsiTheme="majorHAnsi" w:cstheme="majorHAnsi"/>
            <w:sz w:val="24"/>
            <w:szCs w:val="24"/>
          </w:rPr>
          <w:t>Akademik Takvim</w:t>
        </w:r>
        <w:r w:rsidR="008631F3" w:rsidRPr="00611504">
          <w:rPr>
            <w:rStyle w:val="Kpr"/>
            <w:rFonts w:asciiTheme="majorHAnsi" w:eastAsia="Calibri Light" w:hAnsiTheme="majorHAnsi" w:cstheme="majorHAnsi"/>
            <w:sz w:val="24"/>
            <w:szCs w:val="24"/>
          </w:rPr>
          <w:t xml:space="preserve"> (Zorunlu)</w:t>
        </w:r>
      </w:hyperlink>
    </w:p>
    <w:p w14:paraId="3E0B10DD" w14:textId="15A0C399" w:rsidR="00882780" w:rsidRPr="00615FCB" w:rsidRDefault="0088278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Misyon</w:t>
      </w:r>
      <w:r w:rsidR="00934FBC" w:rsidRPr="00615FCB">
        <w:rPr>
          <w:rFonts w:asciiTheme="majorHAnsi" w:eastAsia="Calibri Light" w:hAnsiTheme="majorHAnsi" w:cstheme="majorHAnsi"/>
          <w:color w:val="000000" w:themeColor="text1"/>
          <w:sz w:val="24"/>
          <w:szCs w:val="24"/>
        </w:rPr>
        <w:t xml:space="preserve"> ve </w:t>
      </w:r>
      <w:r w:rsidRPr="00615FCB">
        <w:rPr>
          <w:rFonts w:asciiTheme="majorHAnsi" w:eastAsia="Calibri Light" w:hAnsiTheme="majorHAnsi" w:cstheme="majorHAnsi"/>
          <w:color w:val="000000" w:themeColor="text1"/>
          <w:sz w:val="24"/>
          <w:szCs w:val="24"/>
        </w:rPr>
        <w:t>Vizyon Belgesi</w:t>
      </w:r>
      <w:r w:rsidR="008631F3" w:rsidRPr="00615FCB">
        <w:rPr>
          <w:rFonts w:asciiTheme="majorHAnsi" w:eastAsia="Calibri Light" w:hAnsiTheme="majorHAnsi" w:cstheme="majorHAnsi"/>
          <w:color w:val="000000" w:themeColor="text1"/>
          <w:sz w:val="24"/>
          <w:szCs w:val="24"/>
        </w:rPr>
        <w:t xml:space="preserve"> </w:t>
      </w:r>
      <w:r w:rsidR="00751AD4" w:rsidRPr="00615FCB">
        <w:rPr>
          <w:rFonts w:asciiTheme="majorHAnsi" w:eastAsia="Calibri Light" w:hAnsiTheme="majorHAnsi" w:cstheme="majorHAnsi"/>
          <w:color w:val="000000" w:themeColor="text1"/>
          <w:sz w:val="24"/>
          <w:szCs w:val="24"/>
        </w:rPr>
        <w:t>(Opsiyonel)</w:t>
      </w:r>
    </w:p>
    <w:p w14:paraId="4992C461" w14:textId="37B2EB36" w:rsidR="00882780" w:rsidRPr="00615FCB" w:rsidRDefault="00934FBC">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Kurum</w:t>
      </w:r>
      <w:r w:rsidR="00D808F0" w:rsidRPr="00615FCB">
        <w:rPr>
          <w:rFonts w:asciiTheme="majorHAnsi" w:eastAsia="Calibri Light" w:hAnsiTheme="majorHAnsi" w:cstheme="majorHAnsi"/>
          <w:color w:val="000000" w:themeColor="text1"/>
          <w:sz w:val="24"/>
          <w:szCs w:val="24"/>
        </w:rPr>
        <w:t xml:space="preserve"> </w:t>
      </w:r>
      <w:r w:rsidR="00882780" w:rsidRPr="00615FCB">
        <w:rPr>
          <w:rFonts w:asciiTheme="majorHAnsi" w:eastAsia="Calibri Light" w:hAnsiTheme="majorHAnsi" w:cstheme="majorHAnsi"/>
          <w:color w:val="000000" w:themeColor="text1"/>
          <w:sz w:val="24"/>
          <w:szCs w:val="24"/>
        </w:rPr>
        <w:t>Stratejik Plan</w:t>
      </w:r>
      <w:r w:rsidR="00D808F0" w:rsidRPr="00615FCB">
        <w:rPr>
          <w:rFonts w:asciiTheme="majorHAnsi" w:eastAsia="Calibri Light" w:hAnsiTheme="majorHAnsi" w:cstheme="majorHAnsi"/>
          <w:color w:val="000000" w:themeColor="text1"/>
          <w:sz w:val="24"/>
          <w:szCs w:val="24"/>
        </w:rPr>
        <w:t>ı</w:t>
      </w:r>
      <w:r w:rsidR="008631F3" w:rsidRPr="00615FCB">
        <w:rPr>
          <w:rFonts w:asciiTheme="majorHAnsi" w:eastAsia="Calibri Light" w:hAnsiTheme="majorHAnsi" w:cstheme="majorHAnsi"/>
          <w:color w:val="000000" w:themeColor="text1"/>
          <w:sz w:val="24"/>
          <w:szCs w:val="24"/>
        </w:rPr>
        <w:t xml:space="preserve"> </w:t>
      </w:r>
      <w:r w:rsidR="00751AD4" w:rsidRPr="00615FCB">
        <w:rPr>
          <w:rFonts w:asciiTheme="majorHAnsi" w:eastAsia="Calibri Light" w:hAnsiTheme="majorHAnsi" w:cstheme="majorHAnsi"/>
          <w:color w:val="000000" w:themeColor="text1"/>
          <w:sz w:val="24"/>
          <w:szCs w:val="24"/>
        </w:rPr>
        <w:t>(Opsiyonel)</w:t>
      </w:r>
    </w:p>
    <w:p w14:paraId="0438C9A6" w14:textId="5AFFA497" w:rsidR="00F74D4B" w:rsidRPr="00C1270F" w:rsidRDefault="0000000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hyperlink r:id="rId227" w:history="1">
        <w:r w:rsidR="00F74D4B" w:rsidRPr="00563080">
          <w:rPr>
            <w:rStyle w:val="Kpr"/>
            <w:rFonts w:asciiTheme="majorHAnsi" w:eastAsia="Calibri Light" w:hAnsiTheme="majorHAnsi" w:cstheme="majorHAnsi"/>
            <w:sz w:val="24"/>
            <w:szCs w:val="24"/>
          </w:rPr>
          <w:t>Web Sayfası Bilgilendirme Raporu</w:t>
        </w:r>
      </w:hyperlink>
      <w:r w:rsidR="00F74D4B" w:rsidRPr="00615FCB">
        <w:rPr>
          <w:rFonts w:asciiTheme="majorHAnsi" w:eastAsia="Calibri Light" w:hAnsiTheme="majorHAnsi" w:cstheme="majorHAnsi"/>
          <w:color w:val="000000" w:themeColor="text1"/>
          <w:sz w:val="24"/>
          <w:szCs w:val="24"/>
        </w:rPr>
        <w:t xml:space="preserve"> (Zorunlu)</w:t>
      </w:r>
    </w:p>
    <w:p w14:paraId="2BCF79E0" w14:textId="1A72E4E7" w:rsidR="000E77B2" w:rsidRPr="00615FCB" w:rsidRDefault="00000000" w:rsidP="00CB11BC">
      <w:pPr>
        <w:tabs>
          <w:tab w:val="left" w:pos="1701"/>
        </w:tabs>
        <w:spacing w:before="120" w:after="120" w:line="240" w:lineRule="auto"/>
        <w:jc w:val="both"/>
        <w:rPr>
          <w:rFonts w:asciiTheme="majorHAnsi" w:eastAsia="Calibri Light" w:hAnsiTheme="majorHAnsi" w:cstheme="majorHAnsi"/>
          <w:color w:val="000000" w:themeColor="text1"/>
          <w:sz w:val="24"/>
          <w:szCs w:val="24"/>
          <w:u w:val="single"/>
        </w:rPr>
      </w:pPr>
      <w:hyperlink r:id="rId228" w:history="1">
        <w:r w:rsidR="000E77B2" w:rsidRPr="00611504">
          <w:rPr>
            <w:rStyle w:val="Kpr"/>
            <w:rFonts w:asciiTheme="majorHAnsi" w:eastAsia="Calibri Light" w:hAnsiTheme="majorHAnsi" w:cstheme="majorHAnsi"/>
            <w:sz w:val="24"/>
            <w:szCs w:val="24"/>
          </w:rPr>
          <w:t>Ders İzlenceleri</w:t>
        </w:r>
        <w:r w:rsidR="008631F3" w:rsidRPr="00611504">
          <w:rPr>
            <w:rStyle w:val="Kpr"/>
            <w:rFonts w:asciiTheme="majorHAnsi" w:eastAsia="Calibri Light" w:hAnsiTheme="majorHAnsi" w:cstheme="majorHAnsi"/>
            <w:sz w:val="24"/>
            <w:szCs w:val="24"/>
          </w:rPr>
          <w:t xml:space="preserve"> (Zorunlu)</w:t>
        </w:r>
      </w:hyperlink>
    </w:p>
    <w:p w14:paraId="345286B1" w14:textId="476087AA" w:rsidR="000E77B2" w:rsidRPr="00615FCB" w:rsidRDefault="00D808F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5 adet </w:t>
      </w:r>
      <w:r w:rsidR="000E77B2" w:rsidRPr="00615FCB">
        <w:rPr>
          <w:rFonts w:asciiTheme="majorHAnsi" w:eastAsia="Calibri Light" w:hAnsiTheme="majorHAnsi" w:cstheme="majorHAnsi"/>
          <w:color w:val="000000" w:themeColor="text1"/>
          <w:sz w:val="24"/>
          <w:szCs w:val="24"/>
        </w:rPr>
        <w:t xml:space="preserve">Temel </w:t>
      </w:r>
      <w:r w:rsidR="00751AD4" w:rsidRPr="00615FCB">
        <w:rPr>
          <w:rFonts w:asciiTheme="majorHAnsi" w:eastAsia="Calibri Light" w:hAnsiTheme="majorHAnsi" w:cstheme="majorHAnsi"/>
          <w:color w:val="000000" w:themeColor="text1"/>
          <w:sz w:val="24"/>
          <w:szCs w:val="24"/>
        </w:rPr>
        <w:t xml:space="preserve">Alan </w:t>
      </w:r>
      <w:r w:rsidR="000E77B2" w:rsidRPr="00615FCB">
        <w:rPr>
          <w:rFonts w:asciiTheme="majorHAnsi" w:eastAsia="Calibri Light" w:hAnsiTheme="majorHAnsi" w:cstheme="majorHAnsi"/>
          <w:color w:val="000000" w:themeColor="text1"/>
          <w:sz w:val="24"/>
          <w:szCs w:val="24"/>
        </w:rPr>
        <w:t>Ders İzlence</w:t>
      </w:r>
      <w:r w:rsidRPr="00615FCB">
        <w:rPr>
          <w:rFonts w:asciiTheme="majorHAnsi" w:eastAsia="Calibri Light" w:hAnsiTheme="majorHAnsi" w:cstheme="majorHAnsi"/>
          <w:color w:val="000000" w:themeColor="text1"/>
          <w:sz w:val="24"/>
          <w:szCs w:val="24"/>
        </w:rPr>
        <w:t>si</w:t>
      </w:r>
    </w:p>
    <w:p w14:paraId="516A82AE" w14:textId="7677A734" w:rsidR="000E77B2" w:rsidRPr="00615FCB" w:rsidRDefault="00D808F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5 adet Uzmanlık </w:t>
      </w:r>
      <w:r w:rsidR="00751AD4" w:rsidRPr="00615FCB">
        <w:rPr>
          <w:rFonts w:asciiTheme="majorHAnsi" w:eastAsia="Calibri Light" w:hAnsiTheme="majorHAnsi" w:cstheme="majorHAnsi"/>
          <w:color w:val="000000" w:themeColor="text1"/>
          <w:sz w:val="24"/>
          <w:szCs w:val="24"/>
        </w:rPr>
        <w:t xml:space="preserve">Alanı </w:t>
      </w:r>
      <w:r w:rsidR="000E77B2" w:rsidRPr="00615FCB">
        <w:rPr>
          <w:rFonts w:asciiTheme="majorHAnsi" w:eastAsia="Calibri Light" w:hAnsiTheme="majorHAnsi" w:cstheme="majorHAnsi"/>
          <w:color w:val="000000" w:themeColor="text1"/>
          <w:sz w:val="24"/>
          <w:szCs w:val="24"/>
        </w:rPr>
        <w:t>Ders İzlence</w:t>
      </w:r>
      <w:r w:rsidRPr="00615FCB">
        <w:rPr>
          <w:rFonts w:asciiTheme="majorHAnsi" w:eastAsia="Calibri Light" w:hAnsiTheme="majorHAnsi" w:cstheme="majorHAnsi"/>
          <w:color w:val="000000" w:themeColor="text1"/>
          <w:sz w:val="24"/>
          <w:szCs w:val="24"/>
        </w:rPr>
        <w:t>si</w:t>
      </w:r>
    </w:p>
    <w:p w14:paraId="4FB753DA" w14:textId="2EF3757A" w:rsidR="000E77B2" w:rsidRPr="00615FCB" w:rsidRDefault="00D808F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5 adet Yetkinlik Tamamlayıcı </w:t>
      </w:r>
      <w:r w:rsidR="00751AD4" w:rsidRPr="00615FCB">
        <w:rPr>
          <w:rFonts w:asciiTheme="majorHAnsi" w:eastAsia="Calibri Light" w:hAnsiTheme="majorHAnsi" w:cstheme="majorHAnsi"/>
          <w:color w:val="000000" w:themeColor="text1"/>
          <w:sz w:val="24"/>
          <w:szCs w:val="24"/>
        </w:rPr>
        <w:t xml:space="preserve">Ders (Seçmeli ve Zorunlu) </w:t>
      </w:r>
      <w:r w:rsidR="000E77B2" w:rsidRPr="00615FCB">
        <w:rPr>
          <w:rFonts w:asciiTheme="majorHAnsi" w:eastAsia="Calibri Light" w:hAnsiTheme="majorHAnsi" w:cstheme="majorHAnsi"/>
          <w:color w:val="000000" w:themeColor="text1"/>
          <w:sz w:val="24"/>
          <w:szCs w:val="24"/>
        </w:rPr>
        <w:t>İzlence</w:t>
      </w:r>
      <w:r w:rsidRPr="00615FCB">
        <w:rPr>
          <w:rFonts w:asciiTheme="majorHAnsi" w:eastAsia="Calibri Light" w:hAnsiTheme="majorHAnsi" w:cstheme="majorHAnsi"/>
          <w:color w:val="000000" w:themeColor="text1"/>
          <w:sz w:val="24"/>
          <w:szCs w:val="24"/>
        </w:rPr>
        <w:t>si</w:t>
      </w:r>
    </w:p>
    <w:p w14:paraId="187A2BDF" w14:textId="42661DD4" w:rsidR="000E77B2" w:rsidRPr="00615FCB" w:rsidRDefault="00D808F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5 adet </w:t>
      </w:r>
      <w:r w:rsidR="000E77B2" w:rsidRPr="00615FCB">
        <w:rPr>
          <w:rFonts w:asciiTheme="majorHAnsi" w:eastAsia="Calibri Light" w:hAnsiTheme="majorHAnsi" w:cstheme="majorHAnsi"/>
          <w:color w:val="000000" w:themeColor="text1"/>
          <w:sz w:val="24"/>
          <w:szCs w:val="24"/>
        </w:rPr>
        <w:t>Programa Özgü Dersler İzlenceleri</w:t>
      </w:r>
    </w:p>
    <w:p w14:paraId="46FABF6D" w14:textId="21B4ED8B" w:rsidR="000E77B2" w:rsidRPr="00615FCB" w:rsidRDefault="00D808F0" w:rsidP="00CB11BC">
      <w:pPr>
        <w:spacing w:before="120" w:after="120" w:line="240" w:lineRule="auto"/>
        <w:jc w:val="both"/>
        <w:rPr>
          <w:rFonts w:asciiTheme="majorHAnsi" w:eastAsia="Calibri Light" w:hAnsiTheme="majorHAnsi" w:cstheme="majorHAnsi"/>
          <w:color w:val="000000" w:themeColor="text1"/>
          <w:sz w:val="24"/>
          <w:szCs w:val="24"/>
          <w:u w:val="single"/>
        </w:rPr>
      </w:pPr>
      <w:r w:rsidRPr="00615FCB">
        <w:rPr>
          <w:rFonts w:asciiTheme="majorHAnsi" w:eastAsia="Calibri Light" w:hAnsiTheme="majorHAnsi" w:cstheme="majorHAnsi"/>
          <w:color w:val="000000" w:themeColor="text1"/>
          <w:sz w:val="24"/>
          <w:szCs w:val="24"/>
          <w:u w:val="single"/>
        </w:rPr>
        <w:t>Diğer Belgeler</w:t>
      </w:r>
    </w:p>
    <w:p w14:paraId="396EC41E" w14:textId="2BB9C027" w:rsidR="000E33A2" w:rsidRPr="00615FCB" w:rsidRDefault="000E33A2">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AKTS Hesaplama Kılavuzu/Belgesi</w:t>
      </w:r>
      <w:r w:rsidR="008631F3" w:rsidRPr="00615FCB">
        <w:rPr>
          <w:rFonts w:asciiTheme="majorHAnsi" w:eastAsia="Calibri Light" w:hAnsiTheme="majorHAnsi" w:cstheme="majorHAnsi"/>
          <w:color w:val="000000" w:themeColor="text1"/>
          <w:sz w:val="24"/>
          <w:szCs w:val="24"/>
        </w:rPr>
        <w:t xml:space="preserve"> </w:t>
      </w:r>
      <w:r w:rsidR="00751AD4" w:rsidRPr="00615FCB">
        <w:rPr>
          <w:rFonts w:asciiTheme="majorHAnsi" w:eastAsia="Calibri Light" w:hAnsiTheme="majorHAnsi" w:cstheme="majorHAnsi"/>
          <w:color w:val="000000" w:themeColor="text1"/>
          <w:sz w:val="24"/>
          <w:szCs w:val="24"/>
        </w:rPr>
        <w:t>(</w:t>
      </w:r>
      <w:r w:rsidR="00D5124B" w:rsidRPr="00615FCB">
        <w:rPr>
          <w:rFonts w:asciiTheme="majorHAnsi" w:eastAsia="Calibri Light" w:hAnsiTheme="majorHAnsi" w:cstheme="majorHAnsi"/>
          <w:color w:val="000000" w:themeColor="text1"/>
          <w:sz w:val="24"/>
          <w:szCs w:val="24"/>
        </w:rPr>
        <w:t>Zorunlu</w:t>
      </w:r>
      <w:r w:rsidR="00751AD4" w:rsidRPr="00615FCB">
        <w:rPr>
          <w:rFonts w:asciiTheme="majorHAnsi" w:eastAsia="Calibri Light" w:hAnsiTheme="majorHAnsi" w:cstheme="majorHAnsi"/>
          <w:color w:val="000000" w:themeColor="text1"/>
          <w:sz w:val="24"/>
          <w:szCs w:val="24"/>
        </w:rPr>
        <w:t>)</w:t>
      </w:r>
    </w:p>
    <w:p w14:paraId="34D2E5E8" w14:textId="5D851FB7" w:rsidR="000E33A2" w:rsidRPr="00615FCB" w:rsidRDefault="000E33A2">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Transkriptler</w:t>
      </w:r>
      <w:r w:rsidR="008631F3" w:rsidRPr="00615FCB">
        <w:rPr>
          <w:rFonts w:asciiTheme="majorHAnsi" w:eastAsia="Calibri Light" w:hAnsiTheme="majorHAnsi" w:cstheme="majorHAnsi"/>
          <w:color w:val="000000" w:themeColor="text1"/>
          <w:sz w:val="24"/>
          <w:szCs w:val="24"/>
        </w:rPr>
        <w:t xml:space="preserve"> (Zorunlu)</w:t>
      </w:r>
    </w:p>
    <w:p w14:paraId="48ECBB71" w14:textId="15533988" w:rsidR="001671F3" w:rsidRPr="00615FCB" w:rsidRDefault="00D808F0"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5 adet 1. Sınıf Öğrencisi Transkripti</w:t>
      </w:r>
    </w:p>
    <w:p w14:paraId="14D6D851" w14:textId="44436F8C" w:rsidR="00D808F0" w:rsidRPr="00615FCB" w:rsidRDefault="00D808F0"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lastRenderedPageBreak/>
        <w:t>5 adet 2. Sınıf Öğrencisi Transkripti</w:t>
      </w:r>
    </w:p>
    <w:p w14:paraId="304D1E80" w14:textId="72E78510" w:rsidR="00D808F0" w:rsidRPr="00615FCB" w:rsidRDefault="00D808F0"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5 adet 3. Sınıf Öğrencisi Transkripti</w:t>
      </w:r>
    </w:p>
    <w:p w14:paraId="1571EC47" w14:textId="730F82DC" w:rsidR="00D808F0" w:rsidRPr="00615FCB" w:rsidRDefault="00D808F0"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5 adet 4. Sınıf Öğrencisi Transkripti</w:t>
      </w:r>
    </w:p>
    <w:p w14:paraId="14153A50" w14:textId="7EECB43F" w:rsidR="00D808F0" w:rsidRPr="00615FCB" w:rsidRDefault="00D808F0"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5 adet En son sene Mezun Öğrencisi Transkripti</w:t>
      </w:r>
    </w:p>
    <w:p w14:paraId="7EFD4CC4" w14:textId="380088D5" w:rsidR="00533502" w:rsidRPr="00615FCB" w:rsidRDefault="00533502">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Sınav Örnekleri </w:t>
      </w:r>
      <w:r w:rsidR="00751AD4" w:rsidRPr="00615FCB">
        <w:rPr>
          <w:rFonts w:asciiTheme="majorHAnsi" w:eastAsia="Calibri Light" w:hAnsiTheme="majorHAnsi" w:cstheme="majorHAnsi"/>
          <w:color w:val="000000" w:themeColor="text1"/>
          <w:sz w:val="24"/>
          <w:szCs w:val="24"/>
        </w:rPr>
        <w:t>(</w:t>
      </w:r>
      <w:r w:rsidR="00D5124B" w:rsidRPr="00615FCB">
        <w:rPr>
          <w:rFonts w:asciiTheme="majorHAnsi" w:eastAsia="Calibri Light" w:hAnsiTheme="majorHAnsi" w:cstheme="majorHAnsi"/>
          <w:color w:val="000000" w:themeColor="text1"/>
          <w:sz w:val="24"/>
          <w:szCs w:val="24"/>
        </w:rPr>
        <w:t>Zorunlu</w:t>
      </w:r>
      <w:r w:rsidR="00751AD4" w:rsidRPr="00615FCB">
        <w:rPr>
          <w:rFonts w:asciiTheme="majorHAnsi" w:eastAsia="Calibri Light" w:hAnsiTheme="majorHAnsi" w:cstheme="majorHAnsi"/>
          <w:color w:val="000000" w:themeColor="text1"/>
          <w:sz w:val="24"/>
          <w:szCs w:val="24"/>
        </w:rPr>
        <w:t>)</w:t>
      </w:r>
    </w:p>
    <w:p w14:paraId="567705AB" w14:textId="60248C92" w:rsidR="00533502" w:rsidRPr="00615FCB" w:rsidRDefault="00533502"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5 adet 1. Sınıf Öğrencisi </w:t>
      </w:r>
      <w:r w:rsidR="00751AD4" w:rsidRPr="00615FCB">
        <w:rPr>
          <w:rFonts w:asciiTheme="majorHAnsi" w:eastAsia="Calibri Light" w:hAnsiTheme="majorHAnsi" w:cstheme="majorHAnsi"/>
          <w:color w:val="000000" w:themeColor="text1"/>
          <w:sz w:val="24"/>
          <w:szCs w:val="24"/>
        </w:rPr>
        <w:t>Vize/</w:t>
      </w:r>
      <w:r w:rsidRPr="00615FCB">
        <w:rPr>
          <w:rFonts w:asciiTheme="majorHAnsi" w:eastAsia="Calibri Light" w:hAnsiTheme="majorHAnsi" w:cstheme="majorHAnsi"/>
          <w:color w:val="000000" w:themeColor="text1"/>
          <w:sz w:val="24"/>
          <w:szCs w:val="24"/>
        </w:rPr>
        <w:t>Final Sınav Örneği</w:t>
      </w:r>
    </w:p>
    <w:p w14:paraId="2F2164BD" w14:textId="7885B864" w:rsidR="00533502" w:rsidRPr="00615FCB" w:rsidRDefault="00533502"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5 adet 2. Sınıf Öğrencisi </w:t>
      </w:r>
      <w:r w:rsidR="00751AD4" w:rsidRPr="00615FCB">
        <w:rPr>
          <w:rFonts w:asciiTheme="majorHAnsi" w:eastAsia="Calibri Light" w:hAnsiTheme="majorHAnsi" w:cstheme="majorHAnsi"/>
          <w:color w:val="000000" w:themeColor="text1"/>
          <w:sz w:val="24"/>
          <w:szCs w:val="24"/>
        </w:rPr>
        <w:t>Vize/</w:t>
      </w:r>
      <w:r w:rsidRPr="00615FCB">
        <w:rPr>
          <w:rFonts w:asciiTheme="majorHAnsi" w:eastAsia="Calibri Light" w:hAnsiTheme="majorHAnsi" w:cstheme="majorHAnsi"/>
          <w:color w:val="000000" w:themeColor="text1"/>
          <w:sz w:val="24"/>
          <w:szCs w:val="24"/>
        </w:rPr>
        <w:t>Final Sınav Örneği</w:t>
      </w:r>
    </w:p>
    <w:p w14:paraId="2F22648D" w14:textId="5E0D4FD6" w:rsidR="00533502" w:rsidRPr="00615FCB" w:rsidRDefault="00533502"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5 adet 3. Sınıf Öğrencisi </w:t>
      </w:r>
      <w:r w:rsidR="00751AD4" w:rsidRPr="00615FCB">
        <w:rPr>
          <w:rFonts w:asciiTheme="majorHAnsi" w:eastAsia="Calibri Light" w:hAnsiTheme="majorHAnsi" w:cstheme="majorHAnsi"/>
          <w:color w:val="000000" w:themeColor="text1"/>
          <w:sz w:val="24"/>
          <w:szCs w:val="24"/>
        </w:rPr>
        <w:t>Vize/</w:t>
      </w:r>
      <w:r w:rsidRPr="00615FCB">
        <w:rPr>
          <w:rFonts w:asciiTheme="majorHAnsi" w:eastAsia="Calibri Light" w:hAnsiTheme="majorHAnsi" w:cstheme="majorHAnsi"/>
          <w:color w:val="000000" w:themeColor="text1"/>
          <w:sz w:val="24"/>
          <w:szCs w:val="24"/>
        </w:rPr>
        <w:t>Final Sınav Örneği</w:t>
      </w:r>
    </w:p>
    <w:p w14:paraId="55785069" w14:textId="032B887E" w:rsidR="00533502" w:rsidRPr="00615FCB" w:rsidRDefault="00533502"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5 adet 4. Sınıf Öğrencisi </w:t>
      </w:r>
      <w:r w:rsidR="00751AD4" w:rsidRPr="00615FCB">
        <w:rPr>
          <w:rFonts w:asciiTheme="majorHAnsi" w:eastAsia="Calibri Light" w:hAnsiTheme="majorHAnsi" w:cstheme="majorHAnsi"/>
          <w:color w:val="000000" w:themeColor="text1"/>
          <w:sz w:val="24"/>
          <w:szCs w:val="24"/>
        </w:rPr>
        <w:t>Vize/</w:t>
      </w:r>
      <w:r w:rsidRPr="00615FCB">
        <w:rPr>
          <w:rFonts w:asciiTheme="majorHAnsi" w:eastAsia="Calibri Light" w:hAnsiTheme="majorHAnsi" w:cstheme="majorHAnsi"/>
          <w:color w:val="000000" w:themeColor="text1"/>
          <w:sz w:val="24"/>
          <w:szCs w:val="24"/>
        </w:rPr>
        <w:t>Final Sınav Örneği</w:t>
      </w:r>
    </w:p>
    <w:p w14:paraId="03B1A829" w14:textId="1A5D0C75" w:rsidR="00533502" w:rsidRPr="00615FCB" w:rsidRDefault="00533502"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5 adet En son sene Mezun Öğrencisi </w:t>
      </w:r>
      <w:r w:rsidR="00751AD4" w:rsidRPr="00615FCB">
        <w:rPr>
          <w:rFonts w:asciiTheme="majorHAnsi" w:eastAsia="Calibri Light" w:hAnsiTheme="majorHAnsi" w:cstheme="majorHAnsi"/>
          <w:color w:val="000000" w:themeColor="text1"/>
          <w:sz w:val="24"/>
          <w:szCs w:val="24"/>
        </w:rPr>
        <w:t>Vize/</w:t>
      </w:r>
      <w:r w:rsidRPr="00615FCB">
        <w:rPr>
          <w:rFonts w:asciiTheme="majorHAnsi" w:eastAsia="Calibri Light" w:hAnsiTheme="majorHAnsi" w:cstheme="majorHAnsi"/>
          <w:color w:val="000000" w:themeColor="text1"/>
          <w:sz w:val="24"/>
          <w:szCs w:val="24"/>
        </w:rPr>
        <w:t>Final Sınav Örneği</w:t>
      </w:r>
    </w:p>
    <w:p w14:paraId="3D5D24D2" w14:textId="2B814626" w:rsidR="00D808F0" w:rsidRPr="00615FCB" w:rsidRDefault="00D808F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Fakültede/Bölümde Kullanılan Yazılımlar Hakkında Detay Bilgi</w:t>
      </w:r>
      <w:r w:rsidR="008631F3" w:rsidRPr="00615FCB">
        <w:rPr>
          <w:rFonts w:asciiTheme="majorHAnsi" w:eastAsia="Calibri Light" w:hAnsiTheme="majorHAnsi" w:cstheme="majorHAnsi"/>
          <w:color w:val="000000" w:themeColor="text1"/>
          <w:sz w:val="24"/>
          <w:szCs w:val="24"/>
        </w:rPr>
        <w:t xml:space="preserve"> </w:t>
      </w:r>
      <w:r w:rsidR="00751AD4" w:rsidRPr="00615FCB">
        <w:rPr>
          <w:rFonts w:asciiTheme="majorHAnsi" w:eastAsia="Calibri Light" w:hAnsiTheme="majorHAnsi" w:cstheme="majorHAnsi"/>
          <w:color w:val="000000" w:themeColor="text1"/>
          <w:sz w:val="24"/>
          <w:szCs w:val="24"/>
        </w:rPr>
        <w:t>(</w:t>
      </w:r>
      <w:r w:rsidR="00D5124B" w:rsidRPr="00615FCB">
        <w:rPr>
          <w:rFonts w:asciiTheme="majorHAnsi" w:eastAsia="Calibri Light" w:hAnsiTheme="majorHAnsi" w:cstheme="majorHAnsi"/>
          <w:color w:val="000000" w:themeColor="text1"/>
          <w:sz w:val="24"/>
          <w:szCs w:val="24"/>
        </w:rPr>
        <w:t>Zorunlu</w:t>
      </w:r>
      <w:r w:rsidR="00751AD4" w:rsidRPr="00615FCB">
        <w:rPr>
          <w:rFonts w:asciiTheme="majorHAnsi" w:eastAsia="Calibri Light" w:hAnsiTheme="majorHAnsi" w:cstheme="majorHAnsi"/>
          <w:color w:val="000000" w:themeColor="text1"/>
          <w:sz w:val="24"/>
          <w:szCs w:val="24"/>
        </w:rPr>
        <w:t>)</w:t>
      </w:r>
    </w:p>
    <w:p w14:paraId="3DA75775" w14:textId="77777777" w:rsidR="00D808F0" w:rsidRPr="00615FCB" w:rsidRDefault="00D808F0"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OBS: Öğrenci Bilgi Yönetim Sistemi</w:t>
      </w:r>
    </w:p>
    <w:p w14:paraId="050511EF" w14:textId="77777777" w:rsidR="00D808F0" w:rsidRPr="00615FCB" w:rsidRDefault="00D808F0"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EBYS: Elektronik Belge Yönetim Sistemi</w:t>
      </w:r>
    </w:p>
    <w:p w14:paraId="1848AD13" w14:textId="37247617" w:rsidR="00D808F0" w:rsidRPr="00615FCB" w:rsidRDefault="00D808F0"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LMS: Learning Management </w:t>
      </w:r>
      <w:proofErr w:type="spellStart"/>
      <w:r w:rsidRPr="00615FCB">
        <w:rPr>
          <w:rFonts w:asciiTheme="majorHAnsi" w:eastAsia="Calibri Light" w:hAnsiTheme="majorHAnsi" w:cstheme="majorHAnsi"/>
          <w:color w:val="000000" w:themeColor="text1"/>
          <w:sz w:val="24"/>
          <w:szCs w:val="24"/>
        </w:rPr>
        <w:t>System</w:t>
      </w:r>
      <w:proofErr w:type="spellEnd"/>
    </w:p>
    <w:p w14:paraId="454DCF72" w14:textId="375D0F37" w:rsidR="00D808F0" w:rsidRPr="00615FCB" w:rsidRDefault="00D808F0" w:rsidP="00CB11BC">
      <w:pPr>
        <w:spacing w:before="120" w:after="120" w:line="240" w:lineRule="auto"/>
        <w:ind w:left="851"/>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Mail Service/Gmail</w:t>
      </w:r>
    </w:p>
    <w:p w14:paraId="081D8B59" w14:textId="172DECE1" w:rsidR="00D808F0" w:rsidRPr="00CB11BC" w:rsidRDefault="00D808F0" w:rsidP="00CB11BC">
      <w:pPr>
        <w:pBdr>
          <w:top w:val="dashSmallGap" w:sz="4" w:space="1" w:color="44546A" w:themeColor="text2"/>
          <w:left w:val="dashSmallGap" w:sz="4" w:space="4" w:color="44546A" w:themeColor="text2"/>
          <w:bottom w:val="dashSmallGap" w:sz="4" w:space="1" w:color="44546A" w:themeColor="text2"/>
          <w:right w:val="dashSmallGap" w:sz="4" w:space="4" w:color="44546A" w:themeColor="text2"/>
        </w:pBdr>
        <w:spacing w:before="240" w:after="240" w:line="240" w:lineRule="auto"/>
        <w:jc w:val="both"/>
        <w:rPr>
          <w:rFonts w:asciiTheme="majorHAnsi" w:hAnsiTheme="majorHAnsi" w:cstheme="majorHAnsi"/>
          <w:color w:val="44546A" w:themeColor="text2"/>
          <w:sz w:val="32"/>
          <w:szCs w:val="32"/>
        </w:rPr>
      </w:pPr>
      <w:r w:rsidRPr="00CB11BC">
        <w:rPr>
          <w:rFonts w:asciiTheme="majorHAnsi" w:hAnsiTheme="majorHAnsi" w:cstheme="majorHAnsi"/>
          <w:color w:val="44546A" w:themeColor="text2"/>
          <w:sz w:val="32"/>
          <w:szCs w:val="32"/>
        </w:rPr>
        <w:t>Diğer</w:t>
      </w:r>
    </w:p>
    <w:p w14:paraId="61E02257" w14:textId="5A55A5C6" w:rsidR="00D808F0" w:rsidRPr="00CB11BC" w:rsidRDefault="00D808F0">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Öğrenci Kulüpleri/Toplulukları ve Kayıtlı Öğrenci Sayıları Listesi</w:t>
      </w:r>
      <w:r w:rsidR="008631F3" w:rsidRPr="00615FCB">
        <w:rPr>
          <w:rFonts w:asciiTheme="majorHAnsi" w:eastAsia="Calibri Light" w:hAnsiTheme="majorHAnsi" w:cstheme="majorHAnsi"/>
          <w:color w:val="000000" w:themeColor="text1"/>
          <w:sz w:val="24"/>
          <w:szCs w:val="24"/>
        </w:rPr>
        <w:t xml:space="preserve"> </w:t>
      </w:r>
      <w:r w:rsidR="00751AD4" w:rsidRPr="00CB11BC">
        <w:rPr>
          <w:rFonts w:asciiTheme="majorHAnsi" w:eastAsia="Calibri Light" w:hAnsiTheme="majorHAnsi" w:cstheme="majorHAnsi"/>
          <w:color w:val="000000" w:themeColor="text1"/>
          <w:sz w:val="24"/>
          <w:szCs w:val="24"/>
        </w:rPr>
        <w:t>(</w:t>
      </w:r>
      <w:r w:rsidR="00D5124B" w:rsidRPr="00CB11BC">
        <w:rPr>
          <w:rFonts w:asciiTheme="majorHAnsi" w:eastAsia="Calibri Light" w:hAnsiTheme="majorHAnsi" w:cstheme="majorHAnsi"/>
          <w:color w:val="000000" w:themeColor="text1"/>
          <w:sz w:val="24"/>
          <w:szCs w:val="24"/>
        </w:rPr>
        <w:t>sadece ilgili program tarafından kurulan</w:t>
      </w:r>
      <w:r w:rsidR="00751AD4" w:rsidRPr="00CB11BC">
        <w:rPr>
          <w:rFonts w:asciiTheme="majorHAnsi" w:eastAsia="Calibri Light" w:hAnsiTheme="majorHAnsi" w:cstheme="majorHAnsi"/>
          <w:color w:val="000000" w:themeColor="text1"/>
          <w:sz w:val="24"/>
          <w:szCs w:val="24"/>
        </w:rPr>
        <w:t>)</w:t>
      </w:r>
    </w:p>
    <w:p w14:paraId="6E3B3147" w14:textId="025F1911" w:rsidR="000E33A2" w:rsidRPr="00615FCB" w:rsidRDefault="000E33A2">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Lisans Programı </w:t>
      </w:r>
      <w:r w:rsidR="00B819E0" w:rsidRPr="00615FCB">
        <w:rPr>
          <w:rFonts w:asciiTheme="majorHAnsi" w:eastAsia="Calibri Light" w:hAnsiTheme="majorHAnsi" w:cstheme="majorHAnsi"/>
          <w:color w:val="000000" w:themeColor="text1"/>
          <w:sz w:val="24"/>
          <w:szCs w:val="24"/>
        </w:rPr>
        <w:t xml:space="preserve">Öğretim </w:t>
      </w:r>
      <w:r w:rsidRPr="00615FCB">
        <w:rPr>
          <w:rFonts w:asciiTheme="majorHAnsi" w:eastAsia="Calibri Light" w:hAnsiTheme="majorHAnsi" w:cstheme="majorHAnsi"/>
          <w:color w:val="000000" w:themeColor="text1"/>
          <w:sz w:val="24"/>
          <w:szCs w:val="24"/>
        </w:rPr>
        <w:t xml:space="preserve">Kadrosu </w:t>
      </w:r>
      <w:r w:rsidR="00B819E0" w:rsidRPr="00615FCB">
        <w:rPr>
          <w:rFonts w:asciiTheme="majorHAnsi" w:eastAsia="Calibri Light" w:hAnsiTheme="majorHAnsi" w:cstheme="majorHAnsi"/>
          <w:color w:val="000000" w:themeColor="text1"/>
          <w:sz w:val="24"/>
          <w:szCs w:val="24"/>
        </w:rPr>
        <w:t xml:space="preserve">Akademik </w:t>
      </w:r>
      <w:r w:rsidRPr="00615FCB">
        <w:rPr>
          <w:rFonts w:asciiTheme="majorHAnsi" w:eastAsia="Calibri Light" w:hAnsiTheme="majorHAnsi" w:cstheme="majorHAnsi"/>
          <w:color w:val="000000" w:themeColor="text1"/>
          <w:sz w:val="24"/>
          <w:szCs w:val="24"/>
        </w:rPr>
        <w:t xml:space="preserve">Danışmanlık Saatleri </w:t>
      </w:r>
      <w:r w:rsidR="007C7033" w:rsidRPr="00615FCB">
        <w:rPr>
          <w:rFonts w:asciiTheme="majorHAnsi" w:eastAsia="Calibri Light" w:hAnsiTheme="majorHAnsi" w:cstheme="majorHAnsi"/>
          <w:color w:val="000000" w:themeColor="text1"/>
          <w:sz w:val="24"/>
          <w:szCs w:val="24"/>
        </w:rPr>
        <w:t xml:space="preserve">Örnek </w:t>
      </w:r>
      <w:r w:rsidRPr="00615FCB">
        <w:rPr>
          <w:rFonts w:asciiTheme="majorHAnsi" w:eastAsia="Calibri Light" w:hAnsiTheme="majorHAnsi" w:cstheme="majorHAnsi"/>
          <w:color w:val="000000" w:themeColor="text1"/>
          <w:sz w:val="24"/>
          <w:szCs w:val="24"/>
        </w:rPr>
        <w:t>Çizelgeleri</w:t>
      </w:r>
      <w:r w:rsidR="008631F3" w:rsidRPr="00615FCB">
        <w:rPr>
          <w:rFonts w:asciiTheme="majorHAnsi" w:eastAsia="Calibri Light" w:hAnsiTheme="majorHAnsi" w:cstheme="majorHAnsi"/>
          <w:color w:val="000000" w:themeColor="text1"/>
          <w:sz w:val="24"/>
          <w:szCs w:val="24"/>
        </w:rPr>
        <w:t xml:space="preserve"> </w:t>
      </w:r>
      <w:r w:rsidR="00751AD4" w:rsidRPr="00615FCB">
        <w:rPr>
          <w:rFonts w:asciiTheme="majorHAnsi" w:eastAsia="Calibri Light" w:hAnsiTheme="majorHAnsi" w:cstheme="majorHAnsi"/>
          <w:color w:val="000000" w:themeColor="text1"/>
          <w:sz w:val="24"/>
          <w:szCs w:val="24"/>
        </w:rPr>
        <w:t>(</w:t>
      </w:r>
      <w:r w:rsidR="00D5124B" w:rsidRPr="00615FCB">
        <w:rPr>
          <w:rFonts w:asciiTheme="majorHAnsi" w:eastAsia="Calibri Light" w:hAnsiTheme="majorHAnsi" w:cstheme="majorHAnsi"/>
          <w:color w:val="000000" w:themeColor="text1"/>
          <w:sz w:val="24"/>
          <w:szCs w:val="24"/>
        </w:rPr>
        <w:t>Zorunlu</w:t>
      </w:r>
      <w:r w:rsidR="00751AD4" w:rsidRPr="00615FCB">
        <w:rPr>
          <w:rFonts w:asciiTheme="majorHAnsi" w:eastAsia="Calibri Light" w:hAnsiTheme="majorHAnsi" w:cstheme="majorHAnsi"/>
          <w:color w:val="000000" w:themeColor="text1"/>
          <w:sz w:val="24"/>
          <w:szCs w:val="24"/>
        </w:rPr>
        <w:t>)</w:t>
      </w:r>
    </w:p>
    <w:p w14:paraId="17386B8B" w14:textId="15514D76" w:rsidR="004348EB" w:rsidRPr="00615FCB" w:rsidRDefault="004348EB">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Haftalık Ders Programı</w:t>
      </w:r>
      <w:r w:rsidR="008631F3" w:rsidRPr="00615FCB">
        <w:rPr>
          <w:rFonts w:asciiTheme="majorHAnsi" w:eastAsia="Calibri Light" w:hAnsiTheme="majorHAnsi" w:cstheme="majorHAnsi"/>
          <w:color w:val="000000" w:themeColor="text1"/>
          <w:sz w:val="24"/>
          <w:szCs w:val="24"/>
        </w:rPr>
        <w:t xml:space="preserve"> (Zorunlu)</w:t>
      </w:r>
    </w:p>
    <w:p w14:paraId="6B1568C1" w14:textId="289CEF46" w:rsidR="00D5124B" w:rsidRPr="00615FCB" w:rsidRDefault="00D5124B">
      <w:pPr>
        <w:pStyle w:val="ListeParagraf"/>
        <w:numPr>
          <w:ilvl w:val="0"/>
          <w:numId w:val="1"/>
        </w:numPr>
        <w:tabs>
          <w:tab w:val="left" w:pos="567"/>
        </w:tabs>
        <w:spacing w:before="120" w:after="120" w:line="240" w:lineRule="auto"/>
        <w:ind w:left="567" w:hanging="567"/>
        <w:contextualSpacing w:val="0"/>
        <w:jc w:val="both"/>
        <w:rPr>
          <w:rFonts w:asciiTheme="majorHAnsi" w:eastAsia="Calibri Light" w:hAnsiTheme="majorHAnsi" w:cstheme="majorHAnsi"/>
          <w:color w:val="000000" w:themeColor="text1"/>
          <w:sz w:val="24"/>
          <w:szCs w:val="24"/>
        </w:rPr>
      </w:pPr>
      <w:r w:rsidRPr="00615FCB">
        <w:rPr>
          <w:rFonts w:asciiTheme="majorHAnsi" w:eastAsia="Calibri Light" w:hAnsiTheme="majorHAnsi" w:cstheme="majorHAnsi"/>
          <w:color w:val="000000" w:themeColor="text1"/>
          <w:sz w:val="24"/>
          <w:szCs w:val="24"/>
        </w:rPr>
        <w:t xml:space="preserve">Programdaki kadrolu Öğretim üyelerinin </w:t>
      </w:r>
      <w:r w:rsidRPr="00CB11BC">
        <w:rPr>
          <w:rFonts w:asciiTheme="majorHAnsi" w:eastAsia="Calibri Light" w:hAnsiTheme="majorHAnsi" w:cstheme="majorHAnsi"/>
          <w:color w:val="000000" w:themeColor="text1"/>
          <w:sz w:val="24"/>
          <w:szCs w:val="24"/>
        </w:rPr>
        <w:t>varsa</w:t>
      </w:r>
      <w:r w:rsidRPr="00615FCB">
        <w:rPr>
          <w:rFonts w:asciiTheme="majorHAnsi" w:eastAsia="Calibri Light" w:hAnsiTheme="majorHAnsi" w:cstheme="majorHAnsi"/>
          <w:color w:val="000000" w:themeColor="text1"/>
          <w:sz w:val="24"/>
          <w:szCs w:val="24"/>
        </w:rPr>
        <w:t xml:space="preserve"> son yıla ait verdiği lisansüstü derslere ilişkin tablo (Zorunlu)</w:t>
      </w:r>
    </w:p>
    <w:p w14:paraId="763B0A11" w14:textId="77777777" w:rsidR="008631F3" w:rsidRPr="00615FCB" w:rsidRDefault="008631F3" w:rsidP="00CB11BC">
      <w:pPr>
        <w:tabs>
          <w:tab w:val="left" w:pos="567"/>
        </w:tabs>
        <w:spacing w:before="120" w:after="120" w:line="240" w:lineRule="auto"/>
        <w:ind w:left="-142"/>
        <w:jc w:val="both"/>
        <w:rPr>
          <w:rFonts w:asciiTheme="majorHAnsi" w:eastAsia="Calibri Light" w:hAnsiTheme="majorHAnsi" w:cstheme="majorHAnsi"/>
          <w:color w:val="000000" w:themeColor="text1"/>
          <w:sz w:val="24"/>
          <w:szCs w:val="24"/>
        </w:rPr>
      </w:pPr>
    </w:p>
    <w:sectPr w:rsidR="008631F3" w:rsidRPr="00615FCB" w:rsidSect="00BC5D45">
      <w:headerReference w:type="default" r:id="rId229"/>
      <w:footerReference w:type="default" r:id="rId230"/>
      <w:footerReference w:type="first" r:id="rId231"/>
      <w:pgSz w:w="11906" w:h="16838" w:code="9"/>
      <w:pgMar w:top="1417" w:right="1417" w:bottom="1417" w:left="1417" w:header="567"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E411" w14:textId="77777777" w:rsidR="003E4F6B" w:rsidRDefault="003E4F6B" w:rsidP="00692C55">
      <w:pPr>
        <w:spacing w:after="0" w:line="240" w:lineRule="auto"/>
      </w:pPr>
      <w:r>
        <w:separator/>
      </w:r>
    </w:p>
  </w:endnote>
  <w:endnote w:type="continuationSeparator" w:id="0">
    <w:p w14:paraId="43519C2A" w14:textId="77777777" w:rsidR="003E4F6B" w:rsidRDefault="003E4F6B" w:rsidP="0069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83029719"/>
      <w:docPartObj>
        <w:docPartGallery w:val="Page Numbers (Bottom of Page)"/>
        <w:docPartUnique/>
      </w:docPartObj>
    </w:sdtPr>
    <w:sdtContent>
      <w:sdt>
        <w:sdtPr>
          <w:rPr>
            <w:rFonts w:asciiTheme="majorHAnsi" w:hAnsiTheme="majorHAnsi" w:cstheme="majorHAnsi"/>
          </w:rPr>
          <w:id w:val="-1769616900"/>
          <w:docPartObj>
            <w:docPartGallery w:val="Page Numbers (Top of Page)"/>
            <w:docPartUnique/>
          </w:docPartObj>
        </w:sdtPr>
        <w:sdtContent>
          <w:p w14:paraId="039B1536" w14:textId="13FDA854" w:rsidR="006F09E1" w:rsidRPr="005D206C" w:rsidRDefault="006F09E1" w:rsidP="00436571">
            <w:pPr>
              <w:pStyle w:val="AltBilgi"/>
              <w:jc w:val="center"/>
              <w:rPr>
                <w:rFonts w:asciiTheme="majorHAnsi" w:hAnsiTheme="majorHAnsi" w:cstheme="majorHAnsi"/>
              </w:rPr>
            </w:pPr>
            <w:r w:rsidRPr="005D206C">
              <w:rPr>
                <w:rFonts w:asciiTheme="majorHAnsi" w:hAnsiTheme="majorHAnsi" w:cstheme="majorHAnsi"/>
              </w:rPr>
              <w:fldChar w:fldCharType="begin"/>
            </w:r>
            <w:r w:rsidRPr="005D206C">
              <w:rPr>
                <w:rFonts w:asciiTheme="majorHAnsi" w:hAnsiTheme="majorHAnsi" w:cstheme="majorHAnsi"/>
              </w:rPr>
              <w:instrText xml:space="preserve"> PAGE </w:instrText>
            </w:r>
            <w:r w:rsidRPr="005D206C">
              <w:rPr>
                <w:rFonts w:asciiTheme="majorHAnsi" w:hAnsiTheme="majorHAnsi" w:cstheme="majorHAnsi"/>
              </w:rPr>
              <w:fldChar w:fldCharType="separate"/>
            </w:r>
            <w:r w:rsidRPr="005D206C">
              <w:rPr>
                <w:rFonts w:asciiTheme="majorHAnsi" w:hAnsiTheme="majorHAnsi" w:cstheme="majorHAnsi"/>
                <w:noProof/>
              </w:rPr>
              <w:t>25</w:t>
            </w:r>
            <w:r w:rsidRPr="005D206C">
              <w:rPr>
                <w:rFonts w:asciiTheme="majorHAnsi" w:hAnsiTheme="majorHAnsi" w:cstheme="majorHAns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4"/>
        <w:szCs w:val="24"/>
      </w:rPr>
      <w:id w:val="-9461056"/>
      <w:docPartObj>
        <w:docPartGallery w:val="Page Numbers (Bottom of Page)"/>
        <w:docPartUnique/>
      </w:docPartObj>
    </w:sdtPr>
    <w:sdtContent>
      <w:p w14:paraId="0466B904" w14:textId="2FF484DE" w:rsidR="006F09E1" w:rsidRPr="008E0422" w:rsidRDefault="006F09E1" w:rsidP="00F41E45">
        <w:pPr>
          <w:pStyle w:val="AltBilgi"/>
          <w:tabs>
            <w:tab w:val="clear" w:pos="4536"/>
          </w:tabs>
          <w:rPr>
            <w:rFonts w:asciiTheme="majorHAnsi" w:hAnsiTheme="majorHAnsi" w:cstheme="majorHAnsi"/>
            <w:sz w:val="24"/>
            <w:szCs w:val="24"/>
          </w:rPr>
        </w:pPr>
        <w:r w:rsidRPr="000C5F92">
          <w:rPr>
            <w:rFonts w:asciiTheme="majorHAnsi" w:hAnsiTheme="majorHAnsi" w:cstheme="majorHAnsi"/>
            <w:sz w:val="24"/>
            <w:szCs w:val="24"/>
          </w:rPr>
          <w:t>Özdeğerlendirme Raporu Yönergesi</w:t>
        </w:r>
        <w:r w:rsidRPr="000C5F92">
          <w:rPr>
            <w:rFonts w:asciiTheme="majorHAnsi" w:hAnsiTheme="majorHAnsi" w:cstheme="majorHAnsi"/>
            <w:sz w:val="24"/>
            <w:szCs w:val="24"/>
          </w:rPr>
          <w:tab/>
          <w:t>Sürüm 1.</w:t>
        </w:r>
        <w:r>
          <w:rPr>
            <w:rFonts w:asciiTheme="majorHAnsi" w:hAnsiTheme="majorHAnsi" w:cstheme="majorHAnsi"/>
            <w:sz w:val="24"/>
            <w:szCs w:val="24"/>
          </w:rPr>
          <w:t>4</w:t>
        </w:r>
        <w:r w:rsidRPr="000C5F92">
          <w:rPr>
            <w:rFonts w:asciiTheme="majorHAnsi" w:hAnsiTheme="majorHAnsi" w:cstheme="majorHAnsi"/>
            <w:color w:val="000000" w:themeColor="text1"/>
            <w:sz w:val="24"/>
          </w:rPr>
          <w:t>–</w:t>
        </w:r>
        <w:r w:rsidRPr="000C5F92">
          <w:rPr>
            <w:rFonts w:asciiTheme="majorHAnsi" w:hAnsiTheme="majorHAnsi" w:cstheme="majorHAnsi"/>
            <w:sz w:val="24"/>
          </w:rPr>
          <w:t>01/01/202</w:t>
        </w:r>
        <w:r>
          <w:rPr>
            <w:rFonts w:asciiTheme="majorHAnsi" w:hAnsiTheme="majorHAnsi" w:cstheme="majorHAnsi"/>
            <w:sz w:val="24"/>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FB5F" w14:textId="77777777" w:rsidR="003E4F6B" w:rsidRDefault="003E4F6B" w:rsidP="00692C55">
      <w:pPr>
        <w:spacing w:after="0" w:line="240" w:lineRule="auto"/>
      </w:pPr>
      <w:r>
        <w:separator/>
      </w:r>
    </w:p>
  </w:footnote>
  <w:footnote w:type="continuationSeparator" w:id="0">
    <w:p w14:paraId="1D0569E7" w14:textId="77777777" w:rsidR="003E4F6B" w:rsidRDefault="003E4F6B" w:rsidP="00692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209854474"/>
      <w:docPartObj>
        <w:docPartGallery w:val="Page Numbers (Bottom of Page)"/>
        <w:docPartUnique/>
      </w:docPartObj>
    </w:sdtPr>
    <w:sdtContent>
      <w:p w14:paraId="206DE042" w14:textId="67FDCED7" w:rsidR="006F09E1" w:rsidRPr="005D206C" w:rsidRDefault="006F09E1" w:rsidP="00CA4693">
        <w:pPr>
          <w:pStyle w:val="AltBilgi"/>
          <w:tabs>
            <w:tab w:val="clear" w:pos="4536"/>
          </w:tabs>
          <w:rPr>
            <w:rFonts w:asciiTheme="majorHAnsi" w:hAnsiTheme="majorHAnsi" w:cstheme="majorHAnsi"/>
          </w:rPr>
        </w:pPr>
        <w:r w:rsidRPr="005D206C">
          <w:rPr>
            <w:rFonts w:asciiTheme="majorHAnsi" w:hAnsiTheme="majorHAnsi" w:cstheme="majorHAnsi"/>
          </w:rPr>
          <w:t>Özdeğerlendirme Raporu Yönergesi</w:t>
        </w:r>
        <w:r w:rsidRPr="005D206C">
          <w:rPr>
            <w:rFonts w:asciiTheme="majorHAnsi" w:hAnsiTheme="majorHAnsi" w:cstheme="majorHAnsi"/>
          </w:rPr>
          <w:tab/>
          <w:t>Sürüm 1.4</w:t>
        </w:r>
        <w:r w:rsidRPr="005D206C">
          <w:rPr>
            <w:rFonts w:asciiTheme="majorHAnsi" w:hAnsiTheme="majorHAnsi" w:cstheme="majorHAnsi"/>
            <w:color w:val="000000" w:themeColor="text1"/>
          </w:rPr>
          <w:t>–</w:t>
        </w:r>
        <w:r w:rsidRPr="005D206C">
          <w:rPr>
            <w:rFonts w:asciiTheme="majorHAnsi" w:hAnsiTheme="majorHAnsi" w:cstheme="majorHAnsi"/>
          </w:rPr>
          <w:t>01/01/2024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4FEC"/>
    <w:multiLevelType w:val="hybridMultilevel"/>
    <w:tmpl w:val="E482DF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D25F95"/>
    <w:multiLevelType w:val="multilevel"/>
    <w:tmpl w:val="45A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31B32"/>
    <w:multiLevelType w:val="hybridMultilevel"/>
    <w:tmpl w:val="F0080B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8D04C5"/>
    <w:multiLevelType w:val="hybridMultilevel"/>
    <w:tmpl w:val="524EFA62"/>
    <w:lvl w:ilvl="0" w:tplc="EE4802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133344"/>
    <w:multiLevelType w:val="hybridMultilevel"/>
    <w:tmpl w:val="E3C45324"/>
    <w:lvl w:ilvl="0" w:tplc="041F0001">
      <w:start w:val="1"/>
      <w:numFmt w:val="bullet"/>
      <w:lvlText w:val=""/>
      <w:lvlJc w:val="left"/>
      <w:pPr>
        <w:ind w:left="777" w:hanging="360"/>
      </w:pPr>
      <w:rPr>
        <w:rFonts w:ascii="Symbol" w:hAnsi="Symbol" w:hint="default"/>
      </w:rPr>
    </w:lvl>
    <w:lvl w:ilvl="1" w:tplc="041F0003" w:tentative="1">
      <w:start w:val="1"/>
      <w:numFmt w:val="bullet"/>
      <w:lvlText w:val="o"/>
      <w:lvlJc w:val="left"/>
      <w:pPr>
        <w:ind w:left="1497" w:hanging="360"/>
      </w:pPr>
      <w:rPr>
        <w:rFonts w:ascii="Courier New" w:hAnsi="Courier New" w:cs="Courier New" w:hint="default"/>
      </w:rPr>
    </w:lvl>
    <w:lvl w:ilvl="2" w:tplc="041F0005" w:tentative="1">
      <w:start w:val="1"/>
      <w:numFmt w:val="bullet"/>
      <w:lvlText w:val=""/>
      <w:lvlJc w:val="left"/>
      <w:pPr>
        <w:ind w:left="2217" w:hanging="360"/>
      </w:pPr>
      <w:rPr>
        <w:rFonts w:ascii="Wingdings" w:hAnsi="Wingdings" w:hint="default"/>
      </w:rPr>
    </w:lvl>
    <w:lvl w:ilvl="3" w:tplc="041F0001" w:tentative="1">
      <w:start w:val="1"/>
      <w:numFmt w:val="bullet"/>
      <w:lvlText w:val=""/>
      <w:lvlJc w:val="left"/>
      <w:pPr>
        <w:ind w:left="2937" w:hanging="360"/>
      </w:pPr>
      <w:rPr>
        <w:rFonts w:ascii="Symbol" w:hAnsi="Symbol" w:hint="default"/>
      </w:rPr>
    </w:lvl>
    <w:lvl w:ilvl="4" w:tplc="041F0003" w:tentative="1">
      <w:start w:val="1"/>
      <w:numFmt w:val="bullet"/>
      <w:lvlText w:val="o"/>
      <w:lvlJc w:val="left"/>
      <w:pPr>
        <w:ind w:left="3657" w:hanging="360"/>
      </w:pPr>
      <w:rPr>
        <w:rFonts w:ascii="Courier New" w:hAnsi="Courier New" w:cs="Courier New" w:hint="default"/>
      </w:rPr>
    </w:lvl>
    <w:lvl w:ilvl="5" w:tplc="041F0005" w:tentative="1">
      <w:start w:val="1"/>
      <w:numFmt w:val="bullet"/>
      <w:lvlText w:val=""/>
      <w:lvlJc w:val="left"/>
      <w:pPr>
        <w:ind w:left="4377" w:hanging="360"/>
      </w:pPr>
      <w:rPr>
        <w:rFonts w:ascii="Wingdings" w:hAnsi="Wingdings" w:hint="default"/>
      </w:rPr>
    </w:lvl>
    <w:lvl w:ilvl="6" w:tplc="041F0001" w:tentative="1">
      <w:start w:val="1"/>
      <w:numFmt w:val="bullet"/>
      <w:lvlText w:val=""/>
      <w:lvlJc w:val="left"/>
      <w:pPr>
        <w:ind w:left="5097" w:hanging="360"/>
      </w:pPr>
      <w:rPr>
        <w:rFonts w:ascii="Symbol" w:hAnsi="Symbol" w:hint="default"/>
      </w:rPr>
    </w:lvl>
    <w:lvl w:ilvl="7" w:tplc="041F0003" w:tentative="1">
      <w:start w:val="1"/>
      <w:numFmt w:val="bullet"/>
      <w:lvlText w:val="o"/>
      <w:lvlJc w:val="left"/>
      <w:pPr>
        <w:ind w:left="5817" w:hanging="360"/>
      </w:pPr>
      <w:rPr>
        <w:rFonts w:ascii="Courier New" w:hAnsi="Courier New" w:cs="Courier New" w:hint="default"/>
      </w:rPr>
    </w:lvl>
    <w:lvl w:ilvl="8" w:tplc="041F0005" w:tentative="1">
      <w:start w:val="1"/>
      <w:numFmt w:val="bullet"/>
      <w:lvlText w:val=""/>
      <w:lvlJc w:val="left"/>
      <w:pPr>
        <w:ind w:left="6537" w:hanging="360"/>
      </w:pPr>
      <w:rPr>
        <w:rFonts w:ascii="Wingdings" w:hAnsi="Wingdings" w:hint="default"/>
      </w:rPr>
    </w:lvl>
  </w:abstractNum>
  <w:abstractNum w:abstractNumId="5" w15:restartNumberingAfterBreak="0">
    <w:nsid w:val="62A066C7"/>
    <w:multiLevelType w:val="multilevel"/>
    <w:tmpl w:val="5410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D33D5"/>
    <w:multiLevelType w:val="hybridMultilevel"/>
    <w:tmpl w:val="3E165CE0"/>
    <w:lvl w:ilvl="0" w:tplc="87C4FD7E">
      <w:start w:val="1"/>
      <w:numFmt w:val="bullet"/>
      <w:lvlText w:val=""/>
      <w:lvlJc w:val="left"/>
      <w:pPr>
        <w:ind w:left="720" w:hanging="360"/>
      </w:pPr>
      <w:rPr>
        <w:rFonts w:ascii="Wingdings" w:hAnsi="Wingdings" w:hint="default"/>
        <w:color w:val="44546A" w:themeColor="tex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53D777F"/>
    <w:multiLevelType w:val="multilevel"/>
    <w:tmpl w:val="460E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AD4598"/>
    <w:multiLevelType w:val="hybridMultilevel"/>
    <w:tmpl w:val="2B92F2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39561972">
    <w:abstractNumId w:val="6"/>
  </w:num>
  <w:num w:numId="2" w16cid:durableId="1452555507">
    <w:abstractNumId w:val="5"/>
  </w:num>
  <w:num w:numId="3" w16cid:durableId="1476529301">
    <w:abstractNumId w:val="4"/>
  </w:num>
  <w:num w:numId="4" w16cid:durableId="1757749906">
    <w:abstractNumId w:val="8"/>
  </w:num>
  <w:num w:numId="5" w16cid:durableId="365101177">
    <w:abstractNumId w:val="2"/>
  </w:num>
  <w:num w:numId="6" w16cid:durableId="1960724898">
    <w:abstractNumId w:val="0"/>
  </w:num>
  <w:num w:numId="7" w16cid:durableId="217474304">
    <w:abstractNumId w:val="3"/>
  </w:num>
  <w:num w:numId="8" w16cid:durableId="1779989406">
    <w:abstractNumId w:val="1"/>
  </w:num>
  <w:num w:numId="9" w16cid:durableId="11167577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C8"/>
    <w:rsid w:val="000012E8"/>
    <w:rsid w:val="000016B7"/>
    <w:rsid w:val="000075A4"/>
    <w:rsid w:val="00010F52"/>
    <w:rsid w:val="00014DFA"/>
    <w:rsid w:val="00015071"/>
    <w:rsid w:val="00015499"/>
    <w:rsid w:val="000154C8"/>
    <w:rsid w:val="00023FE3"/>
    <w:rsid w:val="00024D19"/>
    <w:rsid w:val="0002531A"/>
    <w:rsid w:val="0002625A"/>
    <w:rsid w:val="00027A01"/>
    <w:rsid w:val="00027D28"/>
    <w:rsid w:val="00027EE0"/>
    <w:rsid w:val="0003270F"/>
    <w:rsid w:val="0003282D"/>
    <w:rsid w:val="00032AD8"/>
    <w:rsid w:val="000342C4"/>
    <w:rsid w:val="0004199B"/>
    <w:rsid w:val="00041EB9"/>
    <w:rsid w:val="0004354B"/>
    <w:rsid w:val="00045129"/>
    <w:rsid w:val="00046189"/>
    <w:rsid w:val="00046A3C"/>
    <w:rsid w:val="00047584"/>
    <w:rsid w:val="00051600"/>
    <w:rsid w:val="00054FDA"/>
    <w:rsid w:val="00062B58"/>
    <w:rsid w:val="00064AE1"/>
    <w:rsid w:val="00070F2A"/>
    <w:rsid w:val="00081234"/>
    <w:rsid w:val="000874B6"/>
    <w:rsid w:val="0009646F"/>
    <w:rsid w:val="000A312D"/>
    <w:rsid w:val="000A3500"/>
    <w:rsid w:val="000A46E2"/>
    <w:rsid w:val="000A4D3F"/>
    <w:rsid w:val="000B5AD8"/>
    <w:rsid w:val="000B634F"/>
    <w:rsid w:val="000B6459"/>
    <w:rsid w:val="000B7E5A"/>
    <w:rsid w:val="000C02FB"/>
    <w:rsid w:val="000C5F92"/>
    <w:rsid w:val="000D5594"/>
    <w:rsid w:val="000E0ECA"/>
    <w:rsid w:val="000E33A2"/>
    <w:rsid w:val="000E5721"/>
    <w:rsid w:val="000E76FE"/>
    <w:rsid w:val="000E77B2"/>
    <w:rsid w:val="000F0EF4"/>
    <w:rsid w:val="000F575A"/>
    <w:rsid w:val="000F60F8"/>
    <w:rsid w:val="00100759"/>
    <w:rsid w:val="0010207F"/>
    <w:rsid w:val="00102772"/>
    <w:rsid w:val="00104BDE"/>
    <w:rsid w:val="001119C4"/>
    <w:rsid w:val="001232A3"/>
    <w:rsid w:val="00125A6E"/>
    <w:rsid w:val="0012614D"/>
    <w:rsid w:val="00127342"/>
    <w:rsid w:val="001275D7"/>
    <w:rsid w:val="0015063A"/>
    <w:rsid w:val="00153C4A"/>
    <w:rsid w:val="00156B1B"/>
    <w:rsid w:val="00157D76"/>
    <w:rsid w:val="001618B9"/>
    <w:rsid w:val="00165831"/>
    <w:rsid w:val="001671F3"/>
    <w:rsid w:val="001707B8"/>
    <w:rsid w:val="00176860"/>
    <w:rsid w:val="00180D09"/>
    <w:rsid w:val="00184B76"/>
    <w:rsid w:val="00190EE3"/>
    <w:rsid w:val="00197739"/>
    <w:rsid w:val="001A0328"/>
    <w:rsid w:val="001A4CB0"/>
    <w:rsid w:val="001A50E2"/>
    <w:rsid w:val="001B14E9"/>
    <w:rsid w:val="001B3589"/>
    <w:rsid w:val="001C12F7"/>
    <w:rsid w:val="001C2C06"/>
    <w:rsid w:val="001C46F0"/>
    <w:rsid w:val="001C5A9C"/>
    <w:rsid w:val="001C6CA1"/>
    <w:rsid w:val="001D37A2"/>
    <w:rsid w:val="001E61C3"/>
    <w:rsid w:val="001E6F9B"/>
    <w:rsid w:val="001F0DA7"/>
    <w:rsid w:val="001F35E4"/>
    <w:rsid w:val="001F4C0D"/>
    <w:rsid w:val="001F5A7A"/>
    <w:rsid w:val="00204742"/>
    <w:rsid w:val="002071FD"/>
    <w:rsid w:val="002130B6"/>
    <w:rsid w:val="00215C6D"/>
    <w:rsid w:val="00217F5F"/>
    <w:rsid w:val="00221955"/>
    <w:rsid w:val="00223FD3"/>
    <w:rsid w:val="0022520B"/>
    <w:rsid w:val="00226016"/>
    <w:rsid w:val="0023053A"/>
    <w:rsid w:val="00230EBC"/>
    <w:rsid w:val="00232236"/>
    <w:rsid w:val="00232FA4"/>
    <w:rsid w:val="002369AE"/>
    <w:rsid w:val="002466F4"/>
    <w:rsid w:val="00250E7F"/>
    <w:rsid w:val="00254BD1"/>
    <w:rsid w:val="00255936"/>
    <w:rsid w:val="002619CF"/>
    <w:rsid w:val="00270EBE"/>
    <w:rsid w:val="00276AFF"/>
    <w:rsid w:val="00277401"/>
    <w:rsid w:val="00285B96"/>
    <w:rsid w:val="002876DB"/>
    <w:rsid w:val="0029079A"/>
    <w:rsid w:val="00292FA1"/>
    <w:rsid w:val="00293AF3"/>
    <w:rsid w:val="00294365"/>
    <w:rsid w:val="002A35CA"/>
    <w:rsid w:val="002A48D9"/>
    <w:rsid w:val="002A5DD4"/>
    <w:rsid w:val="002B044E"/>
    <w:rsid w:val="002B1F07"/>
    <w:rsid w:val="002B2218"/>
    <w:rsid w:val="002B31C4"/>
    <w:rsid w:val="002B6B8C"/>
    <w:rsid w:val="002C698E"/>
    <w:rsid w:val="002C6FC8"/>
    <w:rsid w:val="002E0E99"/>
    <w:rsid w:val="002E5948"/>
    <w:rsid w:val="002E5AB0"/>
    <w:rsid w:val="002E64A1"/>
    <w:rsid w:val="002F0BC9"/>
    <w:rsid w:val="002F4615"/>
    <w:rsid w:val="00301490"/>
    <w:rsid w:val="003048EB"/>
    <w:rsid w:val="00304B28"/>
    <w:rsid w:val="003056B4"/>
    <w:rsid w:val="003062BA"/>
    <w:rsid w:val="003101A1"/>
    <w:rsid w:val="003126AE"/>
    <w:rsid w:val="00315F8D"/>
    <w:rsid w:val="0031670B"/>
    <w:rsid w:val="0031676D"/>
    <w:rsid w:val="0031745B"/>
    <w:rsid w:val="003238BD"/>
    <w:rsid w:val="00335C28"/>
    <w:rsid w:val="00336738"/>
    <w:rsid w:val="00342B12"/>
    <w:rsid w:val="00344873"/>
    <w:rsid w:val="00347F47"/>
    <w:rsid w:val="00352D37"/>
    <w:rsid w:val="00353A8C"/>
    <w:rsid w:val="003554B3"/>
    <w:rsid w:val="00355696"/>
    <w:rsid w:val="003579C3"/>
    <w:rsid w:val="00366AD5"/>
    <w:rsid w:val="00373B5A"/>
    <w:rsid w:val="003754DD"/>
    <w:rsid w:val="00375517"/>
    <w:rsid w:val="003779DF"/>
    <w:rsid w:val="00382C8F"/>
    <w:rsid w:val="003854E6"/>
    <w:rsid w:val="00387324"/>
    <w:rsid w:val="00387C33"/>
    <w:rsid w:val="00391F1F"/>
    <w:rsid w:val="003A34D8"/>
    <w:rsid w:val="003B7ECD"/>
    <w:rsid w:val="003C568C"/>
    <w:rsid w:val="003C575C"/>
    <w:rsid w:val="003C6C81"/>
    <w:rsid w:val="003C6EC0"/>
    <w:rsid w:val="003C73A4"/>
    <w:rsid w:val="003D49F0"/>
    <w:rsid w:val="003D535F"/>
    <w:rsid w:val="003D6405"/>
    <w:rsid w:val="003E0E86"/>
    <w:rsid w:val="003E20E3"/>
    <w:rsid w:val="003E4F6B"/>
    <w:rsid w:val="003E70A7"/>
    <w:rsid w:val="003F0D84"/>
    <w:rsid w:val="003F2DF0"/>
    <w:rsid w:val="003F3453"/>
    <w:rsid w:val="003F36B6"/>
    <w:rsid w:val="003F5A11"/>
    <w:rsid w:val="00403CF7"/>
    <w:rsid w:val="00404337"/>
    <w:rsid w:val="0041141F"/>
    <w:rsid w:val="00416218"/>
    <w:rsid w:val="00417C24"/>
    <w:rsid w:val="00424E25"/>
    <w:rsid w:val="00432D0A"/>
    <w:rsid w:val="004348EB"/>
    <w:rsid w:val="00436571"/>
    <w:rsid w:val="00437F0F"/>
    <w:rsid w:val="0044747E"/>
    <w:rsid w:val="00447972"/>
    <w:rsid w:val="00453FB0"/>
    <w:rsid w:val="0045682D"/>
    <w:rsid w:val="00460EA1"/>
    <w:rsid w:val="00463C12"/>
    <w:rsid w:val="00472350"/>
    <w:rsid w:val="004806AF"/>
    <w:rsid w:val="004814B5"/>
    <w:rsid w:val="00486421"/>
    <w:rsid w:val="004909C9"/>
    <w:rsid w:val="0049181F"/>
    <w:rsid w:val="00494EA8"/>
    <w:rsid w:val="00495C5E"/>
    <w:rsid w:val="004967C8"/>
    <w:rsid w:val="00496F85"/>
    <w:rsid w:val="004A06B6"/>
    <w:rsid w:val="004A1B5A"/>
    <w:rsid w:val="004A3E9F"/>
    <w:rsid w:val="004A7619"/>
    <w:rsid w:val="004B3034"/>
    <w:rsid w:val="004B4222"/>
    <w:rsid w:val="004C0DE3"/>
    <w:rsid w:val="004C4217"/>
    <w:rsid w:val="004D038C"/>
    <w:rsid w:val="004D3E71"/>
    <w:rsid w:val="004D4902"/>
    <w:rsid w:val="004D4B90"/>
    <w:rsid w:val="004D5AC6"/>
    <w:rsid w:val="004D7244"/>
    <w:rsid w:val="004E15FA"/>
    <w:rsid w:val="004E1ECC"/>
    <w:rsid w:val="004E201F"/>
    <w:rsid w:val="004E3B8D"/>
    <w:rsid w:val="004E4194"/>
    <w:rsid w:val="004F01CE"/>
    <w:rsid w:val="004F319B"/>
    <w:rsid w:val="004F392F"/>
    <w:rsid w:val="004F44CE"/>
    <w:rsid w:val="00500B62"/>
    <w:rsid w:val="00515B9E"/>
    <w:rsid w:val="00515E15"/>
    <w:rsid w:val="00520DD4"/>
    <w:rsid w:val="00533502"/>
    <w:rsid w:val="0053710E"/>
    <w:rsid w:val="0054660F"/>
    <w:rsid w:val="0056219F"/>
    <w:rsid w:val="00562627"/>
    <w:rsid w:val="00562E54"/>
    <w:rsid w:val="00563080"/>
    <w:rsid w:val="005764C8"/>
    <w:rsid w:val="00577C6F"/>
    <w:rsid w:val="00582751"/>
    <w:rsid w:val="00587F91"/>
    <w:rsid w:val="00591253"/>
    <w:rsid w:val="005933C1"/>
    <w:rsid w:val="00593BEE"/>
    <w:rsid w:val="0059515B"/>
    <w:rsid w:val="005B1E79"/>
    <w:rsid w:val="005B3C8F"/>
    <w:rsid w:val="005C1317"/>
    <w:rsid w:val="005C16C7"/>
    <w:rsid w:val="005C7DC6"/>
    <w:rsid w:val="005D1167"/>
    <w:rsid w:val="005D206C"/>
    <w:rsid w:val="005D6725"/>
    <w:rsid w:val="005E6D37"/>
    <w:rsid w:val="005E6EC9"/>
    <w:rsid w:val="005F2F3B"/>
    <w:rsid w:val="00600F5A"/>
    <w:rsid w:val="006030B3"/>
    <w:rsid w:val="00603384"/>
    <w:rsid w:val="00606BA0"/>
    <w:rsid w:val="00611504"/>
    <w:rsid w:val="00615FCB"/>
    <w:rsid w:val="00622513"/>
    <w:rsid w:val="00623643"/>
    <w:rsid w:val="0062432E"/>
    <w:rsid w:val="00626E90"/>
    <w:rsid w:val="00627044"/>
    <w:rsid w:val="006303DC"/>
    <w:rsid w:val="00633959"/>
    <w:rsid w:val="00633DE3"/>
    <w:rsid w:val="00637FAC"/>
    <w:rsid w:val="006403CC"/>
    <w:rsid w:val="0064388E"/>
    <w:rsid w:val="00646670"/>
    <w:rsid w:val="0066090E"/>
    <w:rsid w:val="00661BEE"/>
    <w:rsid w:val="006633E9"/>
    <w:rsid w:val="0066540D"/>
    <w:rsid w:val="0067195C"/>
    <w:rsid w:val="00671D24"/>
    <w:rsid w:val="00672565"/>
    <w:rsid w:val="00672E8A"/>
    <w:rsid w:val="00673526"/>
    <w:rsid w:val="0067586E"/>
    <w:rsid w:val="0067787B"/>
    <w:rsid w:val="00677CEF"/>
    <w:rsid w:val="00692C55"/>
    <w:rsid w:val="00695734"/>
    <w:rsid w:val="006A12F9"/>
    <w:rsid w:val="006A785D"/>
    <w:rsid w:val="006B0E17"/>
    <w:rsid w:val="006B1267"/>
    <w:rsid w:val="006B3D7F"/>
    <w:rsid w:val="006B77B4"/>
    <w:rsid w:val="006C55A7"/>
    <w:rsid w:val="006D458E"/>
    <w:rsid w:val="006D55D7"/>
    <w:rsid w:val="006D5852"/>
    <w:rsid w:val="006E02ED"/>
    <w:rsid w:val="006E0471"/>
    <w:rsid w:val="006E2128"/>
    <w:rsid w:val="006E3393"/>
    <w:rsid w:val="006E7F53"/>
    <w:rsid w:val="006F09E1"/>
    <w:rsid w:val="006F238A"/>
    <w:rsid w:val="006F53FD"/>
    <w:rsid w:val="006F665B"/>
    <w:rsid w:val="006F71A5"/>
    <w:rsid w:val="00700F27"/>
    <w:rsid w:val="0070669A"/>
    <w:rsid w:val="0072038D"/>
    <w:rsid w:val="00721F01"/>
    <w:rsid w:val="00740C00"/>
    <w:rsid w:val="00741148"/>
    <w:rsid w:val="0074403A"/>
    <w:rsid w:val="00750DD1"/>
    <w:rsid w:val="00751AD4"/>
    <w:rsid w:val="00755D9E"/>
    <w:rsid w:val="00755F05"/>
    <w:rsid w:val="00756674"/>
    <w:rsid w:val="0077140A"/>
    <w:rsid w:val="007758AD"/>
    <w:rsid w:val="00775FAB"/>
    <w:rsid w:val="00790A63"/>
    <w:rsid w:val="007911AF"/>
    <w:rsid w:val="00795431"/>
    <w:rsid w:val="00795967"/>
    <w:rsid w:val="00796E53"/>
    <w:rsid w:val="007A121C"/>
    <w:rsid w:val="007A6754"/>
    <w:rsid w:val="007A68F0"/>
    <w:rsid w:val="007B10FC"/>
    <w:rsid w:val="007B2364"/>
    <w:rsid w:val="007C0397"/>
    <w:rsid w:val="007C16A0"/>
    <w:rsid w:val="007C273D"/>
    <w:rsid w:val="007C7033"/>
    <w:rsid w:val="007D1005"/>
    <w:rsid w:val="007D553B"/>
    <w:rsid w:val="007D739B"/>
    <w:rsid w:val="007E4726"/>
    <w:rsid w:val="007E5C9F"/>
    <w:rsid w:val="007E6F91"/>
    <w:rsid w:val="007F6570"/>
    <w:rsid w:val="008033BE"/>
    <w:rsid w:val="00813251"/>
    <w:rsid w:val="0082472E"/>
    <w:rsid w:val="00830413"/>
    <w:rsid w:val="008313A6"/>
    <w:rsid w:val="00831B39"/>
    <w:rsid w:val="00832227"/>
    <w:rsid w:val="00832DCD"/>
    <w:rsid w:val="0083780F"/>
    <w:rsid w:val="00844189"/>
    <w:rsid w:val="00851C0E"/>
    <w:rsid w:val="008631F3"/>
    <w:rsid w:val="0087194E"/>
    <w:rsid w:val="00873E60"/>
    <w:rsid w:val="00880EF9"/>
    <w:rsid w:val="00881B56"/>
    <w:rsid w:val="00882780"/>
    <w:rsid w:val="00883A7C"/>
    <w:rsid w:val="00884700"/>
    <w:rsid w:val="00894221"/>
    <w:rsid w:val="008954D3"/>
    <w:rsid w:val="0089614E"/>
    <w:rsid w:val="008963FE"/>
    <w:rsid w:val="0089720C"/>
    <w:rsid w:val="008A0DA3"/>
    <w:rsid w:val="008A230F"/>
    <w:rsid w:val="008B2560"/>
    <w:rsid w:val="008B2F4F"/>
    <w:rsid w:val="008B4A09"/>
    <w:rsid w:val="008B57C9"/>
    <w:rsid w:val="008D2244"/>
    <w:rsid w:val="008E0422"/>
    <w:rsid w:val="008E5ADF"/>
    <w:rsid w:val="008E6EAD"/>
    <w:rsid w:val="0090256C"/>
    <w:rsid w:val="00903787"/>
    <w:rsid w:val="00906322"/>
    <w:rsid w:val="00907734"/>
    <w:rsid w:val="00912A96"/>
    <w:rsid w:val="00915C87"/>
    <w:rsid w:val="00920576"/>
    <w:rsid w:val="00923E0A"/>
    <w:rsid w:val="00927CA8"/>
    <w:rsid w:val="00934FBC"/>
    <w:rsid w:val="00941E44"/>
    <w:rsid w:val="0094277C"/>
    <w:rsid w:val="00951868"/>
    <w:rsid w:val="00951DB5"/>
    <w:rsid w:val="00952DAC"/>
    <w:rsid w:val="009538B1"/>
    <w:rsid w:val="00964C9D"/>
    <w:rsid w:val="0097048A"/>
    <w:rsid w:val="00973886"/>
    <w:rsid w:val="00976303"/>
    <w:rsid w:val="009801BD"/>
    <w:rsid w:val="0098074B"/>
    <w:rsid w:val="00982C77"/>
    <w:rsid w:val="009830B8"/>
    <w:rsid w:val="009842D1"/>
    <w:rsid w:val="00995FEB"/>
    <w:rsid w:val="00996CC7"/>
    <w:rsid w:val="009A0068"/>
    <w:rsid w:val="009A23AB"/>
    <w:rsid w:val="009A37A5"/>
    <w:rsid w:val="009B3C43"/>
    <w:rsid w:val="009C34F5"/>
    <w:rsid w:val="009D56CE"/>
    <w:rsid w:val="009E0731"/>
    <w:rsid w:val="009E1ADF"/>
    <w:rsid w:val="009E2347"/>
    <w:rsid w:val="009E5BCA"/>
    <w:rsid w:val="009E77E2"/>
    <w:rsid w:val="009F08D4"/>
    <w:rsid w:val="009F0E67"/>
    <w:rsid w:val="009F1D07"/>
    <w:rsid w:val="009F2AEC"/>
    <w:rsid w:val="009F7F6B"/>
    <w:rsid w:val="00A01713"/>
    <w:rsid w:val="00A0326D"/>
    <w:rsid w:val="00A0520D"/>
    <w:rsid w:val="00A0586A"/>
    <w:rsid w:val="00A116D0"/>
    <w:rsid w:val="00A17F5C"/>
    <w:rsid w:val="00A22C95"/>
    <w:rsid w:val="00A33940"/>
    <w:rsid w:val="00A424FD"/>
    <w:rsid w:val="00A44332"/>
    <w:rsid w:val="00A5492B"/>
    <w:rsid w:val="00A57C28"/>
    <w:rsid w:val="00A62BEE"/>
    <w:rsid w:val="00A63D0F"/>
    <w:rsid w:val="00A6440A"/>
    <w:rsid w:val="00A64760"/>
    <w:rsid w:val="00A647B0"/>
    <w:rsid w:val="00A65546"/>
    <w:rsid w:val="00A65C28"/>
    <w:rsid w:val="00A668B4"/>
    <w:rsid w:val="00A71B17"/>
    <w:rsid w:val="00A81E78"/>
    <w:rsid w:val="00A83DB5"/>
    <w:rsid w:val="00A9012F"/>
    <w:rsid w:val="00A93D4F"/>
    <w:rsid w:val="00A9791E"/>
    <w:rsid w:val="00AA09C9"/>
    <w:rsid w:val="00AA6142"/>
    <w:rsid w:val="00AB1BD2"/>
    <w:rsid w:val="00AB2921"/>
    <w:rsid w:val="00AB6802"/>
    <w:rsid w:val="00AC3173"/>
    <w:rsid w:val="00AC772B"/>
    <w:rsid w:val="00AC7BF4"/>
    <w:rsid w:val="00AE7BB5"/>
    <w:rsid w:val="00AE7F89"/>
    <w:rsid w:val="00AF044F"/>
    <w:rsid w:val="00AF0FE3"/>
    <w:rsid w:val="00AF5333"/>
    <w:rsid w:val="00AF6ACD"/>
    <w:rsid w:val="00AF7F7E"/>
    <w:rsid w:val="00B0139F"/>
    <w:rsid w:val="00B06285"/>
    <w:rsid w:val="00B10AEB"/>
    <w:rsid w:val="00B12310"/>
    <w:rsid w:val="00B16C13"/>
    <w:rsid w:val="00B17406"/>
    <w:rsid w:val="00B20C73"/>
    <w:rsid w:val="00B24E2B"/>
    <w:rsid w:val="00B30986"/>
    <w:rsid w:val="00B30A54"/>
    <w:rsid w:val="00B347C5"/>
    <w:rsid w:val="00B3519B"/>
    <w:rsid w:val="00B36CEF"/>
    <w:rsid w:val="00B376C0"/>
    <w:rsid w:val="00B40AEF"/>
    <w:rsid w:val="00B506C7"/>
    <w:rsid w:val="00B5076E"/>
    <w:rsid w:val="00B51F36"/>
    <w:rsid w:val="00B53702"/>
    <w:rsid w:val="00B54B73"/>
    <w:rsid w:val="00B60C45"/>
    <w:rsid w:val="00B61273"/>
    <w:rsid w:val="00B65E2A"/>
    <w:rsid w:val="00B7177D"/>
    <w:rsid w:val="00B73AC6"/>
    <w:rsid w:val="00B74810"/>
    <w:rsid w:val="00B74BA3"/>
    <w:rsid w:val="00B754B9"/>
    <w:rsid w:val="00B819E0"/>
    <w:rsid w:val="00B84ADB"/>
    <w:rsid w:val="00BB28FD"/>
    <w:rsid w:val="00BC0C41"/>
    <w:rsid w:val="00BC1F99"/>
    <w:rsid w:val="00BC5D45"/>
    <w:rsid w:val="00BC639B"/>
    <w:rsid w:val="00BD1A72"/>
    <w:rsid w:val="00BD24FD"/>
    <w:rsid w:val="00BD6892"/>
    <w:rsid w:val="00BE16A7"/>
    <w:rsid w:val="00BE18D4"/>
    <w:rsid w:val="00BE600A"/>
    <w:rsid w:val="00BE7304"/>
    <w:rsid w:val="00BF15D4"/>
    <w:rsid w:val="00BF65F7"/>
    <w:rsid w:val="00BF740F"/>
    <w:rsid w:val="00C043FA"/>
    <w:rsid w:val="00C06366"/>
    <w:rsid w:val="00C06A7A"/>
    <w:rsid w:val="00C1270F"/>
    <w:rsid w:val="00C1720A"/>
    <w:rsid w:val="00C2689B"/>
    <w:rsid w:val="00C26C2E"/>
    <w:rsid w:val="00C31A60"/>
    <w:rsid w:val="00C3408E"/>
    <w:rsid w:val="00C5099C"/>
    <w:rsid w:val="00C56602"/>
    <w:rsid w:val="00C56605"/>
    <w:rsid w:val="00C64860"/>
    <w:rsid w:val="00C71187"/>
    <w:rsid w:val="00C73FFA"/>
    <w:rsid w:val="00C912DC"/>
    <w:rsid w:val="00C97586"/>
    <w:rsid w:val="00C97EFA"/>
    <w:rsid w:val="00CA0300"/>
    <w:rsid w:val="00CA4693"/>
    <w:rsid w:val="00CB06FA"/>
    <w:rsid w:val="00CB11BC"/>
    <w:rsid w:val="00CB2595"/>
    <w:rsid w:val="00CB4FAE"/>
    <w:rsid w:val="00CB5AA1"/>
    <w:rsid w:val="00CB6608"/>
    <w:rsid w:val="00CB7F70"/>
    <w:rsid w:val="00CC5292"/>
    <w:rsid w:val="00CE4FB4"/>
    <w:rsid w:val="00CF0B53"/>
    <w:rsid w:val="00CF7639"/>
    <w:rsid w:val="00D109F4"/>
    <w:rsid w:val="00D126DF"/>
    <w:rsid w:val="00D31D1E"/>
    <w:rsid w:val="00D32004"/>
    <w:rsid w:val="00D350D7"/>
    <w:rsid w:val="00D43E65"/>
    <w:rsid w:val="00D43EF7"/>
    <w:rsid w:val="00D4726B"/>
    <w:rsid w:val="00D47CFC"/>
    <w:rsid w:val="00D500B9"/>
    <w:rsid w:val="00D51249"/>
    <w:rsid w:val="00D5124B"/>
    <w:rsid w:val="00D52567"/>
    <w:rsid w:val="00D56C17"/>
    <w:rsid w:val="00D63E9C"/>
    <w:rsid w:val="00D73191"/>
    <w:rsid w:val="00D74ABD"/>
    <w:rsid w:val="00D76060"/>
    <w:rsid w:val="00D808F0"/>
    <w:rsid w:val="00D843AB"/>
    <w:rsid w:val="00D84598"/>
    <w:rsid w:val="00D8526B"/>
    <w:rsid w:val="00D93CD2"/>
    <w:rsid w:val="00DA0662"/>
    <w:rsid w:val="00DA0FD9"/>
    <w:rsid w:val="00DA1230"/>
    <w:rsid w:val="00DA29BC"/>
    <w:rsid w:val="00DA2E3C"/>
    <w:rsid w:val="00DA51B9"/>
    <w:rsid w:val="00DB009A"/>
    <w:rsid w:val="00DB645A"/>
    <w:rsid w:val="00DB6560"/>
    <w:rsid w:val="00DC0E7C"/>
    <w:rsid w:val="00DC10A4"/>
    <w:rsid w:val="00DC1C87"/>
    <w:rsid w:val="00DC51EE"/>
    <w:rsid w:val="00DC6263"/>
    <w:rsid w:val="00DD23CB"/>
    <w:rsid w:val="00DD3058"/>
    <w:rsid w:val="00DD3842"/>
    <w:rsid w:val="00DD7279"/>
    <w:rsid w:val="00DE019D"/>
    <w:rsid w:val="00DE3AA1"/>
    <w:rsid w:val="00E0091A"/>
    <w:rsid w:val="00E02366"/>
    <w:rsid w:val="00E11285"/>
    <w:rsid w:val="00E20098"/>
    <w:rsid w:val="00E23225"/>
    <w:rsid w:val="00E24DBC"/>
    <w:rsid w:val="00E25664"/>
    <w:rsid w:val="00E33377"/>
    <w:rsid w:val="00E34F96"/>
    <w:rsid w:val="00E41E44"/>
    <w:rsid w:val="00E42B16"/>
    <w:rsid w:val="00E44811"/>
    <w:rsid w:val="00E4520D"/>
    <w:rsid w:val="00E57E67"/>
    <w:rsid w:val="00E6272A"/>
    <w:rsid w:val="00E64908"/>
    <w:rsid w:val="00E6537D"/>
    <w:rsid w:val="00E663DA"/>
    <w:rsid w:val="00E66B97"/>
    <w:rsid w:val="00E67BD6"/>
    <w:rsid w:val="00E711E7"/>
    <w:rsid w:val="00E738EE"/>
    <w:rsid w:val="00E73DC8"/>
    <w:rsid w:val="00E84F17"/>
    <w:rsid w:val="00E86BA4"/>
    <w:rsid w:val="00E93759"/>
    <w:rsid w:val="00EA6F3F"/>
    <w:rsid w:val="00EA709A"/>
    <w:rsid w:val="00EA778F"/>
    <w:rsid w:val="00EB1895"/>
    <w:rsid w:val="00EB3CB3"/>
    <w:rsid w:val="00EB40E9"/>
    <w:rsid w:val="00EC08D7"/>
    <w:rsid w:val="00EC2141"/>
    <w:rsid w:val="00ED0B11"/>
    <w:rsid w:val="00ED7286"/>
    <w:rsid w:val="00EE7C3D"/>
    <w:rsid w:val="00EF7A6B"/>
    <w:rsid w:val="00F07AD9"/>
    <w:rsid w:val="00F1502C"/>
    <w:rsid w:val="00F210E1"/>
    <w:rsid w:val="00F31A47"/>
    <w:rsid w:val="00F324C3"/>
    <w:rsid w:val="00F32AA0"/>
    <w:rsid w:val="00F35EDD"/>
    <w:rsid w:val="00F41E45"/>
    <w:rsid w:val="00F43105"/>
    <w:rsid w:val="00F50C43"/>
    <w:rsid w:val="00F50FCC"/>
    <w:rsid w:val="00F571C4"/>
    <w:rsid w:val="00F579C8"/>
    <w:rsid w:val="00F61CB4"/>
    <w:rsid w:val="00F65216"/>
    <w:rsid w:val="00F669A4"/>
    <w:rsid w:val="00F74D4B"/>
    <w:rsid w:val="00F77BC5"/>
    <w:rsid w:val="00F81044"/>
    <w:rsid w:val="00F9047B"/>
    <w:rsid w:val="00F9189D"/>
    <w:rsid w:val="00F97468"/>
    <w:rsid w:val="00F97FD8"/>
    <w:rsid w:val="00FA0E7B"/>
    <w:rsid w:val="00FA28DA"/>
    <w:rsid w:val="00FA42F6"/>
    <w:rsid w:val="00FB0D20"/>
    <w:rsid w:val="00FB3CAC"/>
    <w:rsid w:val="00FB7D6B"/>
    <w:rsid w:val="00FC06F7"/>
    <w:rsid w:val="00FC3BCC"/>
    <w:rsid w:val="00FC5509"/>
    <w:rsid w:val="00FC71BE"/>
    <w:rsid w:val="00FD0177"/>
    <w:rsid w:val="00FD2F0E"/>
    <w:rsid w:val="00FD3B11"/>
    <w:rsid w:val="00FD4B7F"/>
    <w:rsid w:val="00FD643C"/>
    <w:rsid w:val="00FE059C"/>
    <w:rsid w:val="00FE2468"/>
    <w:rsid w:val="00FE446A"/>
    <w:rsid w:val="00FE6E32"/>
    <w:rsid w:val="00FE75C7"/>
    <w:rsid w:val="00FF1250"/>
    <w:rsid w:val="00FF1649"/>
    <w:rsid w:val="00FF1859"/>
    <w:rsid w:val="00FF23C9"/>
    <w:rsid w:val="00FF282B"/>
    <w:rsid w:val="00FF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F64D7"/>
  <w15:chartTrackingRefBased/>
  <w15:docId w15:val="{417A9FC7-246F-4E56-9140-7ACEB43C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ACD"/>
    <w:rPr>
      <w:lang w:val="tr-TR"/>
    </w:rPr>
  </w:style>
  <w:style w:type="paragraph" w:styleId="Balk3">
    <w:name w:val="heading 3"/>
    <w:basedOn w:val="Normal"/>
    <w:next w:val="Normal"/>
    <w:link w:val="Balk3Char"/>
    <w:uiPriority w:val="9"/>
    <w:semiHidden/>
    <w:unhideWhenUsed/>
    <w:qFormat/>
    <w:rsid w:val="000A31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64C8"/>
    <w:pPr>
      <w:ind w:left="720"/>
      <w:contextualSpacing/>
    </w:pPr>
  </w:style>
  <w:style w:type="paragraph" w:styleId="stBilgi">
    <w:name w:val="header"/>
    <w:basedOn w:val="Normal"/>
    <w:link w:val="stBilgiChar"/>
    <w:uiPriority w:val="99"/>
    <w:unhideWhenUsed/>
    <w:rsid w:val="00692C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2C55"/>
    <w:rPr>
      <w:lang w:val="tr-TR"/>
    </w:rPr>
  </w:style>
  <w:style w:type="paragraph" w:styleId="AltBilgi">
    <w:name w:val="footer"/>
    <w:basedOn w:val="Normal"/>
    <w:link w:val="AltBilgiChar"/>
    <w:uiPriority w:val="99"/>
    <w:unhideWhenUsed/>
    <w:rsid w:val="00692C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2C55"/>
    <w:rPr>
      <w:lang w:val="tr-TR"/>
    </w:rPr>
  </w:style>
  <w:style w:type="character" w:styleId="Kpr">
    <w:name w:val="Hyperlink"/>
    <w:basedOn w:val="VarsaylanParagrafYazTipi"/>
    <w:uiPriority w:val="99"/>
    <w:unhideWhenUsed/>
    <w:rsid w:val="007C0397"/>
    <w:rPr>
      <w:color w:val="0563C1" w:themeColor="hyperlink"/>
      <w:u w:val="single"/>
    </w:rPr>
  </w:style>
  <w:style w:type="paragraph" w:styleId="GvdeMetni">
    <w:name w:val="Body Text"/>
    <w:basedOn w:val="Normal"/>
    <w:link w:val="GvdeMetniChar"/>
    <w:rsid w:val="00DC10A4"/>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C10A4"/>
    <w:rPr>
      <w:rFonts w:ascii="Times New Roman" w:eastAsia="Times New Roman" w:hAnsi="Times New Roman" w:cs="Times New Roman"/>
      <w:sz w:val="24"/>
      <w:szCs w:val="24"/>
      <w:lang w:val="tr-TR" w:eastAsia="tr-TR"/>
    </w:rPr>
  </w:style>
  <w:style w:type="table" w:styleId="TabloKlavuzuAk">
    <w:name w:val="Grid Table Light"/>
    <w:basedOn w:val="NormalTablo"/>
    <w:uiPriority w:val="40"/>
    <w:rsid w:val="00246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24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A5DD4"/>
    <w:pPr>
      <w:spacing w:after="0" w:line="240" w:lineRule="auto"/>
    </w:pPr>
    <w:rPr>
      <w:lang w:val="tr-TR"/>
    </w:rPr>
  </w:style>
  <w:style w:type="character" w:customStyle="1" w:styleId="zmlenmeyenBahsetme1">
    <w:name w:val="Çözümlenmeyen Bahsetme1"/>
    <w:basedOn w:val="VarsaylanParagrafYazTipi"/>
    <w:uiPriority w:val="99"/>
    <w:semiHidden/>
    <w:unhideWhenUsed/>
    <w:rsid w:val="00FC3BCC"/>
    <w:rPr>
      <w:color w:val="605E5C"/>
      <w:shd w:val="clear" w:color="auto" w:fill="E1DFDD"/>
    </w:rPr>
  </w:style>
  <w:style w:type="character" w:styleId="zlenenKpr">
    <w:name w:val="FollowedHyperlink"/>
    <w:basedOn w:val="VarsaylanParagrafYazTipi"/>
    <w:uiPriority w:val="99"/>
    <w:semiHidden/>
    <w:unhideWhenUsed/>
    <w:rsid w:val="00FC3BCC"/>
    <w:rPr>
      <w:color w:val="954F72" w:themeColor="followedHyperlink"/>
      <w:u w:val="single"/>
    </w:rPr>
  </w:style>
  <w:style w:type="paragraph" w:customStyle="1" w:styleId="Default">
    <w:name w:val="Default"/>
    <w:rsid w:val="003554B3"/>
    <w:pPr>
      <w:autoSpaceDE w:val="0"/>
      <w:autoSpaceDN w:val="0"/>
      <w:adjustRightInd w:val="0"/>
      <w:spacing w:after="0" w:line="240" w:lineRule="auto"/>
    </w:pPr>
    <w:rPr>
      <w:rFonts w:ascii="Calibri" w:hAnsi="Calibri" w:cs="Calibri"/>
      <w:color w:val="000000"/>
      <w:sz w:val="24"/>
      <w:szCs w:val="24"/>
      <w:lang w:val="tr-TR"/>
    </w:rPr>
  </w:style>
  <w:style w:type="character" w:styleId="AklamaBavurusu">
    <w:name w:val="annotation reference"/>
    <w:basedOn w:val="VarsaylanParagrafYazTipi"/>
    <w:uiPriority w:val="99"/>
    <w:semiHidden/>
    <w:unhideWhenUsed/>
    <w:rsid w:val="00CF7639"/>
    <w:rPr>
      <w:sz w:val="16"/>
      <w:szCs w:val="16"/>
    </w:rPr>
  </w:style>
  <w:style w:type="paragraph" w:styleId="AklamaMetni">
    <w:name w:val="annotation text"/>
    <w:basedOn w:val="Normal"/>
    <w:link w:val="AklamaMetniChar"/>
    <w:uiPriority w:val="99"/>
    <w:semiHidden/>
    <w:unhideWhenUsed/>
    <w:rsid w:val="00CF763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F7639"/>
    <w:rPr>
      <w:sz w:val="20"/>
      <w:szCs w:val="20"/>
      <w:lang w:val="tr-TR"/>
    </w:rPr>
  </w:style>
  <w:style w:type="paragraph" w:styleId="AklamaKonusu">
    <w:name w:val="annotation subject"/>
    <w:basedOn w:val="AklamaMetni"/>
    <w:next w:val="AklamaMetni"/>
    <w:link w:val="AklamaKonusuChar"/>
    <w:uiPriority w:val="99"/>
    <w:semiHidden/>
    <w:unhideWhenUsed/>
    <w:rsid w:val="00CF7639"/>
    <w:rPr>
      <w:b/>
      <w:bCs/>
    </w:rPr>
  </w:style>
  <w:style w:type="character" w:customStyle="1" w:styleId="AklamaKonusuChar">
    <w:name w:val="Açıklama Konusu Char"/>
    <w:basedOn w:val="AklamaMetniChar"/>
    <w:link w:val="AklamaKonusu"/>
    <w:uiPriority w:val="99"/>
    <w:semiHidden/>
    <w:rsid w:val="00CF7639"/>
    <w:rPr>
      <w:b/>
      <w:bCs/>
      <w:sz w:val="20"/>
      <w:szCs w:val="20"/>
      <w:lang w:val="tr-TR"/>
    </w:rPr>
  </w:style>
  <w:style w:type="paragraph" w:styleId="BalonMetni">
    <w:name w:val="Balloon Text"/>
    <w:basedOn w:val="Normal"/>
    <w:link w:val="BalonMetniChar"/>
    <w:uiPriority w:val="99"/>
    <w:semiHidden/>
    <w:unhideWhenUsed/>
    <w:rsid w:val="00CF76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7639"/>
    <w:rPr>
      <w:rFonts w:ascii="Segoe UI" w:hAnsi="Segoe UI" w:cs="Segoe UI"/>
      <w:sz w:val="18"/>
      <w:szCs w:val="18"/>
      <w:lang w:val="tr-TR"/>
    </w:rPr>
  </w:style>
  <w:style w:type="paragraph" w:styleId="DipnotMetni">
    <w:name w:val="footnote text"/>
    <w:basedOn w:val="Normal"/>
    <w:link w:val="DipnotMetniChar"/>
    <w:uiPriority w:val="99"/>
    <w:semiHidden/>
    <w:unhideWhenUsed/>
    <w:rsid w:val="00D843A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43AB"/>
    <w:rPr>
      <w:sz w:val="20"/>
      <w:szCs w:val="20"/>
      <w:lang w:val="tr-TR"/>
    </w:rPr>
  </w:style>
  <w:style w:type="character" w:styleId="DipnotBavurusu">
    <w:name w:val="footnote reference"/>
    <w:basedOn w:val="VarsaylanParagrafYazTipi"/>
    <w:uiPriority w:val="99"/>
    <w:semiHidden/>
    <w:unhideWhenUsed/>
    <w:rsid w:val="00D843AB"/>
    <w:rPr>
      <w:vertAlign w:val="superscript"/>
    </w:rPr>
  </w:style>
  <w:style w:type="character" w:styleId="zmlenmeyenBahsetme">
    <w:name w:val="Unresolved Mention"/>
    <w:basedOn w:val="VarsaylanParagrafYazTipi"/>
    <w:uiPriority w:val="99"/>
    <w:semiHidden/>
    <w:unhideWhenUsed/>
    <w:rsid w:val="00563080"/>
    <w:rPr>
      <w:color w:val="605E5C"/>
      <w:shd w:val="clear" w:color="auto" w:fill="E1DFDD"/>
    </w:rPr>
  </w:style>
  <w:style w:type="paragraph" w:styleId="NormalWeb">
    <w:name w:val="Normal (Web)"/>
    <w:basedOn w:val="Normal"/>
    <w:uiPriority w:val="99"/>
    <w:semiHidden/>
    <w:unhideWhenUsed/>
    <w:rsid w:val="00215C6D"/>
    <w:rPr>
      <w:rFonts w:ascii="Times New Roman" w:hAnsi="Times New Roman" w:cs="Times New Roman"/>
      <w:sz w:val="24"/>
      <w:szCs w:val="24"/>
    </w:rPr>
  </w:style>
  <w:style w:type="character" w:customStyle="1" w:styleId="Balk3Char">
    <w:name w:val="Başlık 3 Char"/>
    <w:basedOn w:val="VarsaylanParagrafYazTipi"/>
    <w:link w:val="Balk3"/>
    <w:uiPriority w:val="9"/>
    <w:semiHidden/>
    <w:rsid w:val="000A312D"/>
    <w:rPr>
      <w:rFonts w:asciiTheme="majorHAnsi" w:eastAsiaTheme="majorEastAsia" w:hAnsiTheme="majorHAnsi" w:cstheme="majorBidi"/>
      <w:color w:val="1F4D78"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550">
      <w:bodyDiv w:val="1"/>
      <w:marLeft w:val="0"/>
      <w:marRight w:val="0"/>
      <w:marTop w:val="0"/>
      <w:marBottom w:val="0"/>
      <w:divBdr>
        <w:top w:val="none" w:sz="0" w:space="0" w:color="auto"/>
        <w:left w:val="none" w:sz="0" w:space="0" w:color="auto"/>
        <w:bottom w:val="none" w:sz="0" w:space="0" w:color="auto"/>
        <w:right w:val="none" w:sz="0" w:space="0" w:color="auto"/>
      </w:divBdr>
    </w:div>
    <w:div w:id="22097430">
      <w:bodyDiv w:val="1"/>
      <w:marLeft w:val="0"/>
      <w:marRight w:val="0"/>
      <w:marTop w:val="0"/>
      <w:marBottom w:val="0"/>
      <w:divBdr>
        <w:top w:val="none" w:sz="0" w:space="0" w:color="auto"/>
        <w:left w:val="none" w:sz="0" w:space="0" w:color="auto"/>
        <w:bottom w:val="none" w:sz="0" w:space="0" w:color="auto"/>
        <w:right w:val="none" w:sz="0" w:space="0" w:color="auto"/>
      </w:divBdr>
    </w:div>
    <w:div w:id="46610293">
      <w:bodyDiv w:val="1"/>
      <w:marLeft w:val="0"/>
      <w:marRight w:val="0"/>
      <w:marTop w:val="0"/>
      <w:marBottom w:val="0"/>
      <w:divBdr>
        <w:top w:val="none" w:sz="0" w:space="0" w:color="auto"/>
        <w:left w:val="none" w:sz="0" w:space="0" w:color="auto"/>
        <w:bottom w:val="none" w:sz="0" w:space="0" w:color="auto"/>
        <w:right w:val="none" w:sz="0" w:space="0" w:color="auto"/>
      </w:divBdr>
    </w:div>
    <w:div w:id="50927604">
      <w:bodyDiv w:val="1"/>
      <w:marLeft w:val="0"/>
      <w:marRight w:val="0"/>
      <w:marTop w:val="0"/>
      <w:marBottom w:val="0"/>
      <w:divBdr>
        <w:top w:val="none" w:sz="0" w:space="0" w:color="auto"/>
        <w:left w:val="none" w:sz="0" w:space="0" w:color="auto"/>
        <w:bottom w:val="none" w:sz="0" w:space="0" w:color="auto"/>
        <w:right w:val="none" w:sz="0" w:space="0" w:color="auto"/>
      </w:divBdr>
    </w:div>
    <w:div w:id="78987059">
      <w:bodyDiv w:val="1"/>
      <w:marLeft w:val="0"/>
      <w:marRight w:val="0"/>
      <w:marTop w:val="0"/>
      <w:marBottom w:val="0"/>
      <w:divBdr>
        <w:top w:val="none" w:sz="0" w:space="0" w:color="auto"/>
        <w:left w:val="none" w:sz="0" w:space="0" w:color="auto"/>
        <w:bottom w:val="none" w:sz="0" w:space="0" w:color="auto"/>
        <w:right w:val="none" w:sz="0" w:space="0" w:color="auto"/>
      </w:divBdr>
    </w:div>
    <w:div w:id="118184211">
      <w:bodyDiv w:val="1"/>
      <w:marLeft w:val="0"/>
      <w:marRight w:val="0"/>
      <w:marTop w:val="0"/>
      <w:marBottom w:val="0"/>
      <w:divBdr>
        <w:top w:val="none" w:sz="0" w:space="0" w:color="auto"/>
        <w:left w:val="none" w:sz="0" w:space="0" w:color="auto"/>
        <w:bottom w:val="none" w:sz="0" w:space="0" w:color="auto"/>
        <w:right w:val="none" w:sz="0" w:space="0" w:color="auto"/>
      </w:divBdr>
    </w:div>
    <w:div w:id="151407653">
      <w:bodyDiv w:val="1"/>
      <w:marLeft w:val="0"/>
      <w:marRight w:val="0"/>
      <w:marTop w:val="0"/>
      <w:marBottom w:val="0"/>
      <w:divBdr>
        <w:top w:val="none" w:sz="0" w:space="0" w:color="auto"/>
        <w:left w:val="none" w:sz="0" w:space="0" w:color="auto"/>
        <w:bottom w:val="none" w:sz="0" w:space="0" w:color="auto"/>
        <w:right w:val="none" w:sz="0" w:space="0" w:color="auto"/>
      </w:divBdr>
      <w:divsChild>
        <w:div w:id="737947471">
          <w:marLeft w:val="0"/>
          <w:marRight w:val="0"/>
          <w:marTop w:val="0"/>
          <w:marBottom w:val="0"/>
          <w:divBdr>
            <w:top w:val="none" w:sz="0" w:space="0" w:color="auto"/>
            <w:left w:val="none" w:sz="0" w:space="0" w:color="auto"/>
            <w:bottom w:val="none" w:sz="0" w:space="0" w:color="auto"/>
            <w:right w:val="none" w:sz="0" w:space="0" w:color="auto"/>
          </w:divBdr>
          <w:divsChild>
            <w:div w:id="1359816644">
              <w:marLeft w:val="0"/>
              <w:marRight w:val="0"/>
              <w:marTop w:val="0"/>
              <w:marBottom w:val="0"/>
              <w:divBdr>
                <w:top w:val="none" w:sz="0" w:space="0" w:color="auto"/>
                <w:left w:val="none" w:sz="0" w:space="0" w:color="auto"/>
                <w:bottom w:val="none" w:sz="0" w:space="0" w:color="auto"/>
                <w:right w:val="none" w:sz="0" w:space="0" w:color="auto"/>
              </w:divBdr>
              <w:divsChild>
                <w:div w:id="16827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1362">
      <w:bodyDiv w:val="1"/>
      <w:marLeft w:val="0"/>
      <w:marRight w:val="0"/>
      <w:marTop w:val="0"/>
      <w:marBottom w:val="0"/>
      <w:divBdr>
        <w:top w:val="none" w:sz="0" w:space="0" w:color="auto"/>
        <w:left w:val="none" w:sz="0" w:space="0" w:color="auto"/>
        <w:bottom w:val="none" w:sz="0" w:space="0" w:color="auto"/>
        <w:right w:val="none" w:sz="0" w:space="0" w:color="auto"/>
      </w:divBdr>
    </w:div>
    <w:div w:id="244188923">
      <w:bodyDiv w:val="1"/>
      <w:marLeft w:val="0"/>
      <w:marRight w:val="0"/>
      <w:marTop w:val="0"/>
      <w:marBottom w:val="0"/>
      <w:divBdr>
        <w:top w:val="none" w:sz="0" w:space="0" w:color="auto"/>
        <w:left w:val="none" w:sz="0" w:space="0" w:color="auto"/>
        <w:bottom w:val="none" w:sz="0" w:space="0" w:color="auto"/>
        <w:right w:val="none" w:sz="0" w:space="0" w:color="auto"/>
      </w:divBdr>
    </w:div>
    <w:div w:id="263151700">
      <w:bodyDiv w:val="1"/>
      <w:marLeft w:val="0"/>
      <w:marRight w:val="0"/>
      <w:marTop w:val="0"/>
      <w:marBottom w:val="0"/>
      <w:divBdr>
        <w:top w:val="none" w:sz="0" w:space="0" w:color="auto"/>
        <w:left w:val="none" w:sz="0" w:space="0" w:color="auto"/>
        <w:bottom w:val="none" w:sz="0" w:space="0" w:color="auto"/>
        <w:right w:val="none" w:sz="0" w:space="0" w:color="auto"/>
      </w:divBdr>
    </w:div>
    <w:div w:id="343481507">
      <w:bodyDiv w:val="1"/>
      <w:marLeft w:val="0"/>
      <w:marRight w:val="0"/>
      <w:marTop w:val="0"/>
      <w:marBottom w:val="0"/>
      <w:divBdr>
        <w:top w:val="none" w:sz="0" w:space="0" w:color="auto"/>
        <w:left w:val="none" w:sz="0" w:space="0" w:color="auto"/>
        <w:bottom w:val="none" w:sz="0" w:space="0" w:color="auto"/>
        <w:right w:val="none" w:sz="0" w:space="0" w:color="auto"/>
      </w:divBdr>
    </w:div>
    <w:div w:id="347607608">
      <w:bodyDiv w:val="1"/>
      <w:marLeft w:val="0"/>
      <w:marRight w:val="0"/>
      <w:marTop w:val="0"/>
      <w:marBottom w:val="0"/>
      <w:divBdr>
        <w:top w:val="none" w:sz="0" w:space="0" w:color="auto"/>
        <w:left w:val="none" w:sz="0" w:space="0" w:color="auto"/>
        <w:bottom w:val="none" w:sz="0" w:space="0" w:color="auto"/>
        <w:right w:val="none" w:sz="0" w:space="0" w:color="auto"/>
      </w:divBdr>
      <w:divsChild>
        <w:div w:id="256905248">
          <w:marLeft w:val="0"/>
          <w:marRight w:val="0"/>
          <w:marTop w:val="0"/>
          <w:marBottom w:val="0"/>
          <w:divBdr>
            <w:top w:val="none" w:sz="0" w:space="0" w:color="auto"/>
            <w:left w:val="none" w:sz="0" w:space="0" w:color="auto"/>
            <w:bottom w:val="none" w:sz="0" w:space="0" w:color="auto"/>
            <w:right w:val="none" w:sz="0" w:space="0" w:color="auto"/>
          </w:divBdr>
          <w:divsChild>
            <w:div w:id="1842160229">
              <w:marLeft w:val="0"/>
              <w:marRight w:val="0"/>
              <w:marTop w:val="0"/>
              <w:marBottom w:val="0"/>
              <w:divBdr>
                <w:top w:val="none" w:sz="0" w:space="0" w:color="auto"/>
                <w:left w:val="none" w:sz="0" w:space="0" w:color="auto"/>
                <w:bottom w:val="none" w:sz="0" w:space="0" w:color="auto"/>
                <w:right w:val="none" w:sz="0" w:space="0" w:color="auto"/>
              </w:divBdr>
              <w:divsChild>
                <w:div w:id="1487012543">
                  <w:marLeft w:val="0"/>
                  <w:marRight w:val="0"/>
                  <w:marTop w:val="0"/>
                  <w:marBottom w:val="0"/>
                  <w:divBdr>
                    <w:top w:val="none" w:sz="0" w:space="0" w:color="auto"/>
                    <w:left w:val="none" w:sz="0" w:space="0" w:color="auto"/>
                    <w:bottom w:val="none" w:sz="0" w:space="0" w:color="auto"/>
                    <w:right w:val="none" w:sz="0" w:space="0" w:color="auto"/>
                  </w:divBdr>
                  <w:divsChild>
                    <w:div w:id="12174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8303">
          <w:marLeft w:val="0"/>
          <w:marRight w:val="0"/>
          <w:marTop w:val="0"/>
          <w:marBottom w:val="0"/>
          <w:divBdr>
            <w:top w:val="none" w:sz="0" w:space="0" w:color="auto"/>
            <w:left w:val="none" w:sz="0" w:space="0" w:color="auto"/>
            <w:bottom w:val="none" w:sz="0" w:space="0" w:color="auto"/>
            <w:right w:val="none" w:sz="0" w:space="0" w:color="auto"/>
          </w:divBdr>
          <w:divsChild>
            <w:div w:id="1023823484">
              <w:marLeft w:val="0"/>
              <w:marRight w:val="0"/>
              <w:marTop w:val="0"/>
              <w:marBottom w:val="0"/>
              <w:divBdr>
                <w:top w:val="none" w:sz="0" w:space="0" w:color="auto"/>
                <w:left w:val="none" w:sz="0" w:space="0" w:color="auto"/>
                <w:bottom w:val="none" w:sz="0" w:space="0" w:color="auto"/>
                <w:right w:val="none" w:sz="0" w:space="0" w:color="auto"/>
              </w:divBdr>
              <w:divsChild>
                <w:div w:id="37554345">
                  <w:marLeft w:val="0"/>
                  <w:marRight w:val="0"/>
                  <w:marTop w:val="0"/>
                  <w:marBottom w:val="0"/>
                  <w:divBdr>
                    <w:top w:val="none" w:sz="0" w:space="0" w:color="auto"/>
                    <w:left w:val="none" w:sz="0" w:space="0" w:color="auto"/>
                    <w:bottom w:val="none" w:sz="0" w:space="0" w:color="auto"/>
                    <w:right w:val="none" w:sz="0" w:space="0" w:color="auto"/>
                  </w:divBdr>
                  <w:divsChild>
                    <w:div w:id="6504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64324">
      <w:bodyDiv w:val="1"/>
      <w:marLeft w:val="0"/>
      <w:marRight w:val="0"/>
      <w:marTop w:val="0"/>
      <w:marBottom w:val="0"/>
      <w:divBdr>
        <w:top w:val="none" w:sz="0" w:space="0" w:color="auto"/>
        <w:left w:val="none" w:sz="0" w:space="0" w:color="auto"/>
        <w:bottom w:val="none" w:sz="0" w:space="0" w:color="auto"/>
        <w:right w:val="none" w:sz="0" w:space="0" w:color="auto"/>
      </w:divBdr>
    </w:div>
    <w:div w:id="424346606">
      <w:bodyDiv w:val="1"/>
      <w:marLeft w:val="0"/>
      <w:marRight w:val="0"/>
      <w:marTop w:val="0"/>
      <w:marBottom w:val="0"/>
      <w:divBdr>
        <w:top w:val="none" w:sz="0" w:space="0" w:color="auto"/>
        <w:left w:val="none" w:sz="0" w:space="0" w:color="auto"/>
        <w:bottom w:val="none" w:sz="0" w:space="0" w:color="auto"/>
        <w:right w:val="none" w:sz="0" w:space="0" w:color="auto"/>
      </w:divBdr>
    </w:div>
    <w:div w:id="424500308">
      <w:bodyDiv w:val="1"/>
      <w:marLeft w:val="0"/>
      <w:marRight w:val="0"/>
      <w:marTop w:val="0"/>
      <w:marBottom w:val="0"/>
      <w:divBdr>
        <w:top w:val="none" w:sz="0" w:space="0" w:color="auto"/>
        <w:left w:val="none" w:sz="0" w:space="0" w:color="auto"/>
        <w:bottom w:val="none" w:sz="0" w:space="0" w:color="auto"/>
        <w:right w:val="none" w:sz="0" w:space="0" w:color="auto"/>
      </w:divBdr>
    </w:div>
    <w:div w:id="612058074">
      <w:bodyDiv w:val="1"/>
      <w:marLeft w:val="0"/>
      <w:marRight w:val="0"/>
      <w:marTop w:val="0"/>
      <w:marBottom w:val="0"/>
      <w:divBdr>
        <w:top w:val="none" w:sz="0" w:space="0" w:color="auto"/>
        <w:left w:val="none" w:sz="0" w:space="0" w:color="auto"/>
        <w:bottom w:val="none" w:sz="0" w:space="0" w:color="auto"/>
        <w:right w:val="none" w:sz="0" w:space="0" w:color="auto"/>
      </w:divBdr>
      <w:divsChild>
        <w:div w:id="735707270">
          <w:marLeft w:val="0"/>
          <w:marRight w:val="0"/>
          <w:marTop w:val="0"/>
          <w:marBottom w:val="0"/>
          <w:divBdr>
            <w:top w:val="none" w:sz="0" w:space="0" w:color="auto"/>
            <w:left w:val="none" w:sz="0" w:space="0" w:color="auto"/>
            <w:bottom w:val="none" w:sz="0" w:space="0" w:color="auto"/>
            <w:right w:val="none" w:sz="0" w:space="0" w:color="auto"/>
          </w:divBdr>
          <w:divsChild>
            <w:div w:id="501236091">
              <w:marLeft w:val="0"/>
              <w:marRight w:val="0"/>
              <w:marTop w:val="0"/>
              <w:marBottom w:val="0"/>
              <w:divBdr>
                <w:top w:val="none" w:sz="0" w:space="0" w:color="auto"/>
                <w:left w:val="none" w:sz="0" w:space="0" w:color="auto"/>
                <w:bottom w:val="none" w:sz="0" w:space="0" w:color="auto"/>
                <w:right w:val="none" w:sz="0" w:space="0" w:color="auto"/>
              </w:divBdr>
              <w:divsChild>
                <w:div w:id="17812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5002">
      <w:bodyDiv w:val="1"/>
      <w:marLeft w:val="0"/>
      <w:marRight w:val="0"/>
      <w:marTop w:val="0"/>
      <w:marBottom w:val="0"/>
      <w:divBdr>
        <w:top w:val="none" w:sz="0" w:space="0" w:color="auto"/>
        <w:left w:val="none" w:sz="0" w:space="0" w:color="auto"/>
        <w:bottom w:val="none" w:sz="0" w:space="0" w:color="auto"/>
        <w:right w:val="none" w:sz="0" w:space="0" w:color="auto"/>
      </w:divBdr>
    </w:div>
    <w:div w:id="701055739">
      <w:bodyDiv w:val="1"/>
      <w:marLeft w:val="0"/>
      <w:marRight w:val="0"/>
      <w:marTop w:val="0"/>
      <w:marBottom w:val="0"/>
      <w:divBdr>
        <w:top w:val="none" w:sz="0" w:space="0" w:color="auto"/>
        <w:left w:val="none" w:sz="0" w:space="0" w:color="auto"/>
        <w:bottom w:val="none" w:sz="0" w:space="0" w:color="auto"/>
        <w:right w:val="none" w:sz="0" w:space="0" w:color="auto"/>
      </w:divBdr>
      <w:divsChild>
        <w:div w:id="455177717">
          <w:marLeft w:val="0"/>
          <w:marRight w:val="0"/>
          <w:marTop w:val="0"/>
          <w:marBottom w:val="0"/>
          <w:divBdr>
            <w:top w:val="none" w:sz="0" w:space="0" w:color="auto"/>
            <w:left w:val="none" w:sz="0" w:space="0" w:color="auto"/>
            <w:bottom w:val="none" w:sz="0" w:space="0" w:color="auto"/>
            <w:right w:val="none" w:sz="0" w:space="0" w:color="auto"/>
          </w:divBdr>
          <w:divsChild>
            <w:div w:id="991375367">
              <w:marLeft w:val="0"/>
              <w:marRight w:val="0"/>
              <w:marTop w:val="0"/>
              <w:marBottom w:val="0"/>
              <w:divBdr>
                <w:top w:val="none" w:sz="0" w:space="0" w:color="auto"/>
                <w:left w:val="none" w:sz="0" w:space="0" w:color="auto"/>
                <w:bottom w:val="none" w:sz="0" w:space="0" w:color="auto"/>
                <w:right w:val="none" w:sz="0" w:space="0" w:color="auto"/>
              </w:divBdr>
              <w:divsChild>
                <w:div w:id="1198394080">
                  <w:marLeft w:val="0"/>
                  <w:marRight w:val="0"/>
                  <w:marTop w:val="0"/>
                  <w:marBottom w:val="0"/>
                  <w:divBdr>
                    <w:top w:val="none" w:sz="0" w:space="0" w:color="auto"/>
                    <w:left w:val="none" w:sz="0" w:space="0" w:color="auto"/>
                    <w:bottom w:val="none" w:sz="0" w:space="0" w:color="auto"/>
                    <w:right w:val="none" w:sz="0" w:space="0" w:color="auto"/>
                  </w:divBdr>
                  <w:divsChild>
                    <w:div w:id="1803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43788">
          <w:marLeft w:val="0"/>
          <w:marRight w:val="0"/>
          <w:marTop w:val="0"/>
          <w:marBottom w:val="0"/>
          <w:divBdr>
            <w:top w:val="none" w:sz="0" w:space="0" w:color="auto"/>
            <w:left w:val="none" w:sz="0" w:space="0" w:color="auto"/>
            <w:bottom w:val="none" w:sz="0" w:space="0" w:color="auto"/>
            <w:right w:val="none" w:sz="0" w:space="0" w:color="auto"/>
          </w:divBdr>
          <w:divsChild>
            <w:div w:id="688027377">
              <w:marLeft w:val="0"/>
              <w:marRight w:val="0"/>
              <w:marTop w:val="0"/>
              <w:marBottom w:val="0"/>
              <w:divBdr>
                <w:top w:val="none" w:sz="0" w:space="0" w:color="auto"/>
                <w:left w:val="none" w:sz="0" w:space="0" w:color="auto"/>
                <w:bottom w:val="none" w:sz="0" w:space="0" w:color="auto"/>
                <w:right w:val="none" w:sz="0" w:space="0" w:color="auto"/>
              </w:divBdr>
              <w:divsChild>
                <w:div w:id="510528594">
                  <w:marLeft w:val="0"/>
                  <w:marRight w:val="0"/>
                  <w:marTop w:val="0"/>
                  <w:marBottom w:val="0"/>
                  <w:divBdr>
                    <w:top w:val="none" w:sz="0" w:space="0" w:color="auto"/>
                    <w:left w:val="none" w:sz="0" w:space="0" w:color="auto"/>
                    <w:bottom w:val="none" w:sz="0" w:space="0" w:color="auto"/>
                    <w:right w:val="none" w:sz="0" w:space="0" w:color="auto"/>
                  </w:divBdr>
                  <w:divsChild>
                    <w:div w:id="15838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29164">
      <w:bodyDiv w:val="1"/>
      <w:marLeft w:val="0"/>
      <w:marRight w:val="0"/>
      <w:marTop w:val="0"/>
      <w:marBottom w:val="0"/>
      <w:divBdr>
        <w:top w:val="none" w:sz="0" w:space="0" w:color="auto"/>
        <w:left w:val="none" w:sz="0" w:space="0" w:color="auto"/>
        <w:bottom w:val="none" w:sz="0" w:space="0" w:color="auto"/>
        <w:right w:val="none" w:sz="0" w:space="0" w:color="auto"/>
      </w:divBdr>
      <w:divsChild>
        <w:div w:id="1288462831">
          <w:marLeft w:val="0"/>
          <w:marRight w:val="0"/>
          <w:marTop w:val="0"/>
          <w:marBottom w:val="0"/>
          <w:divBdr>
            <w:top w:val="none" w:sz="0" w:space="0" w:color="auto"/>
            <w:left w:val="none" w:sz="0" w:space="0" w:color="auto"/>
            <w:bottom w:val="none" w:sz="0" w:space="0" w:color="auto"/>
            <w:right w:val="none" w:sz="0" w:space="0" w:color="auto"/>
          </w:divBdr>
          <w:divsChild>
            <w:div w:id="1493721387">
              <w:marLeft w:val="0"/>
              <w:marRight w:val="0"/>
              <w:marTop w:val="0"/>
              <w:marBottom w:val="0"/>
              <w:divBdr>
                <w:top w:val="none" w:sz="0" w:space="0" w:color="auto"/>
                <w:left w:val="none" w:sz="0" w:space="0" w:color="auto"/>
                <w:bottom w:val="none" w:sz="0" w:space="0" w:color="auto"/>
                <w:right w:val="none" w:sz="0" w:space="0" w:color="auto"/>
              </w:divBdr>
              <w:divsChild>
                <w:div w:id="108864056">
                  <w:marLeft w:val="0"/>
                  <w:marRight w:val="0"/>
                  <w:marTop w:val="0"/>
                  <w:marBottom w:val="0"/>
                  <w:divBdr>
                    <w:top w:val="none" w:sz="0" w:space="0" w:color="auto"/>
                    <w:left w:val="none" w:sz="0" w:space="0" w:color="auto"/>
                    <w:bottom w:val="none" w:sz="0" w:space="0" w:color="auto"/>
                    <w:right w:val="none" w:sz="0" w:space="0" w:color="auto"/>
                  </w:divBdr>
                  <w:divsChild>
                    <w:div w:id="1062753266">
                      <w:marLeft w:val="-225"/>
                      <w:marRight w:val="-225"/>
                      <w:marTop w:val="0"/>
                      <w:marBottom w:val="0"/>
                      <w:divBdr>
                        <w:top w:val="none" w:sz="0" w:space="0" w:color="auto"/>
                        <w:left w:val="none" w:sz="0" w:space="0" w:color="auto"/>
                        <w:bottom w:val="none" w:sz="0" w:space="0" w:color="auto"/>
                        <w:right w:val="none" w:sz="0" w:space="0" w:color="auto"/>
                      </w:divBdr>
                      <w:divsChild>
                        <w:div w:id="940841417">
                          <w:marLeft w:val="0"/>
                          <w:marRight w:val="0"/>
                          <w:marTop w:val="0"/>
                          <w:marBottom w:val="0"/>
                          <w:divBdr>
                            <w:top w:val="none" w:sz="0" w:space="0" w:color="auto"/>
                            <w:left w:val="none" w:sz="0" w:space="0" w:color="auto"/>
                            <w:bottom w:val="none" w:sz="0" w:space="0" w:color="auto"/>
                            <w:right w:val="none" w:sz="0" w:space="0" w:color="auto"/>
                          </w:divBdr>
                          <w:divsChild>
                            <w:div w:id="2079857684">
                              <w:marLeft w:val="0"/>
                              <w:marRight w:val="0"/>
                              <w:marTop w:val="0"/>
                              <w:marBottom w:val="0"/>
                              <w:divBdr>
                                <w:top w:val="none" w:sz="0" w:space="0" w:color="auto"/>
                                <w:left w:val="none" w:sz="0" w:space="0" w:color="auto"/>
                                <w:bottom w:val="none" w:sz="0" w:space="0" w:color="auto"/>
                                <w:right w:val="none" w:sz="0" w:space="0" w:color="auto"/>
                              </w:divBdr>
                              <w:divsChild>
                                <w:div w:id="1916620111">
                                  <w:marLeft w:val="0"/>
                                  <w:marRight w:val="0"/>
                                  <w:marTop w:val="0"/>
                                  <w:marBottom w:val="0"/>
                                  <w:divBdr>
                                    <w:top w:val="none" w:sz="0" w:space="0" w:color="auto"/>
                                    <w:left w:val="none" w:sz="0" w:space="0" w:color="auto"/>
                                    <w:bottom w:val="none" w:sz="0" w:space="0" w:color="auto"/>
                                    <w:right w:val="none" w:sz="0" w:space="0" w:color="auto"/>
                                  </w:divBdr>
                                  <w:divsChild>
                                    <w:div w:id="12390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724172">
      <w:bodyDiv w:val="1"/>
      <w:marLeft w:val="0"/>
      <w:marRight w:val="0"/>
      <w:marTop w:val="0"/>
      <w:marBottom w:val="0"/>
      <w:divBdr>
        <w:top w:val="none" w:sz="0" w:space="0" w:color="auto"/>
        <w:left w:val="none" w:sz="0" w:space="0" w:color="auto"/>
        <w:bottom w:val="none" w:sz="0" w:space="0" w:color="auto"/>
        <w:right w:val="none" w:sz="0" w:space="0" w:color="auto"/>
      </w:divBdr>
    </w:div>
    <w:div w:id="908273484">
      <w:bodyDiv w:val="1"/>
      <w:marLeft w:val="0"/>
      <w:marRight w:val="0"/>
      <w:marTop w:val="0"/>
      <w:marBottom w:val="0"/>
      <w:divBdr>
        <w:top w:val="none" w:sz="0" w:space="0" w:color="auto"/>
        <w:left w:val="none" w:sz="0" w:space="0" w:color="auto"/>
        <w:bottom w:val="none" w:sz="0" w:space="0" w:color="auto"/>
        <w:right w:val="none" w:sz="0" w:space="0" w:color="auto"/>
      </w:divBdr>
    </w:div>
    <w:div w:id="939021012">
      <w:bodyDiv w:val="1"/>
      <w:marLeft w:val="0"/>
      <w:marRight w:val="0"/>
      <w:marTop w:val="0"/>
      <w:marBottom w:val="0"/>
      <w:divBdr>
        <w:top w:val="none" w:sz="0" w:space="0" w:color="auto"/>
        <w:left w:val="none" w:sz="0" w:space="0" w:color="auto"/>
        <w:bottom w:val="none" w:sz="0" w:space="0" w:color="auto"/>
        <w:right w:val="none" w:sz="0" w:space="0" w:color="auto"/>
      </w:divBdr>
    </w:div>
    <w:div w:id="947659610">
      <w:bodyDiv w:val="1"/>
      <w:marLeft w:val="0"/>
      <w:marRight w:val="0"/>
      <w:marTop w:val="0"/>
      <w:marBottom w:val="0"/>
      <w:divBdr>
        <w:top w:val="none" w:sz="0" w:space="0" w:color="auto"/>
        <w:left w:val="none" w:sz="0" w:space="0" w:color="auto"/>
        <w:bottom w:val="none" w:sz="0" w:space="0" w:color="auto"/>
        <w:right w:val="none" w:sz="0" w:space="0" w:color="auto"/>
      </w:divBdr>
    </w:div>
    <w:div w:id="962463674">
      <w:bodyDiv w:val="1"/>
      <w:marLeft w:val="0"/>
      <w:marRight w:val="0"/>
      <w:marTop w:val="0"/>
      <w:marBottom w:val="0"/>
      <w:divBdr>
        <w:top w:val="none" w:sz="0" w:space="0" w:color="auto"/>
        <w:left w:val="none" w:sz="0" w:space="0" w:color="auto"/>
        <w:bottom w:val="none" w:sz="0" w:space="0" w:color="auto"/>
        <w:right w:val="none" w:sz="0" w:space="0" w:color="auto"/>
      </w:divBdr>
    </w:div>
    <w:div w:id="1020934220">
      <w:bodyDiv w:val="1"/>
      <w:marLeft w:val="0"/>
      <w:marRight w:val="0"/>
      <w:marTop w:val="0"/>
      <w:marBottom w:val="0"/>
      <w:divBdr>
        <w:top w:val="none" w:sz="0" w:space="0" w:color="auto"/>
        <w:left w:val="none" w:sz="0" w:space="0" w:color="auto"/>
        <w:bottom w:val="none" w:sz="0" w:space="0" w:color="auto"/>
        <w:right w:val="none" w:sz="0" w:space="0" w:color="auto"/>
      </w:divBdr>
    </w:div>
    <w:div w:id="1083602720">
      <w:bodyDiv w:val="1"/>
      <w:marLeft w:val="0"/>
      <w:marRight w:val="0"/>
      <w:marTop w:val="0"/>
      <w:marBottom w:val="0"/>
      <w:divBdr>
        <w:top w:val="none" w:sz="0" w:space="0" w:color="auto"/>
        <w:left w:val="none" w:sz="0" w:space="0" w:color="auto"/>
        <w:bottom w:val="none" w:sz="0" w:space="0" w:color="auto"/>
        <w:right w:val="none" w:sz="0" w:space="0" w:color="auto"/>
      </w:divBdr>
    </w:div>
    <w:div w:id="1093553945">
      <w:bodyDiv w:val="1"/>
      <w:marLeft w:val="0"/>
      <w:marRight w:val="0"/>
      <w:marTop w:val="0"/>
      <w:marBottom w:val="0"/>
      <w:divBdr>
        <w:top w:val="none" w:sz="0" w:space="0" w:color="auto"/>
        <w:left w:val="none" w:sz="0" w:space="0" w:color="auto"/>
        <w:bottom w:val="none" w:sz="0" w:space="0" w:color="auto"/>
        <w:right w:val="none" w:sz="0" w:space="0" w:color="auto"/>
      </w:divBdr>
    </w:div>
    <w:div w:id="1139424701">
      <w:bodyDiv w:val="1"/>
      <w:marLeft w:val="0"/>
      <w:marRight w:val="0"/>
      <w:marTop w:val="0"/>
      <w:marBottom w:val="0"/>
      <w:divBdr>
        <w:top w:val="none" w:sz="0" w:space="0" w:color="auto"/>
        <w:left w:val="none" w:sz="0" w:space="0" w:color="auto"/>
        <w:bottom w:val="none" w:sz="0" w:space="0" w:color="auto"/>
        <w:right w:val="none" w:sz="0" w:space="0" w:color="auto"/>
      </w:divBdr>
    </w:div>
    <w:div w:id="1175728219">
      <w:bodyDiv w:val="1"/>
      <w:marLeft w:val="0"/>
      <w:marRight w:val="0"/>
      <w:marTop w:val="0"/>
      <w:marBottom w:val="0"/>
      <w:divBdr>
        <w:top w:val="none" w:sz="0" w:space="0" w:color="auto"/>
        <w:left w:val="none" w:sz="0" w:space="0" w:color="auto"/>
        <w:bottom w:val="none" w:sz="0" w:space="0" w:color="auto"/>
        <w:right w:val="none" w:sz="0" w:space="0" w:color="auto"/>
      </w:divBdr>
      <w:divsChild>
        <w:div w:id="2089761367">
          <w:marLeft w:val="0"/>
          <w:marRight w:val="0"/>
          <w:marTop w:val="0"/>
          <w:marBottom w:val="0"/>
          <w:divBdr>
            <w:top w:val="none" w:sz="0" w:space="0" w:color="auto"/>
            <w:left w:val="none" w:sz="0" w:space="0" w:color="auto"/>
            <w:bottom w:val="none" w:sz="0" w:space="0" w:color="auto"/>
            <w:right w:val="none" w:sz="0" w:space="0" w:color="auto"/>
          </w:divBdr>
          <w:divsChild>
            <w:div w:id="998852703">
              <w:marLeft w:val="0"/>
              <w:marRight w:val="0"/>
              <w:marTop w:val="0"/>
              <w:marBottom w:val="0"/>
              <w:divBdr>
                <w:top w:val="none" w:sz="0" w:space="0" w:color="auto"/>
                <w:left w:val="none" w:sz="0" w:space="0" w:color="auto"/>
                <w:bottom w:val="none" w:sz="0" w:space="0" w:color="auto"/>
                <w:right w:val="none" w:sz="0" w:space="0" w:color="auto"/>
              </w:divBdr>
              <w:divsChild>
                <w:div w:id="1368869755">
                  <w:marLeft w:val="0"/>
                  <w:marRight w:val="0"/>
                  <w:marTop w:val="0"/>
                  <w:marBottom w:val="0"/>
                  <w:divBdr>
                    <w:top w:val="none" w:sz="0" w:space="0" w:color="auto"/>
                    <w:left w:val="none" w:sz="0" w:space="0" w:color="auto"/>
                    <w:bottom w:val="none" w:sz="0" w:space="0" w:color="auto"/>
                    <w:right w:val="none" w:sz="0" w:space="0" w:color="auto"/>
                  </w:divBdr>
                  <w:divsChild>
                    <w:div w:id="8900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73747">
          <w:marLeft w:val="0"/>
          <w:marRight w:val="0"/>
          <w:marTop w:val="0"/>
          <w:marBottom w:val="0"/>
          <w:divBdr>
            <w:top w:val="none" w:sz="0" w:space="0" w:color="auto"/>
            <w:left w:val="none" w:sz="0" w:space="0" w:color="auto"/>
            <w:bottom w:val="none" w:sz="0" w:space="0" w:color="auto"/>
            <w:right w:val="none" w:sz="0" w:space="0" w:color="auto"/>
          </w:divBdr>
          <w:divsChild>
            <w:div w:id="814103015">
              <w:marLeft w:val="0"/>
              <w:marRight w:val="0"/>
              <w:marTop w:val="0"/>
              <w:marBottom w:val="0"/>
              <w:divBdr>
                <w:top w:val="none" w:sz="0" w:space="0" w:color="auto"/>
                <w:left w:val="none" w:sz="0" w:space="0" w:color="auto"/>
                <w:bottom w:val="none" w:sz="0" w:space="0" w:color="auto"/>
                <w:right w:val="none" w:sz="0" w:space="0" w:color="auto"/>
              </w:divBdr>
              <w:divsChild>
                <w:div w:id="395277418">
                  <w:marLeft w:val="0"/>
                  <w:marRight w:val="0"/>
                  <w:marTop w:val="0"/>
                  <w:marBottom w:val="0"/>
                  <w:divBdr>
                    <w:top w:val="none" w:sz="0" w:space="0" w:color="auto"/>
                    <w:left w:val="none" w:sz="0" w:space="0" w:color="auto"/>
                    <w:bottom w:val="none" w:sz="0" w:space="0" w:color="auto"/>
                    <w:right w:val="none" w:sz="0" w:space="0" w:color="auto"/>
                  </w:divBdr>
                  <w:divsChild>
                    <w:div w:id="6584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5982">
      <w:bodyDiv w:val="1"/>
      <w:marLeft w:val="0"/>
      <w:marRight w:val="0"/>
      <w:marTop w:val="0"/>
      <w:marBottom w:val="0"/>
      <w:divBdr>
        <w:top w:val="none" w:sz="0" w:space="0" w:color="auto"/>
        <w:left w:val="none" w:sz="0" w:space="0" w:color="auto"/>
        <w:bottom w:val="none" w:sz="0" w:space="0" w:color="auto"/>
        <w:right w:val="none" w:sz="0" w:space="0" w:color="auto"/>
      </w:divBdr>
    </w:div>
    <w:div w:id="1340304809">
      <w:bodyDiv w:val="1"/>
      <w:marLeft w:val="0"/>
      <w:marRight w:val="0"/>
      <w:marTop w:val="0"/>
      <w:marBottom w:val="0"/>
      <w:divBdr>
        <w:top w:val="none" w:sz="0" w:space="0" w:color="auto"/>
        <w:left w:val="none" w:sz="0" w:space="0" w:color="auto"/>
        <w:bottom w:val="none" w:sz="0" w:space="0" w:color="auto"/>
        <w:right w:val="none" w:sz="0" w:space="0" w:color="auto"/>
      </w:divBdr>
    </w:div>
    <w:div w:id="1341159141">
      <w:bodyDiv w:val="1"/>
      <w:marLeft w:val="0"/>
      <w:marRight w:val="0"/>
      <w:marTop w:val="0"/>
      <w:marBottom w:val="0"/>
      <w:divBdr>
        <w:top w:val="none" w:sz="0" w:space="0" w:color="auto"/>
        <w:left w:val="none" w:sz="0" w:space="0" w:color="auto"/>
        <w:bottom w:val="none" w:sz="0" w:space="0" w:color="auto"/>
        <w:right w:val="none" w:sz="0" w:space="0" w:color="auto"/>
      </w:divBdr>
    </w:div>
    <w:div w:id="1373727955">
      <w:bodyDiv w:val="1"/>
      <w:marLeft w:val="0"/>
      <w:marRight w:val="0"/>
      <w:marTop w:val="0"/>
      <w:marBottom w:val="0"/>
      <w:divBdr>
        <w:top w:val="none" w:sz="0" w:space="0" w:color="auto"/>
        <w:left w:val="none" w:sz="0" w:space="0" w:color="auto"/>
        <w:bottom w:val="none" w:sz="0" w:space="0" w:color="auto"/>
        <w:right w:val="none" w:sz="0" w:space="0" w:color="auto"/>
      </w:divBdr>
      <w:divsChild>
        <w:div w:id="1547638367">
          <w:marLeft w:val="0"/>
          <w:marRight w:val="0"/>
          <w:marTop w:val="0"/>
          <w:marBottom w:val="0"/>
          <w:divBdr>
            <w:top w:val="none" w:sz="0" w:space="0" w:color="auto"/>
            <w:left w:val="none" w:sz="0" w:space="0" w:color="auto"/>
            <w:bottom w:val="none" w:sz="0" w:space="0" w:color="auto"/>
            <w:right w:val="none" w:sz="0" w:space="0" w:color="auto"/>
          </w:divBdr>
          <w:divsChild>
            <w:div w:id="1265114363">
              <w:marLeft w:val="0"/>
              <w:marRight w:val="0"/>
              <w:marTop w:val="0"/>
              <w:marBottom w:val="0"/>
              <w:divBdr>
                <w:top w:val="none" w:sz="0" w:space="0" w:color="auto"/>
                <w:left w:val="none" w:sz="0" w:space="0" w:color="auto"/>
                <w:bottom w:val="none" w:sz="0" w:space="0" w:color="auto"/>
                <w:right w:val="none" w:sz="0" w:space="0" w:color="auto"/>
              </w:divBdr>
              <w:divsChild>
                <w:div w:id="2856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6181">
      <w:bodyDiv w:val="1"/>
      <w:marLeft w:val="0"/>
      <w:marRight w:val="0"/>
      <w:marTop w:val="0"/>
      <w:marBottom w:val="0"/>
      <w:divBdr>
        <w:top w:val="none" w:sz="0" w:space="0" w:color="auto"/>
        <w:left w:val="none" w:sz="0" w:space="0" w:color="auto"/>
        <w:bottom w:val="none" w:sz="0" w:space="0" w:color="auto"/>
        <w:right w:val="none" w:sz="0" w:space="0" w:color="auto"/>
      </w:divBdr>
    </w:div>
    <w:div w:id="1475758863">
      <w:bodyDiv w:val="1"/>
      <w:marLeft w:val="0"/>
      <w:marRight w:val="0"/>
      <w:marTop w:val="0"/>
      <w:marBottom w:val="0"/>
      <w:divBdr>
        <w:top w:val="none" w:sz="0" w:space="0" w:color="auto"/>
        <w:left w:val="none" w:sz="0" w:space="0" w:color="auto"/>
        <w:bottom w:val="none" w:sz="0" w:space="0" w:color="auto"/>
        <w:right w:val="none" w:sz="0" w:space="0" w:color="auto"/>
      </w:divBdr>
    </w:div>
    <w:div w:id="1510946446">
      <w:bodyDiv w:val="1"/>
      <w:marLeft w:val="0"/>
      <w:marRight w:val="0"/>
      <w:marTop w:val="0"/>
      <w:marBottom w:val="0"/>
      <w:divBdr>
        <w:top w:val="none" w:sz="0" w:space="0" w:color="auto"/>
        <w:left w:val="none" w:sz="0" w:space="0" w:color="auto"/>
        <w:bottom w:val="none" w:sz="0" w:space="0" w:color="auto"/>
        <w:right w:val="none" w:sz="0" w:space="0" w:color="auto"/>
      </w:divBdr>
    </w:div>
    <w:div w:id="1635520114">
      <w:bodyDiv w:val="1"/>
      <w:marLeft w:val="0"/>
      <w:marRight w:val="0"/>
      <w:marTop w:val="0"/>
      <w:marBottom w:val="0"/>
      <w:divBdr>
        <w:top w:val="none" w:sz="0" w:space="0" w:color="auto"/>
        <w:left w:val="none" w:sz="0" w:space="0" w:color="auto"/>
        <w:bottom w:val="none" w:sz="0" w:space="0" w:color="auto"/>
        <w:right w:val="none" w:sz="0" w:space="0" w:color="auto"/>
      </w:divBdr>
    </w:div>
    <w:div w:id="1669937266">
      <w:bodyDiv w:val="1"/>
      <w:marLeft w:val="0"/>
      <w:marRight w:val="0"/>
      <w:marTop w:val="0"/>
      <w:marBottom w:val="0"/>
      <w:divBdr>
        <w:top w:val="none" w:sz="0" w:space="0" w:color="auto"/>
        <w:left w:val="none" w:sz="0" w:space="0" w:color="auto"/>
        <w:bottom w:val="none" w:sz="0" w:space="0" w:color="auto"/>
        <w:right w:val="none" w:sz="0" w:space="0" w:color="auto"/>
      </w:divBdr>
    </w:div>
    <w:div w:id="1680698955">
      <w:bodyDiv w:val="1"/>
      <w:marLeft w:val="0"/>
      <w:marRight w:val="0"/>
      <w:marTop w:val="0"/>
      <w:marBottom w:val="0"/>
      <w:divBdr>
        <w:top w:val="none" w:sz="0" w:space="0" w:color="auto"/>
        <w:left w:val="none" w:sz="0" w:space="0" w:color="auto"/>
        <w:bottom w:val="none" w:sz="0" w:space="0" w:color="auto"/>
        <w:right w:val="none" w:sz="0" w:space="0" w:color="auto"/>
      </w:divBdr>
      <w:divsChild>
        <w:div w:id="1668634953">
          <w:marLeft w:val="0"/>
          <w:marRight w:val="0"/>
          <w:marTop w:val="0"/>
          <w:marBottom w:val="0"/>
          <w:divBdr>
            <w:top w:val="none" w:sz="0" w:space="0" w:color="auto"/>
            <w:left w:val="none" w:sz="0" w:space="0" w:color="auto"/>
            <w:bottom w:val="none" w:sz="0" w:space="0" w:color="auto"/>
            <w:right w:val="none" w:sz="0" w:space="0" w:color="auto"/>
          </w:divBdr>
          <w:divsChild>
            <w:div w:id="229508205">
              <w:marLeft w:val="0"/>
              <w:marRight w:val="0"/>
              <w:marTop w:val="0"/>
              <w:marBottom w:val="0"/>
              <w:divBdr>
                <w:top w:val="none" w:sz="0" w:space="0" w:color="auto"/>
                <w:left w:val="none" w:sz="0" w:space="0" w:color="auto"/>
                <w:bottom w:val="none" w:sz="0" w:space="0" w:color="auto"/>
                <w:right w:val="none" w:sz="0" w:space="0" w:color="auto"/>
              </w:divBdr>
              <w:divsChild>
                <w:div w:id="15403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22216">
      <w:bodyDiv w:val="1"/>
      <w:marLeft w:val="0"/>
      <w:marRight w:val="0"/>
      <w:marTop w:val="0"/>
      <w:marBottom w:val="0"/>
      <w:divBdr>
        <w:top w:val="none" w:sz="0" w:space="0" w:color="auto"/>
        <w:left w:val="none" w:sz="0" w:space="0" w:color="auto"/>
        <w:bottom w:val="none" w:sz="0" w:space="0" w:color="auto"/>
        <w:right w:val="none" w:sz="0" w:space="0" w:color="auto"/>
      </w:divBdr>
    </w:div>
    <w:div w:id="1794518258">
      <w:bodyDiv w:val="1"/>
      <w:marLeft w:val="0"/>
      <w:marRight w:val="0"/>
      <w:marTop w:val="0"/>
      <w:marBottom w:val="0"/>
      <w:divBdr>
        <w:top w:val="none" w:sz="0" w:space="0" w:color="auto"/>
        <w:left w:val="none" w:sz="0" w:space="0" w:color="auto"/>
        <w:bottom w:val="none" w:sz="0" w:space="0" w:color="auto"/>
        <w:right w:val="none" w:sz="0" w:space="0" w:color="auto"/>
      </w:divBdr>
    </w:div>
    <w:div w:id="1829594954">
      <w:bodyDiv w:val="1"/>
      <w:marLeft w:val="0"/>
      <w:marRight w:val="0"/>
      <w:marTop w:val="0"/>
      <w:marBottom w:val="0"/>
      <w:divBdr>
        <w:top w:val="none" w:sz="0" w:space="0" w:color="auto"/>
        <w:left w:val="none" w:sz="0" w:space="0" w:color="auto"/>
        <w:bottom w:val="none" w:sz="0" w:space="0" w:color="auto"/>
        <w:right w:val="none" w:sz="0" w:space="0" w:color="auto"/>
      </w:divBdr>
    </w:div>
    <w:div w:id="1842044880">
      <w:bodyDiv w:val="1"/>
      <w:marLeft w:val="0"/>
      <w:marRight w:val="0"/>
      <w:marTop w:val="0"/>
      <w:marBottom w:val="0"/>
      <w:divBdr>
        <w:top w:val="none" w:sz="0" w:space="0" w:color="auto"/>
        <w:left w:val="none" w:sz="0" w:space="0" w:color="auto"/>
        <w:bottom w:val="none" w:sz="0" w:space="0" w:color="auto"/>
        <w:right w:val="none" w:sz="0" w:space="0" w:color="auto"/>
      </w:divBdr>
    </w:div>
    <w:div w:id="1864900026">
      <w:bodyDiv w:val="1"/>
      <w:marLeft w:val="0"/>
      <w:marRight w:val="0"/>
      <w:marTop w:val="0"/>
      <w:marBottom w:val="0"/>
      <w:divBdr>
        <w:top w:val="none" w:sz="0" w:space="0" w:color="auto"/>
        <w:left w:val="none" w:sz="0" w:space="0" w:color="auto"/>
        <w:bottom w:val="none" w:sz="0" w:space="0" w:color="auto"/>
        <w:right w:val="none" w:sz="0" w:space="0" w:color="auto"/>
      </w:divBdr>
    </w:div>
    <w:div w:id="1942488792">
      <w:bodyDiv w:val="1"/>
      <w:marLeft w:val="0"/>
      <w:marRight w:val="0"/>
      <w:marTop w:val="0"/>
      <w:marBottom w:val="0"/>
      <w:divBdr>
        <w:top w:val="none" w:sz="0" w:space="0" w:color="auto"/>
        <w:left w:val="none" w:sz="0" w:space="0" w:color="auto"/>
        <w:bottom w:val="none" w:sz="0" w:space="0" w:color="auto"/>
        <w:right w:val="none" w:sz="0" w:space="0" w:color="auto"/>
      </w:divBdr>
    </w:div>
    <w:div w:id="1958368206">
      <w:bodyDiv w:val="1"/>
      <w:marLeft w:val="0"/>
      <w:marRight w:val="0"/>
      <w:marTop w:val="0"/>
      <w:marBottom w:val="0"/>
      <w:divBdr>
        <w:top w:val="none" w:sz="0" w:space="0" w:color="auto"/>
        <w:left w:val="none" w:sz="0" w:space="0" w:color="auto"/>
        <w:bottom w:val="none" w:sz="0" w:space="0" w:color="auto"/>
        <w:right w:val="none" w:sz="0" w:space="0" w:color="auto"/>
      </w:divBdr>
    </w:div>
    <w:div w:id="1963614176">
      <w:bodyDiv w:val="1"/>
      <w:marLeft w:val="0"/>
      <w:marRight w:val="0"/>
      <w:marTop w:val="0"/>
      <w:marBottom w:val="0"/>
      <w:divBdr>
        <w:top w:val="none" w:sz="0" w:space="0" w:color="auto"/>
        <w:left w:val="none" w:sz="0" w:space="0" w:color="auto"/>
        <w:bottom w:val="none" w:sz="0" w:space="0" w:color="auto"/>
        <w:right w:val="none" w:sz="0" w:space="0" w:color="auto"/>
      </w:divBdr>
      <w:divsChild>
        <w:div w:id="319579217">
          <w:marLeft w:val="0"/>
          <w:marRight w:val="0"/>
          <w:marTop w:val="0"/>
          <w:marBottom w:val="0"/>
          <w:divBdr>
            <w:top w:val="none" w:sz="0" w:space="0" w:color="auto"/>
            <w:left w:val="none" w:sz="0" w:space="0" w:color="auto"/>
            <w:bottom w:val="none" w:sz="0" w:space="0" w:color="auto"/>
            <w:right w:val="none" w:sz="0" w:space="0" w:color="auto"/>
          </w:divBdr>
          <w:divsChild>
            <w:div w:id="2058358565">
              <w:marLeft w:val="0"/>
              <w:marRight w:val="0"/>
              <w:marTop w:val="0"/>
              <w:marBottom w:val="0"/>
              <w:divBdr>
                <w:top w:val="none" w:sz="0" w:space="0" w:color="auto"/>
                <w:left w:val="none" w:sz="0" w:space="0" w:color="auto"/>
                <w:bottom w:val="none" w:sz="0" w:space="0" w:color="auto"/>
                <w:right w:val="none" w:sz="0" w:space="0" w:color="auto"/>
              </w:divBdr>
              <w:divsChild>
                <w:div w:id="1477912165">
                  <w:marLeft w:val="0"/>
                  <w:marRight w:val="0"/>
                  <w:marTop w:val="0"/>
                  <w:marBottom w:val="0"/>
                  <w:divBdr>
                    <w:top w:val="none" w:sz="0" w:space="0" w:color="auto"/>
                    <w:left w:val="none" w:sz="0" w:space="0" w:color="auto"/>
                    <w:bottom w:val="none" w:sz="0" w:space="0" w:color="auto"/>
                    <w:right w:val="none" w:sz="0" w:space="0" w:color="auto"/>
                  </w:divBdr>
                  <w:divsChild>
                    <w:div w:id="3846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8689">
          <w:marLeft w:val="0"/>
          <w:marRight w:val="0"/>
          <w:marTop w:val="0"/>
          <w:marBottom w:val="0"/>
          <w:divBdr>
            <w:top w:val="none" w:sz="0" w:space="0" w:color="auto"/>
            <w:left w:val="none" w:sz="0" w:space="0" w:color="auto"/>
            <w:bottom w:val="none" w:sz="0" w:space="0" w:color="auto"/>
            <w:right w:val="none" w:sz="0" w:space="0" w:color="auto"/>
          </w:divBdr>
          <w:divsChild>
            <w:div w:id="1980263423">
              <w:marLeft w:val="0"/>
              <w:marRight w:val="0"/>
              <w:marTop w:val="0"/>
              <w:marBottom w:val="0"/>
              <w:divBdr>
                <w:top w:val="none" w:sz="0" w:space="0" w:color="auto"/>
                <w:left w:val="none" w:sz="0" w:space="0" w:color="auto"/>
                <w:bottom w:val="none" w:sz="0" w:space="0" w:color="auto"/>
                <w:right w:val="none" w:sz="0" w:space="0" w:color="auto"/>
              </w:divBdr>
              <w:divsChild>
                <w:div w:id="938561995">
                  <w:marLeft w:val="0"/>
                  <w:marRight w:val="0"/>
                  <w:marTop w:val="0"/>
                  <w:marBottom w:val="0"/>
                  <w:divBdr>
                    <w:top w:val="none" w:sz="0" w:space="0" w:color="auto"/>
                    <w:left w:val="none" w:sz="0" w:space="0" w:color="auto"/>
                    <w:bottom w:val="none" w:sz="0" w:space="0" w:color="auto"/>
                    <w:right w:val="none" w:sz="0" w:space="0" w:color="auto"/>
                  </w:divBdr>
                  <w:divsChild>
                    <w:div w:id="8051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392294">
      <w:bodyDiv w:val="1"/>
      <w:marLeft w:val="0"/>
      <w:marRight w:val="0"/>
      <w:marTop w:val="0"/>
      <w:marBottom w:val="0"/>
      <w:divBdr>
        <w:top w:val="none" w:sz="0" w:space="0" w:color="auto"/>
        <w:left w:val="none" w:sz="0" w:space="0" w:color="auto"/>
        <w:bottom w:val="none" w:sz="0" w:space="0" w:color="auto"/>
        <w:right w:val="none" w:sz="0" w:space="0" w:color="auto"/>
      </w:divBdr>
    </w:div>
    <w:div w:id="2036878721">
      <w:bodyDiv w:val="1"/>
      <w:marLeft w:val="0"/>
      <w:marRight w:val="0"/>
      <w:marTop w:val="0"/>
      <w:marBottom w:val="0"/>
      <w:divBdr>
        <w:top w:val="none" w:sz="0" w:space="0" w:color="auto"/>
        <w:left w:val="none" w:sz="0" w:space="0" w:color="auto"/>
        <w:bottom w:val="none" w:sz="0" w:space="0" w:color="auto"/>
        <w:right w:val="none" w:sz="0" w:space="0" w:color="auto"/>
      </w:divBdr>
    </w:div>
    <w:div w:id="2071145225">
      <w:bodyDiv w:val="1"/>
      <w:marLeft w:val="0"/>
      <w:marRight w:val="0"/>
      <w:marTop w:val="0"/>
      <w:marBottom w:val="0"/>
      <w:divBdr>
        <w:top w:val="none" w:sz="0" w:space="0" w:color="auto"/>
        <w:left w:val="none" w:sz="0" w:space="0" w:color="auto"/>
        <w:bottom w:val="none" w:sz="0" w:space="0" w:color="auto"/>
        <w:right w:val="none" w:sz="0" w:space="0" w:color="auto"/>
      </w:divBdr>
    </w:div>
    <w:div w:id="21324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u.edu.tr/iibf/tr/sayfa/bilgisayar-laboratuvarlari" TargetMode="External"/><Relationship Id="rId21" Type="http://schemas.openxmlformats.org/officeDocument/2006/relationships/hyperlink" Target="https://cdn.pau.edu.tr/APP/SYBS/220/2/Yatay%20Ge&#231;i&#351;%20Esaslarna%20&#304;li&#351;kin%20Y&#246;nerge.pdf" TargetMode="External"/><Relationship Id="rId42" Type="http://schemas.openxmlformats.org/officeDocument/2006/relationships/hyperlink" Target="https://www.cbiko.gov.tr/projeler/kariyer-planlama-dersi" TargetMode="External"/><Relationship Id="rId63" Type="http://schemas.openxmlformats.org/officeDocument/2006/relationships/hyperlink" Target="https://www.pau.edu.tr/sbky/tr/sayfa/amaclar" TargetMode="External"/><Relationship Id="rId84" Type="http://schemas.openxmlformats.org/officeDocument/2006/relationships/hyperlink" Target="https://pusula.pau.edu.tr/" TargetMode="External"/><Relationship Id="rId138" Type="http://schemas.openxmlformats.org/officeDocument/2006/relationships/hyperlink" Target="http://search.ebscohost.com/login.aspx?authtype=ip,uid&amp;profile=ehost&amp;defaultdb=ddu" TargetMode="External"/><Relationship Id="rId159" Type="http://schemas.openxmlformats.org/officeDocument/2006/relationships/hyperlink" Target="https://kutuphane.pau.edu.tr/okuyucu-hizmetleri" TargetMode="External"/><Relationship Id="rId170" Type="http://schemas.openxmlformats.org/officeDocument/2006/relationships/hyperlink" Target="https://www.sbb.gov.tr/mevzuat/" TargetMode="External"/><Relationship Id="rId191" Type="http://schemas.openxmlformats.org/officeDocument/2006/relationships/hyperlink" Target="https://www.pau.edu.tr/iibf/tr/sayfa/uye-listesi-78" TargetMode="External"/><Relationship Id="rId205" Type="http://schemas.openxmlformats.org/officeDocument/2006/relationships/hyperlink" Target="https://www.pau.edu.tr/bidb/tr/sayfa/mobil-uygulama-gizlilik-politikasi" TargetMode="External"/><Relationship Id="rId226" Type="http://schemas.openxmlformats.org/officeDocument/2006/relationships/hyperlink" Target="https://drive.google.com/drive/folders/1edu-fcXyn3tWYi_dcDnrQ5zHAHa4gyjm" TargetMode="External"/><Relationship Id="rId107" Type="http://schemas.openxmlformats.org/officeDocument/2006/relationships/hyperlink" Target="https://www.pau.edu.tr/sbky/tr/haber/state-university-of-new-york-suny-cortland-ile-uluslararasi-ortak-lisans-programi" TargetMode="External"/><Relationship Id="rId11" Type="http://schemas.openxmlformats.org/officeDocument/2006/relationships/hyperlink" Target="https://www.pau.edu.tr/sbky/tr" TargetMode="External"/><Relationship Id="rId32" Type="http://schemas.openxmlformats.org/officeDocument/2006/relationships/hyperlink" Target="https://www.pau.edu.tr/uluslararasi/tr/haber/erasmus-bilgilendirme-konferansi" TargetMode="External"/><Relationship Id="rId53" Type="http://schemas.openxmlformats.org/officeDocument/2006/relationships/hyperlink" Target="1.%20Madde%20Kan&#305;tlar/1.6.%20Kan&#305;t%20Pamukkale%20U&#776;niversitesi%20Yaz%20Do&#776;nemi%20Eg&#774;itim%20ve%20O&#776;g&#774;retim%20Yo&#776;netmelig&#774;i.pdf" TargetMode="External"/><Relationship Id="rId74" Type="http://schemas.openxmlformats.org/officeDocument/2006/relationships/hyperlink" Target="https://www.pau.edu.tr/sbky/tr/sayfa/danisma-kurulu-97" TargetMode="External"/><Relationship Id="rId128" Type="http://schemas.openxmlformats.org/officeDocument/2006/relationships/hyperlink" Target="https://www.instagram.com/pamukkaleiibf/" TargetMode="External"/><Relationship Id="rId149" Type="http://schemas.openxmlformats.org/officeDocument/2006/relationships/hyperlink" Target="http://firstsearch.oclc.org/dbname=ProceedingsFirst;FSIP" TargetMode="External"/><Relationship Id="rId5" Type="http://schemas.openxmlformats.org/officeDocument/2006/relationships/numbering" Target="numbering.xml"/><Relationship Id="rId95" Type="http://schemas.openxmlformats.org/officeDocument/2006/relationships/hyperlink" Target="https://ebs.pusula.pau.edu.tr/bilgigoster/Program.aspx?lng=1&amp;dzy=3&amp;br=20&amp;bl=55&amp;pr=49&amp;dm=1&amp;ps=0" TargetMode="External"/><Relationship Id="rId160" Type="http://schemas.openxmlformats.org/officeDocument/2006/relationships/hyperlink" Target="https://www.pau.edu.tr/iibf/tr/sayfa/fakulte-sekreteri-27" TargetMode="External"/><Relationship Id="rId181" Type="http://schemas.openxmlformats.org/officeDocument/2006/relationships/hyperlink" Target="https://www.pau.edu.tr/sagbil/tr/sayfa/idari-personel-gorev-tanimlari" TargetMode="External"/><Relationship Id="rId216" Type="http://schemas.openxmlformats.org/officeDocument/2006/relationships/hyperlink" Target="STAR%20Kan&#305;tlar%20PDF%20hali/tablo%201.3..pdf" TargetMode="External"/><Relationship Id="rId22" Type="http://schemas.openxmlformats.org/officeDocument/2006/relationships/hyperlink" Target="STAR%20Kan&#305;tlar%20PDF%20hali/tablo%201.2..pdf" TargetMode="External"/><Relationship Id="rId43" Type="http://schemas.openxmlformats.org/officeDocument/2006/relationships/hyperlink" Target="https://ebs.pusula.pau.edu.tr/BilgiGoster/Ders.aspx?lng=1&amp;dzy=3&amp;br=20&amp;bl=55&amp;pr=49&amp;dm=815&amp;ps=3&amp;dk=151290&amp;ds=0" TargetMode="External"/><Relationship Id="rId64" Type="http://schemas.openxmlformats.org/officeDocument/2006/relationships/hyperlink" Target="https://www.pau.edu.tr/pau/tr/kurumsal/misyon-vizyon-ve-degerler" TargetMode="External"/><Relationship Id="rId118" Type="http://schemas.openxmlformats.org/officeDocument/2006/relationships/hyperlink" Target="https://ebs.pusula.pau.edu.tr/bilgigoster/sayfa.aspx?lng=1&amp;pi=76B4309C-693D-428C-B118-E9A0039E5631" TargetMode="External"/><Relationship Id="rId139" Type="http://schemas.openxmlformats.org/officeDocument/2006/relationships/hyperlink" Target="http://search.ebscohost.com/login.aspx?authtype=ip,uid&amp;profile=ehost&amp;defaultdb=asb" TargetMode="External"/><Relationship Id="rId85" Type="http://schemas.openxmlformats.org/officeDocument/2006/relationships/hyperlink" Target="../2.7.%20OgrenciBasariOranlari.pdf" TargetMode="External"/><Relationship Id="rId150" Type="http://schemas.openxmlformats.org/officeDocument/2006/relationships/hyperlink" Target="http://search.ebscohost.com/login.aspx?authtype=ip,uid&amp;profile=ehost&amp;defaultdb=e5h" TargetMode="External"/><Relationship Id="rId171" Type="http://schemas.openxmlformats.org/officeDocument/2006/relationships/hyperlink" Target="https://muhasebat.hmb.gov.tr/kanunlar" TargetMode="External"/><Relationship Id="rId192" Type="http://schemas.openxmlformats.org/officeDocument/2006/relationships/hyperlink" Target="https://www.pau.edu.tr/sbky/tr/sayfa/21122023-tarihli-toplanti" TargetMode="External"/><Relationship Id="rId206" Type="http://schemas.openxmlformats.org/officeDocument/2006/relationships/hyperlink" Target="https://www.pau.edu.tr/bidb/tr/sayfa/bilgi-guvenligi-politikasi" TargetMode="External"/><Relationship Id="rId227" Type="http://schemas.openxmlformats.org/officeDocument/2006/relationships/hyperlink" Target="https://docs.google.com/document/d/1EqUaeLIN8hd2B865fSyqJmW9FObXHNg9/edit?usp=drive_link&amp;ouid=114064810835209239946&amp;rtpof=true&amp;sd=true" TargetMode="External"/><Relationship Id="rId12" Type="http://schemas.openxmlformats.org/officeDocument/2006/relationships/hyperlink" Target="https://www.pau.edu.tr/iibf/tr/sayfa/yonetmelik-ve-yonergeler-6" TargetMode="External"/><Relationship Id="rId33" Type="http://schemas.openxmlformats.org/officeDocument/2006/relationships/hyperlink" Target="https://cdn.pau.edu.tr/APP/SYBS/1425/2/ULUSLARARASI%20DE&#286;&#304;&#350;&#304;M%20PROGRAMLARI%20Y&#214;NERGES&#304;.pdf" TargetMode="External"/><Relationship Id="rId108" Type="http://schemas.openxmlformats.org/officeDocument/2006/relationships/hyperlink" Target="../Genel%20-%20SBKY%20-%20Eg&#774;iticilerin%20Eg&#774;itimi.pdf" TargetMode="External"/><Relationship Id="rId129" Type="http://schemas.openxmlformats.org/officeDocument/2006/relationships/hyperlink" Target="https://www.facebook.com/pamukkaleiibf" TargetMode="External"/><Relationship Id="rId54" Type="http://schemas.openxmlformats.org/officeDocument/2006/relationships/image" Target="media/image1.png"/><Relationship Id="rId75" Type="http://schemas.openxmlformats.org/officeDocument/2006/relationships/hyperlink" Target="https://www.pau.edu.tr/sbky/tr/sayfa/21122023-tarihli-toplanti" TargetMode="External"/><Relationship Id="rId96" Type="http://schemas.openxmlformats.org/officeDocument/2006/relationships/hyperlink" Target="https://ebs.pusula.pau.edu.tr/BilgiGoster/Program.aspx?lng=1&amp;dzy=3&amp;br=20&amp;bl=55&amp;pr=49&amp;dm=1&amp;ps=0" TargetMode="External"/><Relationship Id="rId140" Type="http://schemas.openxmlformats.org/officeDocument/2006/relationships/hyperlink" Target="http://search.ebscohost.com/login.aspx?authtype=ip,uid&amp;profile=ehost&amp;defaultdb=ast" TargetMode="External"/><Relationship Id="rId161" Type="http://schemas.openxmlformats.org/officeDocument/2006/relationships/hyperlink" Target="https://www.pau.edu.tr/iibf/tr/sayfa/teknik-isler-2" TargetMode="External"/><Relationship Id="rId182" Type="http://schemas.openxmlformats.org/officeDocument/2006/relationships/hyperlink" Target="https://www.pau.edu.tr/pausem" TargetMode="External"/><Relationship Id="rId217" Type="http://schemas.openxmlformats.org/officeDocument/2006/relationships/hyperlink" Target="STAR%20Kan&#305;tlar%20PDF%20hali/tablo%201.4..pdf" TargetMode="External"/><Relationship Id="rId6" Type="http://schemas.openxmlformats.org/officeDocument/2006/relationships/styles" Target="styles.xml"/><Relationship Id="rId23" Type="http://schemas.openxmlformats.org/officeDocument/2006/relationships/hyperlink" Target="../Meslek%20Yu&#776;ksekokullar&#305;%20ve%20Ac&#807;&#305;ko&#776;g&#774;retim%20O&#776;nlisans%20Programlar&#305;%20Mezunlar&#305;n&#305;n%20Lisans%20O&#776;g&#774;renimine%20Devamlar&#305;%20Hakk&#305;nda%20Yo&#776;netmelik.pdf" TargetMode="External"/><Relationship Id="rId119" Type="http://schemas.openxmlformats.org/officeDocument/2006/relationships/hyperlink" Target="https://cdn.pau.edu.tr/APP/SYBS/1439/1/&#214;&#287;renci%20Toplulu&#287;u%20Y&#246;nergesi%20(13.06.2022).pdf" TargetMode="External"/><Relationship Id="rId44" Type="http://schemas.openxmlformats.org/officeDocument/2006/relationships/hyperlink" Target="https://www.pau.edu.tr/iibf/tr/etkinlikTakvimi/sektor-gunleri-&#8216;&#8216;potansiyeli-kesfederek-gelecegin-lideri-olmak&#8217;&#8217;" TargetMode="External"/><Relationship Id="rId65" Type="http://schemas.openxmlformats.org/officeDocument/2006/relationships/hyperlink" Target="https://www.pau.edu.tr/iibf/tr/sayfa/misyon-19" TargetMode="External"/><Relationship Id="rId86" Type="http://schemas.openxmlformats.org/officeDocument/2006/relationships/hyperlink" Target="https://ebs.pusula.pau.edu.tr/bilgigoster/Program.aspx?lng=1&amp;dzy=3&amp;br=20&amp;bl=55&amp;pr=49&amp;dm=1&amp;ps=0" TargetMode="External"/><Relationship Id="rId130" Type="http://schemas.openxmlformats.org/officeDocument/2006/relationships/hyperlink" Target="https://x.com/pamukkaleiibf?ref_src=twsrc%5Egoogle%7Ctwcamp%5Eserp%7Ctwgr%5Eauthor" TargetMode="External"/><Relationship Id="rId151" Type="http://schemas.openxmlformats.org/officeDocument/2006/relationships/hyperlink" Target="http://search.ebscohost.com/login.aspx?authtype=ip,uid&amp;profile=ehost&amp;defaultdb=e5h" TargetMode="External"/><Relationship Id="rId172" Type="http://schemas.openxmlformats.org/officeDocument/2006/relationships/hyperlink" Target="https://www.kbs.gov.tr/gen/login.htm" TargetMode="External"/><Relationship Id="rId193" Type="http://schemas.openxmlformats.org/officeDocument/2006/relationships/hyperlink" Target="https://www.pau.edu.tr/sbky/tr/sayfa/12122022-tarihli-toplanti" TargetMode="External"/><Relationship Id="rId207" Type="http://schemas.openxmlformats.org/officeDocument/2006/relationships/hyperlink" Target="https://www.pau.edu.tr/bidb/tr/sayfa/politikalar-ve-prosedurler" TargetMode="External"/><Relationship Id="rId228" Type="http://schemas.openxmlformats.org/officeDocument/2006/relationships/hyperlink" Target="https://ebs.pusula.pau.edu.tr/BilgiGoster/Program.aspx?lng=1&amp;dzy=3&amp;br=20&amp;bl=55&amp;pr=49&amp;dm=1&amp;ps=0" TargetMode="External"/><Relationship Id="rId13" Type="http://schemas.openxmlformats.org/officeDocument/2006/relationships/hyperlink" Target="https://www.osym.gov.tr/TR,29147/2024-yuksekogretim-kurumlari-sinavi-yks-kilavuzu.html" TargetMode="External"/><Relationship Id="rId109" Type="http://schemas.openxmlformats.org/officeDocument/2006/relationships/hyperlink" Target="https://www.pau.edu.tr/ulikeskisite/tr/haber/erasmus-ka103-personel-hareketliligi-egitim-alma-basvuru-duyurusu-2" TargetMode="External"/><Relationship Id="rId34" Type="http://schemas.openxmlformats.org/officeDocument/2006/relationships/hyperlink" Target="STAR%20Kan&#305;tlar%20PDF%20hali/tablo%201.3..pdf" TargetMode="External"/><Relationship Id="rId55" Type="http://schemas.openxmlformats.org/officeDocument/2006/relationships/hyperlink" Target="PAA&#771;&#156;%20Not%20Sistemi.pdf" TargetMode="External"/><Relationship Id="rId76" Type="http://schemas.openxmlformats.org/officeDocument/2006/relationships/hyperlink" Target="https://www.pau.edu.tr/sbky/tr/sayfa/12122022-tarihli-toplanti" TargetMode="External"/><Relationship Id="rId97" Type="http://schemas.openxmlformats.org/officeDocument/2006/relationships/hyperlink" Target="https://www.pau.edu.tr/iibf/tr/sayfa/staj-15" TargetMode="External"/><Relationship Id="rId120" Type="http://schemas.openxmlformats.org/officeDocument/2006/relationships/hyperlink" Target="https://www.instagram.com/pau_sbky/" TargetMode="External"/><Relationship Id="rId141" Type="http://schemas.openxmlformats.org/officeDocument/2006/relationships/hyperlink" Target="http://search.ebscohost.com/login.aspx?authtype=ip,uid&amp;profile=ehost&amp;defaultdb=ast" TargetMode="External"/><Relationship Id="rId7" Type="http://schemas.openxmlformats.org/officeDocument/2006/relationships/settings" Target="settings.xml"/><Relationship Id="rId162" Type="http://schemas.openxmlformats.org/officeDocument/2006/relationships/hyperlink" Target="https://www.pau.edu.tr/engelliogrencibirimi/tr" TargetMode="External"/><Relationship Id="rId183" Type="http://schemas.openxmlformats.org/officeDocument/2006/relationships/hyperlink" Target="../PAMUKKALE%20U&#776;NI&#775;VERSI&#775;TESI&#775;%202024%20-%202028%20%20STRATEJI&#775;K%20PLANI%20pdf.pdf" TargetMode="External"/><Relationship Id="rId218" Type="http://schemas.openxmlformats.org/officeDocument/2006/relationships/hyperlink" Target="STAR%20Kan&#305;tlar%20PDF%20hali/tablo%203.1..pdf" TargetMode="External"/><Relationship Id="rId24" Type="http://schemas.openxmlformats.org/officeDocument/2006/relationships/hyperlink" Target="STAR%20Kan&#305;tlar%20PDF%20hali/tablo%201.2..pdf" TargetMode="External"/><Relationship Id="rId45" Type="http://schemas.openxmlformats.org/officeDocument/2006/relationships/hyperlink" Target="https://www.pau.edu.tr/iibf/tr/etkinlikTakvimi/&#8217;&#8217;sektor-gunleri-sivil-toplum-kuruluslari&#8217;" TargetMode="External"/><Relationship Id="rId66" Type="http://schemas.openxmlformats.org/officeDocument/2006/relationships/hyperlink" Target="https://www.pau.edu.tr/sbky/tr/sayfa/amaclar" TargetMode="External"/><Relationship Id="rId87" Type="http://schemas.openxmlformats.org/officeDocument/2006/relationships/hyperlink" Target="STAR%20Kan&#305;tlar%20PDF%20hali/tablo%203.1..pdf" TargetMode="External"/><Relationship Id="rId110" Type="http://schemas.openxmlformats.org/officeDocument/2006/relationships/hyperlink" Target="https://www.pau.edu.tr/uluslararasi" TargetMode="External"/><Relationship Id="rId131" Type="http://schemas.openxmlformats.org/officeDocument/2006/relationships/hyperlink" Target="https://pusula.pau.edu.tr/Login.aspx" TargetMode="External"/><Relationship Id="rId152" Type="http://schemas.openxmlformats.org/officeDocument/2006/relationships/hyperlink" Target="http://search.ebscohost.com/login.aspx?authtype=ip,uid&amp;profile=ehost&amp;defaultdb=e5h" TargetMode="External"/><Relationship Id="rId173" Type="http://schemas.openxmlformats.org/officeDocument/2006/relationships/hyperlink" Target="https://programbutce.sbb.gov.tr/" TargetMode="External"/><Relationship Id="rId194" Type="http://schemas.openxmlformats.org/officeDocument/2006/relationships/hyperlink" Target="https://www.pau.edu.tr/sbky/tr/sayfa/19112021bolum-danisma-kurulu-1-nolu-toplantisi" TargetMode="External"/><Relationship Id="rId208" Type="http://schemas.openxmlformats.org/officeDocument/2006/relationships/hyperlink" Target="https://www.pau.edu.tr/kvkk" TargetMode="External"/><Relationship Id="rId229" Type="http://schemas.openxmlformats.org/officeDocument/2006/relationships/header" Target="header1.xml"/><Relationship Id="rId14" Type="http://schemas.openxmlformats.org/officeDocument/2006/relationships/hyperlink" Target="STAR%20Kan&#305;tlar%20PDF%20hali/MezuniyetSureleriVeNotOrtalamalari.pdf" TargetMode="External"/><Relationship Id="rId35" Type="http://schemas.openxmlformats.org/officeDocument/2006/relationships/hyperlink" Target="../../Downloads/GenelAnlaA&#778;&#159;maListesi_MayA&#776;&#177;s2024.xlsx" TargetMode="External"/><Relationship Id="rId56" Type="http://schemas.openxmlformats.org/officeDocument/2006/relationships/hyperlink" Target="https://pusula.pau.edu.tr/Login.aspx" TargetMode="External"/><Relationship Id="rId77" Type="http://schemas.openxmlformats.org/officeDocument/2006/relationships/hyperlink" Target="https://www.pau.edu.tr/sbky/tr/sayfa/19112021bolum-danisma-kurulu-1-nolu-toplantisi" TargetMode="External"/><Relationship Id="rId100" Type="http://schemas.openxmlformats.org/officeDocument/2006/relationships/hyperlink" Target="../Ekran%20Resmi%202024-07-24%2015.12.06.png" TargetMode="External"/><Relationship Id="rId8" Type="http://schemas.openxmlformats.org/officeDocument/2006/relationships/webSettings" Target="webSettings.xml"/><Relationship Id="rId98" Type="http://schemas.openxmlformats.org/officeDocument/2006/relationships/hyperlink" Target="https://www.pau.edu.tr/sbky/tr/sayfa/akademik-personel-117" TargetMode="External"/><Relationship Id="rId121" Type="http://schemas.openxmlformats.org/officeDocument/2006/relationships/hyperlink" Target="https://www.pau.edu.tr/iibf/tr/sayfa/bilimsel-etkinlikler-9" TargetMode="External"/><Relationship Id="rId142" Type="http://schemas.openxmlformats.org/officeDocument/2006/relationships/hyperlink" Target="http://firstsearch.oclc.org/dbname=ArticleFirst;FSIP" TargetMode="External"/><Relationship Id="rId163" Type="http://schemas.openxmlformats.org/officeDocument/2006/relationships/hyperlink" Target="https://www.pau.edu.tr/engelliogrencibirimi/tr/sayfa/engelli-ogrenci-birimi-yonergesi" TargetMode="External"/><Relationship Id="rId184" Type="http://schemas.openxmlformats.org/officeDocument/2006/relationships/hyperlink" Target="https://www.pau.edu.tr/iibf/tr/sayfa/organizasyon-semasi-17" TargetMode="External"/><Relationship Id="rId219" Type="http://schemas.openxmlformats.org/officeDocument/2006/relationships/hyperlink" Target="https://drive.google.com/drive/folders/1L0diq--h4CKvjGytO1O6P0iL8DctUJ-O" TargetMode="External"/><Relationship Id="rId230" Type="http://schemas.openxmlformats.org/officeDocument/2006/relationships/footer" Target="footer1.xml"/><Relationship Id="rId25" Type="http://schemas.openxmlformats.org/officeDocument/2006/relationships/hyperlink" Target="STAR%20Kan&#305;tlar%20PDF%20hali/tablo%201.2..pdf" TargetMode="External"/><Relationship Id="rId46" Type="http://schemas.openxmlformats.org/officeDocument/2006/relationships/hyperlink" Target="https://www.pau.edu.tr/iibf/tr/haber/fakultemizde-duzenlenen-&#8216;sektor-gunleri&#8217;nin-besincisi-ozel-sektor-temsilcilerinin-katilimi-ile-gerceklestirildi" TargetMode="External"/><Relationship Id="rId67" Type="http://schemas.openxmlformats.org/officeDocument/2006/relationships/hyperlink" Target="https://www.pau.edu.tr/sbky/tr/sayfa/uye-listesi-140" TargetMode="External"/><Relationship Id="rId20" Type="http://schemas.openxmlformats.org/officeDocument/2006/relationships/hyperlink" Target="https://cdn.pau.edu.tr/APP/SYBS/220/2/Yatay%20Ge&#231;i&#351;%20Esaslarna%20&#304;li&#351;kin%20Y&#246;nerge.pdf" TargetMode="External"/><Relationship Id="rId41" Type="http://schemas.openxmlformats.org/officeDocument/2006/relationships/hyperlink" Target="STAR%20Kan&#305;tlar%20PDF%20hali/tablo%201.4..pdf" TargetMode="External"/><Relationship Id="rId62" Type="http://schemas.openxmlformats.org/officeDocument/2006/relationships/hyperlink" Target="https://www.pau.edu.tr/iibf/tr/sayfa/ogrenciler-icin-is-akis-semalari" TargetMode="External"/><Relationship Id="rId83" Type="http://schemas.openxmlformats.org/officeDocument/2006/relationships/hyperlink" Target="https://www.pau.edu.tr/iibf/tr/sayfa/sinav-programi-12" TargetMode="External"/><Relationship Id="rId88" Type="http://schemas.openxmlformats.org/officeDocument/2006/relationships/hyperlink" Target="https://obis.pusula.pau.edu.tr/DegerlendirmeAnketi/OgretimElemaniGenelSonuc.aspx" TargetMode="External"/><Relationship Id="rId111" Type="http://schemas.openxmlformats.org/officeDocument/2006/relationships/hyperlink" Target="https://www.pau.edu.tr/sbky/tr/sayfa/akademik-personel-117" TargetMode="External"/><Relationship Id="rId132" Type="http://schemas.openxmlformats.org/officeDocument/2006/relationships/hyperlink" Target="6.%20Madde%20Kan&#305;tlar/Ekran%20Resmi%202024-07-22%2002.52.41.png" TargetMode="External"/><Relationship Id="rId153" Type="http://schemas.openxmlformats.org/officeDocument/2006/relationships/hyperlink" Target="https://www.clinicalkey.com/" TargetMode="External"/><Relationship Id="rId174" Type="http://schemas.openxmlformats.org/officeDocument/2006/relationships/hyperlink" Target="https://www.pau.edu.tr/iibf/tr/sayfa/suny-cift-diploma-programlari" TargetMode="External"/><Relationship Id="rId179" Type="http://schemas.openxmlformats.org/officeDocument/2006/relationships/hyperlink" Target="https://www.pau.edu.tr/imid/tr/sayfa/4734-sayili-kik" TargetMode="External"/><Relationship Id="rId195" Type="http://schemas.openxmlformats.org/officeDocument/2006/relationships/hyperlink" Target="https://www.pau.edu.tr/iibf/tr/sayfa/toplantilar-117" TargetMode="External"/><Relationship Id="rId209" Type="http://schemas.openxmlformats.org/officeDocument/2006/relationships/hyperlink" Target="https://www.instagram.com/pau_sbky/" TargetMode="External"/><Relationship Id="rId190" Type="http://schemas.openxmlformats.org/officeDocument/2006/relationships/hyperlink" Target="https://www.pau.edu.tr/sbky/tr/sayfa/danisma-kurulu-97" TargetMode="External"/><Relationship Id="rId204" Type="http://schemas.openxmlformats.org/officeDocument/2006/relationships/hyperlink" Target="https://www.pau.edu.tr/bidb/tr/sayfa/iso-27001-bilgi-guvenligi-sertifikasi" TargetMode="External"/><Relationship Id="rId220" Type="http://schemas.openxmlformats.org/officeDocument/2006/relationships/hyperlink" Target="STAR%20Kan&#305;tlar%20PDF%20hali/tablo%205.1.a.pdf" TargetMode="External"/><Relationship Id="rId225" Type="http://schemas.openxmlformats.org/officeDocument/2006/relationships/hyperlink" Target="Ekran%20Al&#305;nt&#305;s&#305;.......JPG" TargetMode="External"/><Relationship Id="rId15" Type="http://schemas.openxmlformats.org/officeDocument/2006/relationships/hyperlink" Target="STAR%20Kan&#305;tlar%20PDF%20hali/tablo%201.1.(a).pdf" TargetMode="External"/><Relationship Id="rId36" Type="http://schemas.openxmlformats.org/officeDocument/2006/relationships/hyperlink" Target="STAR%20Kan&#305;tlar%20PDF%20hali/Mevlana-Anlasmalari%201.02.2022.pdf" TargetMode="External"/><Relationship Id="rId57" Type="http://schemas.openxmlformats.org/officeDocument/2006/relationships/hyperlink" Target="https://www.pau.edu.tr/iibf/tr/haber/2023-2024-egitim-ogretim-yili-bahar-donemi-final-programi-derslikler-14-haziran-2024-cuma" TargetMode="External"/><Relationship Id="rId106" Type="http://schemas.openxmlformats.org/officeDocument/2006/relationships/hyperlink" Target="https://www.pau.edu.tr/sbky/tr/sayfa/akademik-personel-117" TargetMode="External"/><Relationship Id="rId127" Type="http://schemas.openxmlformats.org/officeDocument/2006/relationships/hyperlink" Target="https://www.instagram.com/pau_sbky/" TargetMode="External"/><Relationship Id="rId10" Type="http://schemas.openxmlformats.org/officeDocument/2006/relationships/endnotes" Target="endnotes.xml"/><Relationship Id="rId31" Type="http://schemas.openxmlformats.org/officeDocument/2006/relationships/hyperlink" Target="https://www.pau.edu.tr/iibf/tr/haber/fakultemizde-uluslararasi-projeler-bilgilendirme-toplantisi-gerceklesti" TargetMode="External"/><Relationship Id="rId52" Type="http://schemas.openxmlformats.org/officeDocument/2006/relationships/hyperlink" Target="https://www.pau.edu.tr/kariyer/tr/sayfa/kurum-yonetmeligi" TargetMode="External"/><Relationship Id="rId73" Type="http://schemas.openxmlformats.org/officeDocument/2006/relationships/hyperlink" Target="https://www.pau.edu.tr/sbky/tr/sayfa/2022-yili-oz-degerlendirme-raporu" TargetMode="External"/><Relationship Id="rId78" Type="http://schemas.openxmlformats.org/officeDocument/2006/relationships/hyperlink" Target="https://www.pau.edu.tr/sbky/tr/sayfa/danisma-kurulu-97" TargetMode="External"/><Relationship Id="rId94" Type="http://schemas.openxmlformats.org/officeDocument/2006/relationships/hyperlink" Target="https://ebs.pusula.pau.edu.tr/BilgiGoster/Program.aspx?lng=1&amp;dzy=3&amp;br=20&amp;bl=55&amp;pr=49&amp;dm=1&amp;ps=0" TargetMode="External"/><Relationship Id="rId99" Type="http://schemas.openxmlformats.org/officeDocument/2006/relationships/hyperlink" Target="STAR%20Kan&#305;tlar%20PDF%20hali/tablo%205.1.a.pdf" TargetMode="External"/><Relationship Id="rId101" Type="http://schemas.openxmlformats.org/officeDocument/2006/relationships/hyperlink" Target="https://avesis.anadolu.edu.tr/huseyinozgur" TargetMode="External"/><Relationship Id="rId122" Type="http://schemas.openxmlformats.org/officeDocument/2006/relationships/hyperlink" Target="https://www.pau.edu.tr/iibf/tr/sayfa/sosyal-etkinlikler-6" TargetMode="External"/><Relationship Id="rId143" Type="http://schemas.openxmlformats.org/officeDocument/2006/relationships/hyperlink" Target="http://search.ebscohost.com/login.aspx?authtype=ip,uid&amp;profile=ehost&amp;defaultdb=air" TargetMode="External"/><Relationship Id="rId148" Type="http://schemas.openxmlformats.org/officeDocument/2006/relationships/hyperlink" Target="http://search.ebscohost.com/login.aspx?authtype=ip,uid&amp;profile=ehost&amp;defaultdb=bpr" TargetMode="External"/><Relationship Id="rId164" Type="http://schemas.openxmlformats.org/officeDocument/2006/relationships/hyperlink" Target="https://www.pau.edu.tr/engelliogrencibirimi/tr/sayfa/uygulama-esaslari-4" TargetMode="External"/><Relationship Id="rId169" Type="http://schemas.openxmlformats.org/officeDocument/2006/relationships/hyperlink" Target="https://www.pau.edu.tr/strateji/tr/haber/pamukkale-universitesi-20242028-stratejik-plani-2" TargetMode="External"/><Relationship Id="rId185" Type="http://schemas.openxmlformats.org/officeDocument/2006/relationships/hyperlink" Target="https://www.pau.edu.tr/iibf/tr/sayfa/gorev-tanimlari-4"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pau.edu.tr/imid/tr/sayfa/4735-sayili-kisk" TargetMode="External"/><Relationship Id="rId210" Type="http://schemas.openxmlformats.org/officeDocument/2006/relationships/hyperlink" Target="https://www.pau.edu.tr/iibf/tr/sayfa/program-katilim-kosullari" TargetMode="External"/><Relationship Id="rId215" Type="http://schemas.openxmlformats.org/officeDocument/2006/relationships/hyperlink" Target="STAR%20Kan&#305;tlar%20PDF%20hali/tablo%201.2..pdf" TargetMode="External"/><Relationship Id="rId26" Type="http://schemas.openxmlformats.org/officeDocument/2006/relationships/hyperlink" Target="https://cdn.pau.edu.tr/APP/SYBS/174/2/Y&#220;KSEK&#214;&#286;RET&#304;M%20KURUMLARINDA%20&#214;NL&#304;SANS%20VE%20L&#304;SANS%20D&#220;ZEY&#304;NDEK&#304;%20PROGRAMLAR.pdff.pdf" TargetMode="External"/><Relationship Id="rId231" Type="http://schemas.openxmlformats.org/officeDocument/2006/relationships/footer" Target="footer2.xml"/><Relationship Id="rId47" Type="http://schemas.openxmlformats.org/officeDocument/2006/relationships/hyperlink" Target="https://www.pau.edu.tr/iibf/tr/haber/fakultemizde-sektor-&#8211;-ogrenci-bulusmalarinin-ucuncusu-gerceklestirildi" TargetMode="External"/><Relationship Id="rId68" Type="http://schemas.openxmlformats.org/officeDocument/2006/relationships/hyperlink" Target="https://www.pau.edu.tr/sbky/tr/sayfa/2020-yili-toplantisi" TargetMode="External"/><Relationship Id="rId89" Type="http://schemas.openxmlformats.org/officeDocument/2006/relationships/hyperlink" Target="https://www.pau.edu.tr/sbky/tr/sayfa/uye-listesi-140" TargetMode="External"/><Relationship Id="rId112" Type="http://schemas.openxmlformats.org/officeDocument/2006/relationships/hyperlink" Target="https://www.pau.edu.tr/adk/tr/sayfa/yonerge-5" TargetMode="External"/><Relationship Id="rId133" Type="http://schemas.openxmlformats.org/officeDocument/2006/relationships/hyperlink" Target="https://www.pau.edu.tr/eduroam/tr/sayfa/eduroam-nedir-2" TargetMode="External"/><Relationship Id="rId154" Type="http://schemas.openxmlformats.org/officeDocument/2006/relationships/hyperlink" Target="https://www.degruyter.com/browse?anyAccess=true&amp;authorCount=5&amp;pageSize=10&amp;searchTitles=true&amp;sort=datedescending&amp;type_0=books" TargetMode="External"/><Relationship Id="rId175" Type="http://schemas.openxmlformats.org/officeDocument/2006/relationships/hyperlink" Target="https://ebap.pau.edu.tr/" TargetMode="External"/><Relationship Id="rId196" Type="http://schemas.openxmlformats.org/officeDocument/2006/relationships/hyperlink" Target="https://www.pau.edu.tr/uzem" TargetMode="External"/><Relationship Id="rId200" Type="http://schemas.openxmlformats.org/officeDocument/2006/relationships/hyperlink" Target="https://www.pau.edu.tr/pau/tr/kurumsal/kisisel-verilerin-korunmasi" TargetMode="External"/><Relationship Id="rId16" Type="http://schemas.openxmlformats.org/officeDocument/2006/relationships/hyperlink" Target="../1a_G_STAR_Ek_O&#776;zdeg&#774;erlendirme_Raporu_Tablolar&#305;.xlsx" TargetMode="External"/><Relationship Id="rId221" Type="http://schemas.openxmlformats.org/officeDocument/2006/relationships/hyperlink" Target="STAR%20Kan&#305;tlar%20PDF%20hali/tablo%205.1.b.pdf" TargetMode="External"/><Relationship Id="rId37" Type="http://schemas.openxmlformats.org/officeDocument/2006/relationships/hyperlink" Target="https://www.pau.edu.tr/farabi" TargetMode="External"/><Relationship Id="rId58" Type="http://schemas.openxmlformats.org/officeDocument/2006/relationships/hyperlink" Target="https://www.pau.edu.tr/iibf/tr/haber/mazeret-sinavi-basvurusu-yapan-ogrencilerimizin-dikkatine-8" TargetMode="External"/><Relationship Id="rId79" Type="http://schemas.openxmlformats.org/officeDocument/2006/relationships/hyperlink" Target="https://www.pau.edu.tr/sbky/tr/sayfa/21122023-tarihli-toplanti" TargetMode="External"/><Relationship Id="rId102" Type="http://schemas.openxmlformats.org/officeDocument/2006/relationships/hyperlink" Target="https://unu.edu/egov/about/expert/naci-karkin" TargetMode="External"/><Relationship Id="rId123" Type="http://schemas.openxmlformats.org/officeDocument/2006/relationships/hyperlink" Target="https://www.pau.edu.tr/iibf/tr/sayfa/kgk-onayli-surekli-egitim-programlari" TargetMode="External"/><Relationship Id="rId144" Type="http://schemas.openxmlformats.org/officeDocument/2006/relationships/hyperlink" Target="http://www.biomedcentral.com/" TargetMode="External"/><Relationship Id="rId90" Type="http://schemas.openxmlformats.org/officeDocument/2006/relationships/hyperlink" Target="https://www.pau.edu.tr/sbky/tr/sayfa/21122023-tarihli-toplanti" TargetMode="External"/><Relationship Id="rId165" Type="http://schemas.openxmlformats.org/officeDocument/2006/relationships/hyperlink" Target="https://www.pau.edu.tr/engelliogrencibirimi/tr/sayfa/engelli-bireylere-yonelik-sinav-uygulamalarinda-ve-engelli-kontenjaninda-aranacak-saglik-sartlarina-dair-yonetmelik" TargetMode="External"/><Relationship Id="rId186" Type="http://schemas.openxmlformats.org/officeDocument/2006/relationships/hyperlink" Target="https://www.pau.edu.tr/iibf/tr/sayfa/is-akis-surecleri-5" TargetMode="External"/><Relationship Id="rId211" Type="http://schemas.openxmlformats.org/officeDocument/2006/relationships/hyperlink" Target="https://www.pau.edu.tr/bidb/PA/sayfa/projeler-18" TargetMode="External"/><Relationship Id="rId232" Type="http://schemas.openxmlformats.org/officeDocument/2006/relationships/fontTable" Target="fontTable.xml"/><Relationship Id="rId27" Type="http://schemas.openxmlformats.org/officeDocument/2006/relationships/hyperlink" Target="https://cdn.pau.edu.tr/APP/SYBS/159/3/Pa&#252;%20&#214;nlisans%20Lisans%20E&#287;itim%20&#214;&#287;retim%20Y&#246;netmeli&#287;i.pdf" TargetMode="External"/><Relationship Id="rId48" Type="http://schemas.openxmlformats.org/officeDocument/2006/relationships/hyperlink" Target="https://www.pau.edu.tr/iibf/tr/haber/fakultemizin-duzenledigi-&#8216;sektor-gunleri&#8217;nin-konugu-denizli-valisi-omer-faruk-coskun-oldu" TargetMode="External"/><Relationship Id="rId69" Type="http://schemas.openxmlformats.org/officeDocument/2006/relationships/hyperlink" Target="https://www.pau.edu.tr/sbky/tr/sayfa/2021-yili-toplantisi" TargetMode="External"/><Relationship Id="rId113" Type="http://schemas.openxmlformats.org/officeDocument/2006/relationships/hyperlink" Target="https://www.yok.gov.tr/Documents/Akademik/AtanmaKriterleri/pamukkale-kriter-07062024.pdf" TargetMode="External"/><Relationship Id="rId134" Type="http://schemas.openxmlformats.org/officeDocument/2006/relationships/hyperlink" Target="https://www.pau.edu.tr/iibf/tr/sayfa/bilgisayar-laboratuvarlari" TargetMode="External"/><Relationship Id="rId80" Type="http://schemas.openxmlformats.org/officeDocument/2006/relationships/hyperlink" Target="https://www.pau.edu.tr/sbky/tr/sayfa/12122022-tarihli-toplanti" TargetMode="External"/><Relationship Id="rId155" Type="http://schemas.openxmlformats.org/officeDocument/2006/relationships/hyperlink" Target="https://doaj.org/" TargetMode="External"/><Relationship Id="rId176" Type="http://schemas.openxmlformats.org/officeDocument/2006/relationships/hyperlink" Target="https://www.pau.edu.tr/ncc7/tr/sayfa/tubitak-destegi-2" TargetMode="External"/><Relationship Id="rId197" Type="http://schemas.openxmlformats.org/officeDocument/2006/relationships/hyperlink" Target="https://www.pau.edu.tr/uzem/tr/sayfa/pau-uzaktan-egitim-yonergesi" TargetMode="External"/><Relationship Id="rId201" Type="http://schemas.openxmlformats.org/officeDocument/2006/relationships/hyperlink" Target="https://www.pau.edu.tr/pau/tr/mevzuat" TargetMode="External"/><Relationship Id="rId222" Type="http://schemas.openxmlformats.org/officeDocument/2006/relationships/hyperlink" Target="STAR%20Kan&#305;tlar%20PDF%20hali/tablo%205.2.a.pdf" TargetMode="External"/><Relationship Id="rId17" Type="http://schemas.openxmlformats.org/officeDocument/2006/relationships/hyperlink" Target="https://yokatlas.yok.gov.tr/2022/lisans.php?y=108630189" TargetMode="External"/><Relationship Id="rId38" Type="http://schemas.openxmlformats.org/officeDocument/2006/relationships/hyperlink" Target="https://www.pau.edu.tr/farabi/tr/haber/2020-2021-egitim-ogretim-yili-farabi-gelen-ogrenci-kontenjani" TargetMode="External"/><Relationship Id="rId59" Type="http://schemas.openxmlformats.org/officeDocument/2006/relationships/hyperlink" Target="../SA&#776;&#177;nav%20A&#776;&#176;tiraz%20PaA&#771;&#188;%20Pusula.png" TargetMode="External"/><Relationship Id="rId103" Type="http://schemas.openxmlformats.org/officeDocument/2006/relationships/hyperlink" Target="https://ebs.pusula.pau.edu.tr/BilgiGoster/Program.aspx?lng=1&amp;dzy=3&amp;br=20&amp;bl=55&amp;pr=49&amp;dm=1&amp;ps=0" TargetMode="External"/><Relationship Id="rId124" Type="http://schemas.openxmlformats.org/officeDocument/2006/relationships/hyperlink" Target="https://www.pau.edu.tr/iibf/tr/sayfa/firma-degerleme-egitimi" TargetMode="External"/><Relationship Id="rId70" Type="http://schemas.openxmlformats.org/officeDocument/2006/relationships/hyperlink" Target="https://www.pau.edu.tr/sbky/tr/sayfa/2022-yili-toplantisi" TargetMode="External"/><Relationship Id="rId91" Type="http://schemas.openxmlformats.org/officeDocument/2006/relationships/hyperlink" Target="https://www.pau.edu.tr/sbky/tr/sayfa/danisma-kurulu-97" TargetMode="External"/><Relationship Id="rId145" Type="http://schemas.openxmlformats.org/officeDocument/2006/relationships/hyperlink" Target="http://www.biomedcentral.com/" TargetMode="External"/><Relationship Id="rId166" Type="http://schemas.openxmlformats.org/officeDocument/2006/relationships/hyperlink" Target="https://www.pau.edu.tr/engelliogrencibirimi/tr/sayfa/gonullu-okuyuculuk-yonergesi" TargetMode="External"/><Relationship Id="rId187" Type="http://schemas.openxmlformats.org/officeDocument/2006/relationships/hyperlink" Target="https://www.pau.edu.tr/sbky/tr/sayfa/akademik-personel-117" TargetMode="External"/><Relationship Id="rId1" Type="http://schemas.openxmlformats.org/officeDocument/2006/relationships/customXml" Target="../customXml/item1.xml"/><Relationship Id="rId212" Type="http://schemas.openxmlformats.org/officeDocument/2006/relationships/hyperlink" Target="../Danisma%20Kurul%20Karari%20%202023%20-2-3%20%201.pdf" TargetMode="External"/><Relationship Id="rId233" Type="http://schemas.openxmlformats.org/officeDocument/2006/relationships/theme" Target="theme/theme1.xml"/><Relationship Id="rId28" Type="http://schemas.openxmlformats.org/officeDocument/2006/relationships/hyperlink" Target="https://cdn.pau.edu.tr/APP/SYBS/260/2/PAU%20Yandal%20Y&#246;nergesi.pdf" TargetMode="External"/><Relationship Id="rId49" Type="http://schemas.openxmlformats.org/officeDocument/2006/relationships/hyperlink" Target="https://www.pau.edu.tr/iibf/tr/etkinlikTakvimi/fanustan-okyanusa" TargetMode="External"/><Relationship Id="rId114" Type="http://schemas.openxmlformats.org/officeDocument/2006/relationships/hyperlink" Target="https://www.pau.edu.tr/iibf/tr/sayfa/fakulte-derslikleri-ve-kapasiteleri" TargetMode="External"/><Relationship Id="rId60" Type="http://schemas.openxmlformats.org/officeDocument/2006/relationships/hyperlink" Target="https://www.pau.edu.tr/bmyo/tr/sayfa/sinav-sonucuna-itiraz-sureci" TargetMode="External"/><Relationship Id="rId81" Type="http://schemas.openxmlformats.org/officeDocument/2006/relationships/hyperlink" Target="https://www.pau.edu.tr/sbky/tr/sayfa/19112021bolum-danisma-kurulu-1-nolu-toplantisi" TargetMode="External"/><Relationship Id="rId135" Type="http://schemas.openxmlformats.org/officeDocument/2006/relationships/hyperlink" Target="https://www.pau.edu.tr/bilgiedinme" TargetMode="External"/><Relationship Id="rId156" Type="http://schemas.openxmlformats.org/officeDocument/2006/relationships/hyperlink" Target="http://search.ebscohost.com/login.aspx?authtype=ip,uid&amp;profile=ehost&amp;defaultdb=nlebk" TargetMode="External"/><Relationship Id="rId177" Type="http://schemas.openxmlformats.org/officeDocument/2006/relationships/hyperlink" Target="https://ms.hmb.gov.tr/uploads/2024/05/SN-BAKAN_KAMUDA-TASARRUF-VE-VERIMLILIK-PAKETI.pdf" TargetMode="External"/><Relationship Id="rId198" Type="http://schemas.openxmlformats.org/officeDocument/2006/relationships/hyperlink" Target="https://www.pau.edu.tr/bidb/tr/sayfa/vizyon-misyon-3" TargetMode="External"/><Relationship Id="rId202" Type="http://schemas.openxmlformats.org/officeDocument/2006/relationships/hyperlink" Target="https://www.pau.edu.tr/petek/tr/sayfa/egitim-destek-sistemi-2" TargetMode="External"/><Relationship Id="rId223" Type="http://schemas.openxmlformats.org/officeDocument/2006/relationships/hyperlink" Target="STAR%20Kan&#305;tlar%20PDF%20hali/tablo%206.1..pdf" TargetMode="External"/><Relationship Id="rId18" Type="http://schemas.openxmlformats.org/officeDocument/2006/relationships/hyperlink" Target="https://yokatlas.yok.gov.tr/lisans.php?y=108630189" TargetMode="External"/><Relationship Id="rId39" Type="http://schemas.openxmlformats.org/officeDocument/2006/relationships/hyperlink" Target="https://www.pau.edu.tr/sbky/tr/sayfa/akademik-personel-117" TargetMode="External"/><Relationship Id="rId50" Type="http://schemas.openxmlformats.org/officeDocument/2006/relationships/hyperlink" Target="https://www.pau.edu.tr/iibf/tr/haber/fakultemizde-" TargetMode="External"/><Relationship Id="rId104" Type="http://schemas.openxmlformats.org/officeDocument/2006/relationships/hyperlink" Target="STAR%20Kan&#305;tlar%20PDF%20hali/tablo%205.1.b.pdf" TargetMode="External"/><Relationship Id="rId125" Type="http://schemas.openxmlformats.org/officeDocument/2006/relationships/hyperlink" Target="https://spormerkezi.pau.edu.tr/" TargetMode="External"/><Relationship Id="rId146" Type="http://schemas.openxmlformats.org/officeDocument/2006/relationships/hyperlink" Target="http://journals.bmj.com/" TargetMode="External"/><Relationship Id="rId167" Type="http://schemas.openxmlformats.org/officeDocument/2006/relationships/hyperlink" Target="https://www.mevzuat.gov.tr/mevzuat?MevzuatNo=5018&amp;MevzuatTur=1&amp;MevzuatTertip=5" TargetMode="External"/><Relationship Id="rId188" Type="http://schemas.openxmlformats.org/officeDocument/2006/relationships/hyperlink" Target="https://www.pau.edu.tr/sbky/tr/sayfa/komisyonlar-30" TargetMode="External"/><Relationship Id="rId71" Type="http://schemas.openxmlformats.org/officeDocument/2006/relationships/hyperlink" Target="https://www.pau.edu.tr/sbky/tr/sayfa/2020-yili-oz-degerlendirme-raporu" TargetMode="External"/><Relationship Id="rId92" Type="http://schemas.openxmlformats.org/officeDocument/2006/relationships/hyperlink" Target="https://www.pau.edu.tr/sbky/tr/sayfa/21122023-tarihli-toplanti" TargetMode="External"/><Relationship Id="rId213" Type="http://schemas.openxmlformats.org/officeDocument/2006/relationships/hyperlink" Target="STAR%20Kan&#305;tlar%20PDF%20hali/tablo%201.1.(a).pdf" TargetMode="External"/><Relationship Id="rId2" Type="http://schemas.openxmlformats.org/officeDocument/2006/relationships/customXml" Target="../customXml/item2.xml"/><Relationship Id="rId29" Type="http://schemas.openxmlformats.org/officeDocument/2006/relationships/hyperlink" Target="STAR%20Kan&#305;tlar%20PDF%20hali/tablo%201.2..pdf" TargetMode="External"/><Relationship Id="rId40" Type="http://schemas.openxmlformats.org/officeDocument/2006/relationships/hyperlink" Target="https://www.pau.edu.tr/pdrem/tr/sayfa/oryantasyon" TargetMode="External"/><Relationship Id="rId115" Type="http://schemas.openxmlformats.org/officeDocument/2006/relationships/hyperlink" Target="STAR%20Kan&#305;tlar%20PDF%20hali/tablo%206.1..pdf" TargetMode="External"/><Relationship Id="rId136" Type="http://schemas.openxmlformats.org/officeDocument/2006/relationships/hyperlink" Target="https://kutuphane.pau.edu.tr/" TargetMode="External"/><Relationship Id="rId157" Type="http://schemas.openxmlformats.org/officeDocument/2006/relationships/hyperlink" Target="https://kutuphane.pau.edu.tr/veri-tabanlari-hakkinda" TargetMode="External"/><Relationship Id="rId178" Type="http://schemas.openxmlformats.org/officeDocument/2006/relationships/hyperlink" Target="https://www.pau.edu.tr/imid" TargetMode="External"/><Relationship Id="rId61" Type="http://schemas.openxmlformats.org/officeDocument/2006/relationships/hyperlink" Target="1.%20Madde%20Kan&#305;tlar/Kan&#305;t%201.6.%20Pau&#776;%20O&#776;nlisans%20Lisans%20Eg&#774;itim%20O&#776;g&#774;retim%20Yo&#776;netmelig&#774;i.pdf" TargetMode="External"/><Relationship Id="rId82" Type="http://schemas.openxmlformats.org/officeDocument/2006/relationships/hyperlink" Target="https://www.pau.edu.tr/iibf/tr/sayfa/calistay-raporu" TargetMode="External"/><Relationship Id="rId199" Type="http://schemas.openxmlformats.org/officeDocument/2006/relationships/hyperlink" Target="https://www.pau.edu.tr/pau/tr/kurumsal/etik-degerler-ve-ilkeler" TargetMode="External"/><Relationship Id="rId203" Type="http://schemas.openxmlformats.org/officeDocument/2006/relationships/hyperlink" Target="https://www.pau.edu.tr/pau/tr/kurumsal/kys-politikalar" TargetMode="External"/><Relationship Id="rId19" Type="http://schemas.openxmlformats.org/officeDocument/2006/relationships/hyperlink" Target="STAR%20Kan&#305;tlar%20PDF%20hali/tablo%201.1.%20(b).pdf" TargetMode="External"/><Relationship Id="rId224" Type="http://schemas.openxmlformats.org/officeDocument/2006/relationships/hyperlink" Target="https://drive.google.com/drive/folders/1edu-fcXyn3tWYi_dcDnrQ5zHAHa4gyjm" TargetMode="External"/><Relationship Id="rId30" Type="http://schemas.openxmlformats.org/officeDocument/2006/relationships/hyperlink" Target="https://www.pau.edu.tr/iibf/tr/haber/uluslararasilasma-perspektifinden-pamukkale-universitesi" TargetMode="External"/><Relationship Id="rId105" Type="http://schemas.openxmlformats.org/officeDocument/2006/relationships/hyperlink" Target="https://www.pau.edu.tr/stratejikplanlama" TargetMode="External"/><Relationship Id="rId126" Type="http://schemas.openxmlformats.org/officeDocument/2006/relationships/hyperlink" Target="https://www.pau.edu.tr/botanik/tr/sayfa/arastirma-merkezi-yonetmeligi" TargetMode="External"/><Relationship Id="rId147" Type="http://schemas.openxmlformats.org/officeDocument/2006/relationships/hyperlink" Target="http://search.ebscohost.com/login.aspx?authtype=ip,uid&amp;profile=ehost&amp;defaultdb=bsu" TargetMode="External"/><Relationship Id="rId168" Type="http://schemas.openxmlformats.org/officeDocument/2006/relationships/hyperlink" Target="https://www.sbb.gov.tr/merkezi-yonetim-butce-kanunlari/" TargetMode="External"/><Relationship Id="rId51" Type="http://schemas.openxmlformats.org/officeDocument/2006/relationships/hyperlink" Target="https://www.pau.edu.tr/kariyer/tr/sayfa/merkezimiz" TargetMode="External"/><Relationship Id="rId72" Type="http://schemas.openxmlformats.org/officeDocument/2006/relationships/hyperlink" Target="https://www.pau.edu.tr/sbky/tr/sayfa/2021-yili-oz-degerlendirme-raporu" TargetMode="External"/><Relationship Id="rId93" Type="http://schemas.openxmlformats.org/officeDocument/2006/relationships/hyperlink" Target="https://ebs.pusula.pau.edu.tr/Raporlar/RaporAlma.aspx?r=EOBS_ProgramYeterlilikAnketYanitlari" TargetMode="External"/><Relationship Id="rId189" Type="http://schemas.openxmlformats.org/officeDocument/2006/relationships/hyperlink" Target="https://www.pau.edu.tr/sbky/tr/sayfa/uye-listesi-140" TargetMode="External"/><Relationship Id="rId3" Type="http://schemas.openxmlformats.org/officeDocument/2006/relationships/customXml" Target="../customXml/item3.xml"/><Relationship Id="rId214" Type="http://schemas.openxmlformats.org/officeDocument/2006/relationships/hyperlink" Target="STAR%20Kan&#305;tlar%20PDF%20hali/tablo%201.1.%20(b).pdf" TargetMode="External"/><Relationship Id="rId116" Type="http://schemas.openxmlformats.org/officeDocument/2006/relationships/image" Target="media/image2.png"/><Relationship Id="rId137" Type="http://schemas.openxmlformats.org/officeDocument/2006/relationships/hyperlink" Target="http://search.ebscohost.com/login.aspx?authtype=ip,uid&amp;profile=ehost&amp;defaultdb=asn" TargetMode="External"/><Relationship Id="rId158" Type="http://schemas.openxmlformats.org/officeDocument/2006/relationships/hyperlink" Target="https://kutuphane.pau.edu.tr/acik-erisim-yonerg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495E2AEA7E8B5642A800D3015312770A" ma:contentTypeVersion="9" ma:contentTypeDescription="Yeni belge oluşturun." ma:contentTypeScope="" ma:versionID="6d85a120ac10ce74619b44053a519b49">
  <xsd:schema xmlns:xsd="http://www.w3.org/2001/XMLSchema" xmlns:xs="http://www.w3.org/2001/XMLSchema" xmlns:p="http://schemas.microsoft.com/office/2006/metadata/properties" xmlns:ns3="e8684b72-6651-4a8a-b5c3-ea33317eb973" targetNamespace="http://schemas.microsoft.com/office/2006/metadata/properties" ma:root="true" ma:fieldsID="4bcd50ba6ce402ff65b1a13fedf54de0" ns3:_="">
    <xsd:import namespace="e8684b72-6651-4a8a-b5c3-ea33317eb9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84b72-6651-4a8a-b5c3-ea33317eb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B4253-5545-4F54-A37D-8CEE93A0ABE4}">
  <ds:schemaRefs>
    <ds:schemaRef ds:uri="http://schemas.microsoft.com/sharepoint/v3/contenttype/forms"/>
  </ds:schemaRefs>
</ds:datastoreItem>
</file>

<file path=customXml/itemProps2.xml><?xml version="1.0" encoding="utf-8"?>
<ds:datastoreItem xmlns:ds="http://schemas.openxmlformats.org/officeDocument/2006/customXml" ds:itemID="{5D9223D3-497E-4E45-B8CE-62694C9888E4}">
  <ds:schemaRefs>
    <ds:schemaRef ds:uri="http://schemas.openxmlformats.org/officeDocument/2006/bibliography"/>
  </ds:schemaRefs>
</ds:datastoreItem>
</file>

<file path=customXml/itemProps3.xml><?xml version="1.0" encoding="utf-8"?>
<ds:datastoreItem xmlns:ds="http://schemas.openxmlformats.org/officeDocument/2006/customXml" ds:itemID="{89C8360D-1526-449E-9AE1-B527061877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AD95E-7A11-4E5D-BECD-44E41C600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84b72-6651-4a8a-b5c3-ea33317eb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50</Pages>
  <Words>21175</Words>
  <Characters>120704</Characters>
  <Application>Microsoft Office Word</Application>
  <DocSecurity>0</DocSecurity>
  <Lines>1005</Lines>
  <Paragraphs>283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 geç</dc:creator>
  <cp:keywords/>
  <dc:description/>
  <cp:lastModifiedBy>ALPEREN AKGUL</cp:lastModifiedBy>
  <cp:revision>99</cp:revision>
  <dcterms:created xsi:type="dcterms:W3CDTF">2023-12-27T19:33:00Z</dcterms:created>
  <dcterms:modified xsi:type="dcterms:W3CDTF">2024-07-31T13:02:00Z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0x010100495E2AEA7E8B5642A800D3015312770A</vt:lpwstr>
  </property>
</Properties>
</file>