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5729F" w14:textId="77777777" w:rsidR="009F0551" w:rsidRPr="00F02FB4" w:rsidRDefault="009F0551" w:rsidP="009F0551">
      <w:pPr>
        <w:pStyle w:val="western"/>
        <w:rPr>
          <w:color w:val="000000" w:themeColor="text1"/>
          <w:sz w:val="22"/>
          <w:szCs w:val="22"/>
        </w:rPr>
      </w:pPr>
      <w:r w:rsidRPr="00F02FB4">
        <w:rPr>
          <w:color w:val="000000" w:themeColor="text1"/>
          <w:sz w:val="22"/>
          <w:szCs w:val="22"/>
        </w:rPr>
        <w:t>Sınıfınız: (1) 1. Sınıf (2) 2. Sınıf (3) 3. Sınıf (4) 4. Sınıf</w:t>
      </w:r>
    </w:p>
    <w:p w14:paraId="6EFB4096" w14:textId="77777777" w:rsidR="009F0551" w:rsidRPr="00F02FB4" w:rsidRDefault="009F0551" w:rsidP="009F0551">
      <w:pPr>
        <w:pStyle w:val="western"/>
        <w:rPr>
          <w:color w:val="000000" w:themeColor="text1"/>
          <w:sz w:val="22"/>
          <w:szCs w:val="22"/>
        </w:rPr>
      </w:pPr>
      <w:r w:rsidRPr="00F02FB4">
        <w:rPr>
          <w:color w:val="000000" w:themeColor="text1"/>
          <w:sz w:val="22"/>
          <w:szCs w:val="22"/>
        </w:rPr>
        <w:t>Cinsiyetiniz: (1) Kadın (2) Erkek</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5118"/>
        <w:gridCol w:w="739"/>
        <w:gridCol w:w="739"/>
        <w:gridCol w:w="739"/>
        <w:gridCol w:w="739"/>
        <w:gridCol w:w="740"/>
      </w:tblGrid>
      <w:tr w:rsidR="009F0551" w:rsidRPr="00F02FB4" w14:paraId="18326B56" w14:textId="77777777" w:rsidTr="00F02FB4">
        <w:trPr>
          <w:trHeight w:val="590"/>
        </w:trPr>
        <w:tc>
          <w:tcPr>
            <w:tcW w:w="9351" w:type="dxa"/>
            <w:gridSpan w:val="7"/>
          </w:tcPr>
          <w:p w14:paraId="063E1EDB" w14:textId="3DD02AF5" w:rsidR="009F0551" w:rsidRPr="00F02FB4" w:rsidRDefault="009F0551" w:rsidP="00F02FB4">
            <w:pPr>
              <w:spacing w:after="0"/>
              <w:jc w:val="both"/>
              <w:rPr>
                <w:rFonts w:ascii="Times New Roman" w:hAnsi="Times New Roman" w:cs="Times New Roman"/>
                <w:sz w:val="22"/>
                <w:szCs w:val="22"/>
              </w:rPr>
            </w:pPr>
            <w:r w:rsidRPr="00F02FB4">
              <w:rPr>
                <w:rFonts w:ascii="Times New Roman" w:hAnsi="Times New Roman" w:cs="Times New Roman"/>
                <w:sz w:val="22"/>
                <w:szCs w:val="22"/>
              </w:rPr>
              <w:t>(1= Hiç katılmıyorum, 2= Katılmıyorum, 3= Biraz katılıyorum, 4= Katılıyorum, 5= Tamamen katılıyorum)</w:t>
            </w:r>
          </w:p>
        </w:tc>
      </w:tr>
      <w:tr w:rsidR="009F0551" w:rsidRPr="00F02FB4" w14:paraId="4855CBB1" w14:textId="77777777" w:rsidTr="003D4F12">
        <w:trPr>
          <w:cantSplit/>
          <w:trHeight w:val="1763"/>
        </w:trPr>
        <w:tc>
          <w:tcPr>
            <w:tcW w:w="0" w:type="auto"/>
            <w:vAlign w:val="center"/>
          </w:tcPr>
          <w:p w14:paraId="5D47FF7E"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NO</w:t>
            </w:r>
          </w:p>
        </w:tc>
        <w:tc>
          <w:tcPr>
            <w:tcW w:w="5102" w:type="dxa"/>
            <w:vAlign w:val="center"/>
          </w:tcPr>
          <w:p w14:paraId="2E2159D2"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Madde</w:t>
            </w:r>
          </w:p>
        </w:tc>
        <w:tc>
          <w:tcPr>
            <w:tcW w:w="737" w:type="dxa"/>
            <w:textDirection w:val="btLr"/>
            <w:vAlign w:val="center"/>
          </w:tcPr>
          <w:p w14:paraId="507F86FC" w14:textId="77777777" w:rsidR="009F0551" w:rsidRPr="00F02FB4" w:rsidRDefault="009F0551" w:rsidP="009F0551">
            <w:pPr>
              <w:spacing w:after="0" w:line="240" w:lineRule="auto"/>
              <w:ind w:left="113" w:right="113"/>
              <w:jc w:val="center"/>
              <w:rPr>
                <w:rFonts w:ascii="Times New Roman" w:hAnsi="Times New Roman" w:cs="Times New Roman"/>
                <w:b/>
                <w:bCs/>
                <w:sz w:val="22"/>
                <w:szCs w:val="22"/>
              </w:rPr>
            </w:pPr>
            <w:r w:rsidRPr="00F02FB4">
              <w:rPr>
                <w:rFonts w:ascii="Times New Roman" w:hAnsi="Times New Roman" w:cs="Times New Roman"/>
                <w:b/>
                <w:bCs/>
                <w:sz w:val="22"/>
                <w:szCs w:val="22"/>
              </w:rPr>
              <w:t>Hiç katılmıyorum</w:t>
            </w:r>
          </w:p>
        </w:tc>
        <w:tc>
          <w:tcPr>
            <w:tcW w:w="737" w:type="dxa"/>
            <w:textDirection w:val="btLr"/>
            <w:vAlign w:val="center"/>
          </w:tcPr>
          <w:p w14:paraId="476A4624" w14:textId="77777777" w:rsidR="009F0551" w:rsidRPr="00F02FB4" w:rsidRDefault="009F0551" w:rsidP="009F0551">
            <w:pPr>
              <w:spacing w:after="0" w:line="240" w:lineRule="auto"/>
              <w:ind w:left="113" w:right="113"/>
              <w:jc w:val="center"/>
              <w:rPr>
                <w:rFonts w:ascii="Times New Roman" w:hAnsi="Times New Roman" w:cs="Times New Roman"/>
                <w:b/>
                <w:bCs/>
                <w:sz w:val="22"/>
                <w:szCs w:val="22"/>
              </w:rPr>
            </w:pPr>
            <w:r w:rsidRPr="00F02FB4">
              <w:rPr>
                <w:rFonts w:ascii="Times New Roman" w:hAnsi="Times New Roman" w:cs="Times New Roman"/>
                <w:b/>
                <w:bCs/>
                <w:sz w:val="22"/>
                <w:szCs w:val="22"/>
              </w:rPr>
              <w:t>Katılmıyorum</w:t>
            </w:r>
          </w:p>
        </w:tc>
        <w:tc>
          <w:tcPr>
            <w:tcW w:w="737" w:type="dxa"/>
            <w:textDirection w:val="btLr"/>
            <w:vAlign w:val="center"/>
          </w:tcPr>
          <w:p w14:paraId="5311AFB0" w14:textId="77777777" w:rsidR="009F0551" w:rsidRPr="00F02FB4" w:rsidRDefault="009F0551" w:rsidP="009F0551">
            <w:pPr>
              <w:spacing w:after="0" w:line="240" w:lineRule="auto"/>
              <w:ind w:left="113" w:right="113"/>
              <w:jc w:val="center"/>
              <w:rPr>
                <w:rFonts w:ascii="Times New Roman" w:hAnsi="Times New Roman" w:cs="Times New Roman"/>
                <w:b/>
                <w:bCs/>
                <w:sz w:val="22"/>
                <w:szCs w:val="22"/>
              </w:rPr>
            </w:pPr>
            <w:r w:rsidRPr="00F02FB4">
              <w:rPr>
                <w:rFonts w:ascii="Times New Roman" w:hAnsi="Times New Roman" w:cs="Times New Roman"/>
                <w:b/>
                <w:bCs/>
                <w:sz w:val="22"/>
                <w:szCs w:val="22"/>
              </w:rPr>
              <w:t>Biraz katılıyorum</w:t>
            </w:r>
          </w:p>
        </w:tc>
        <w:tc>
          <w:tcPr>
            <w:tcW w:w="737" w:type="dxa"/>
            <w:textDirection w:val="btLr"/>
            <w:vAlign w:val="center"/>
          </w:tcPr>
          <w:p w14:paraId="688DE041" w14:textId="77777777" w:rsidR="009F0551" w:rsidRPr="00F02FB4" w:rsidRDefault="009F0551" w:rsidP="009F0551">
            <w:pPr>
              <w:spacing w:after="0" w:line="240" w:lineRule="auto"/>
              <w:ind w:left="113" w:right="113"/>
              <w:jc w:val="center"/>
              <w:rPr>
                <w:rFonts w:ascii="Times New Roman" w:hAnsi="Times New Roman" w:cs="Times New Roman"/>
                <w:b/>
                <w:bCs/>
                <w:sz w:val="22"/>
                <w:szCs w:val="22"/>
              </w:rPr>
            </w:pPr>
            <w:r w:rsidRPr="00F02FB4">
              <w:rPr>
                <w:rFonts w:ascii="Times New Roman" w:hAnsi="Times New Roman" w:cs="Times New Roman"/>
                <w:b/>
                <w:bCs/>
                <w:sz w:val="22"/>
                <w:szCs w:val="22"/>
              </w:rPr>
              <w:t>Katılıyorum</w:t>
            </w:r>
          </w:p>
        </w:tc>
        <w:tc>
          <w:tcPr>
            <w:tcW w:w="738" w:type="dxa"/>
            <w:textDirection w:val="btLr"/>
            <w:vAlign w:val="center"/>
          </w:tcPr>
          <w:p w14:paraId="25E11E58" w14:textId="77777777" w:rsidR="009F0551" w:rsidRPr="00F02FB4" w:rsidRDefault="009F0551" w:rsidP="009F0551">
            <w:pPr>
              <w:spacing w:after="0" w:line="240" w:lineRule="auto"/>
              <w:ind w:left="113" w:right="113"/>
              <w:jc w:val="center"/>
              <w:rPr>
                <w:rFonts w:ascii="Times New Roman" w:hAnsi="Times New Roman" w:cs="Times New Roman"/>
                <w:b/>
                <w:bCs/>
                <w:sz w:val="22"/>
                <w:szCs w:val="22"/>
              </w:rPr>
            </w:pPr>
            <w:r w:rsidRPr="00F02FB4">
              <w:rPr>
                <w:rFonts w:ascii="Times New Roman" w:hAnsi="Times New Roman" w:cs="Times New Roman"/>
                <w:b/>
                <w:bCs/>
                <w:sz w:val="22"/>
                <w:szCs w:val="22"/>
              </w:rPr>
              <w:t>Tamamen katılıyorum</w:t>
            </w:r>
          </w:p>
        </w:tc>
      </w:tr>
      <w:tr w:rsidR="009F0551" w:rsidRPr="00F02FB4" w14:paraId="7F7B930D" w14:textId="77777777" w:rsidTr="009F0551">
        <w:tc>
          <w:tcPr>
            <w:tcW w:w="0" w:type="auto"/>
          </w:tcPr>
          <w:p w14:paraId="1E742835"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1</w:t>
            </w:r>
          </w:p>
        </w:tc>
        <w:tc>
          <w:tcPr>
            <w:tcW w:w="5102" w:type="dxa"/>
          </w:tcPr>
          <w:p w14:paraId="69374A19"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Kanıta dayalı hemşireliğin, hemşireliğin günlük uygulamalarının önemli bir parçası olmasından memnun olurum.</w:t>
            </w:r>
          </w:p>
        </w:tc>
        <w:tc>
          <w:tcPr>
            <w:tcW w:w="737" w:type="dxa"/>
            <w:vAlign w:val="center"/>
          </w:tcPr>
          <w:p w14:paraId="0922A0EA"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1</w:t>
            </w:r>
          </w:p>
        </w:tc>
        <w:tc>
          <w:tcPr>
            <w:tcW w:w="737" w:type="dxa"/>
            <w:vAlign w:val="center"/>
          </w:tcPr>
          <w:p w14:paraId="1083DFD7"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2</w:t>
            </w:r>
          </w:p>
        </w:tc>
        <w:tc>
          <w:tcPr>
            <w:tcW w:w="737" w:type="dxa"/>
            <w:vAlign w:val="center"/>
          </w:tcPr>
          <w:p w14:paraId="2E2F02BD"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3</w:t>
            </w:r>
          </w:p>
        </w:tc>
        <w:tc>
          <w:tcPr>
            <w:tcW w:w="737" w:type="dxa"/>
            <w:vAlign w:val="center"/>
          </w:tcPr>
          <w:p w14:paraId="5C88D903"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4</w:t>
            </w:r>
          </w:p>
        </w:tc>
        <w:tc>
          <w:tcPr>
            <w:tcW w:w="738" w:type="dxa"/>
            <w:vAlign w:val="center"/>
          </w:tcPr>
          <w:p w14:paraId="08FA2574"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5</w:t>
            </w:r>
          </w:p>
        </w:tc>
      </w:tr>
      <w:tr w:rsidR="009F0551" w:rsidRPr="00F02FB4" w14:paraId="0F7AC03C" w14:textId="77777777" w:rsidTr="009F0551">
        <w:tc>
          <w:tcPr>
            <w:tcW w:w="0" w:type="auto"/>
          </w:tcPr>
          <w:p w14:paraId="42C5579A"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2</w:t>
            </w:r>
          </w:p>
        </w:tc>
        <w:tc>
          <w:tcPr>
            <w:tcW w:w="5102" w:type="dxa"/>
          </w:tcPr>
          <w:p w14:paraId="27BE8EC8"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Uyguladığım bakımla ilgili güçlü bilimsel kanıt bulmaktan memnun olurum.</w:t>
            </w:r>
          </w:p>
        </w:tc>
        <w:tc>
          <w:tcPr>
            <w:tcW w:w="737" w:type="dxa"/>
            <w:vAlign w:val="center"/>
          </w:tcPr>
          <w:p w14:paraId="54784E58"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1</w:t>
            </w:r>
          </w:p>
        </w:tc>
        <w:tc>
          <w:tcPr>
            <w:tcW w:w="737" w:type="dxa"/>
            <w:vAlign w:val="center"/>
          </w:tcPr>
          <w:p w14:paraId="26626EF2"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2</w:t>
            </w:r>
          </w:p>
        </w:tc>
        <w:tc>
          <w:tcPr>
            <w:tcW w:w="737" w:type="dxa"/>
            <w:vAlign w:val="center"/>
          </w:tcPr>
          <w:p w14:paraId="2946FFC0"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3</w:t>
            </w:r>
          </w:p>
        </w:tc>
        <w:tc>
          <w:tcPr>
            <w:tcW w:w="737" w:type="dxa"/>
            <w:vAlign w:val="center"/>
          </w:tcPr>
          <w:p w14:paraId="23CE2751"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4</w:t>
            </w:r>
          </w:p>
        </w:tc>
        <w:tc>
          <w:tcPr>
            <w:tcW w:w="738" w:type="dxa"/>
            <w:vAlign w:val="center"/>
          </w:tcPr>
          <w:p w14:paraId="36C71B9A"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5</w:t>
            </w:r>
          </w:p>
        </w:tc>
      </w:tr>
      <w:tr w:rsidR="009F0551" w:rsidRPr="00F02FB4" w14:paraId="5B7DA471" w14:textId="77777777" w:rsidTr="009F0551">
        <w:tc>
          <w:tcPr>
            <w:tcW w:w="0" w:type="auto"/>
          </w:tcPr>
          <w:p w14:paraId="732D76BD"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3</w:t>
            </w:r>
          </w:p>
        </w:tc>
        <w:tc>
          <w:tcPr>
            <w:tcW w:w="5102" w:type="dxa"/>
          </w:tcPr>
          <w:p w14:paraId="323132A9"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Kanıta dayalı bakım vermek, günlük çalışmalarımı olumsuz etkiler.</w:t>
            </w:r>
          </w:p>
        </w:tc>
        <w:tc>
          <w:tcPr>
            <w:tcW w:w="737" w:type="dxa"/>
            <w:vAlign w:val="center"/>
          </w:tcPr>
          <w:p w14:paraId="24715CEE"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1</w:t>
            </w:r>
          </w:p>
        </w:tc>
        <w:tc>
          <w:tcPr>
            <w:tcW w:w="737" w:type="dxa"/>
            <w:vAlign w:val="center"/>
          </w:tcPr>
          <w:p w14:paraId="2C06E0A4"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2</w:t>
            </w:r>
          </w:p>
        </w:tc>
        <w:tc>
          <w:tcPr>
            <w:tcW w:w="737" w:type="dxa"/>
            <w:vAlign w:val="center"/>
          </w:tcPr>
          <w:p w14:paraId="1EE4C6AD"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3</w:t>
            </w:r>
          </w:p>
        </w:tc>
        <w:tc>
          <w:tcPr>
            <w:tcW w:w="737" w:type="dxa"/>
            <w:vAlign w:val="center"/>
          </w:tcPr>
          <w:p w14:paraId="49A69F2F"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4</w:t>
            </w:r>
          </w:p>
        </w:tc>
        <w:tc>
          <w:tcPr>
            <w:tcW w:w="738" w:type="dxa"/>
            <w:vAlign w:val="center"/>
          </w:tcPr>
          <w:p w14:paraId="18359ABB"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5</w:t>
            </w:r>
          </w:p>
        </w:tc>
      </w:tr>
      <w:tr w:rsidR="009F0551" w:rsidRPr="00F02FB4" w14:paraId="63BC1826" w14:textId="77777777" w:rsidTr="009F0551">
        <w:tc>
          <w:tcPr>
            <w:tcW w:w="0" w:type="auto"/>
          </w:tcPr>
          <w:p w14:paraId="7E1A58D7"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4</w:t>
            </w:r>
          </w:p>
        </w:tc>
        <w:tc>
          <w:tcPr>
            <w:tcW w:w="5102" w:type="dxa"/>
          </w:tcPr>
          <w:p w14:paraId="53CF2F7C"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Kanıta dayalı hemşireliği uygulamak, profesyonel/mesleki önceliklerim arasında değildir.</w:t>
            </w:r>
          </w:p>
        </w:tc>
        <w:tc>
          <w:tcPr>
            <w:tcW w:w="737" w:type="dxa"/>
            <w:vAlign w:val="center"/>
          </w:tcPr>
          <w:p w14:paraId="4E5D79CB"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1</w:t>
            </w:r>
          </w:p>
        </w:tc>
        <w:tc>
          <w:tcPr>
            <w:tcW w:w="737" w:type="dxa"/>
            <w:vAlign w:val="center"/>
          </w:tcPr>
          <w:p w14:paraId="7316411A"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2</w:t>
            </w:r>
          </w:p>
        </w:tc>
        <w:tc>
          <w:tcPr>
            <w:tcW w:w="737" w:type="dxa"/>
            <w:vAlign w:val="center"/>
          </w:tcPr>
          <w:p w14:paraId="37CC72EA"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3</w:t>
            </w:r>
          </w:p>
        </w:tc>
        <w:tc>
          <w:tcPr>
            <w:tcW w:w="737" w:type="dxa"/>
            <w:vAlign w:val="center"/>
          </w:tcPr>
          <w:p w14:paraId="39614736"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4</w:t>
            </w:r>
          </w:p>
        </w:tc>
        <w:tc>
          <w:tcPr>
            <w:tcW w:w="738" w:type="dxa"/>
            <w:vAlign w:val="center"/>
          </w:tcPr>
          <w:p w14:paraId="63F5B20A"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5</w:t>
            </w:r>
          </w:p>
        </w:tc>
      </w:tr>
      <w:tr w:rsidR="009F0551" w:rsidRPr="00F02FB4" w14:paraId="6A6FCBB8" w14:textId="77777777" w:rsidTr="009F0551">
        <w:tc>
          <w:tcPr>
            <w:tcW w:w="0" w:type="auto"/>
          </w:tcPr>
          <w:p w14:paraId="41F766EF"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5</w:t>
            </w:r>
          </w:p>
        </w:tc>
        <w:tc>
          <w:tcPr>
            <w:tcW w:w="5102" w:type="dxa"/>
          </w:tcPr>
          <w:p w14:paraId="4B34C5B3"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İşimde/mesleğimde, kanıta dayalı hemşireliği uygulamak için çaba göstermeye hazırım.</w:t>
            </w:r>
          </w:p>
        </w:tc>
        <w:tc>
          <w:tcPr>
            <w:tcW w:w="737" w:type="dxa"/>
            <w:vAlign w:val="center"/>
          </w:tcPr>
          <w:p w14:paraId="42914CED"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1</w:t>
            </w:r>
          </w:p>
        </w:tc>
        <w:tc>
          <w:tcPr>
            <w:tcW w:w="737" w:type="dxa"/>
            <w:vAlign w:val="center"/>
          </w:tcPr>
          <w:p w14:paraId="5B410553"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2</w:t>
            </w:r>
          </w:p>
        </w:tc>
        <w:tc>
          <w:tcPr>
            <w:tcW w:w="737" w:type="dxa"/>
            <w:vAlign w:val="center"/>
          </w:tcPr>
          <w:p w14:paraId="68762A33"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3</w:t>
            </w:r>
          </w:p>
        </w:tc>
        <w:tc>
          <w:tcPr>
            <w:tcW w:w="737" w:type="dxa"/>
            <w:vAlign w:val="center"/>
          </w:tcPr>
          <w:p w14:paraId="183DD9B2"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4</w:t>
            </w:r>
          </w:p>
        </w:tc>
        <w:tc>
          <w:tcPr>
            <w:tcW w:w="738" w:type="dxa"/>
            <w:vAlign w:val="center"/>
          </w:tcPr>
          <w:p w14:paraId="17D53C1C"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5</w:t>
            </w:r>
          </w:p>
        </w:tc>
      </w:tr>
      <w:tr w:rsidR="009F0551" w:rsidRPr="00F02FB4" w14:paraId="172BEF78" w14:textId="77777777" w:rsidTr="009F0551">
        <w:tc>
          <w:tcPr>
            <w:tcW w:w="0" w:type="auto"/>
          </w:tcPr>
          <w:p w14:paraId="5DE751F8"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6</w:t>
            </w:r>
          </w:p>
        </w:tc>
        <w:tc>
          <w:tcPr>
            <w:tcW w:w="5102" w:type="dxa"/>
          </w:tcPr>
          <w:p w14:paraId="0E40882A"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Boş zamanımı, kanıta dayalı hemşireliği öğrenmek için harcamaya karşıyım.</w:t>
            </w:r>
          </w:p>
        </w:tc>
        <w:tc>
          <w:tcPr>
            <w:tcW w:w="737" w:type="dxa"/>
            <w:vAlign w:val="center"/>
          </w:tcPr>
          <w:p w14:paraId="5CB46A67"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1</w:t>
            </w:r>
          </w:p>
        </w:tc>
        <w:tc>
          <w:tcPr>
            <w:tcW w:w="737" w:type="dxa"/>
            <w:vAlign w:val="center"/>
          </w:tcPr>
          <w:p w14:paraId="1062E5A3"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2</w:t>
            </w:r>
          </w:p>
        </w:tc>
        <w:tc>
          <w:tcPr>
            <w:tcW w:w="737" w:type="dxa"/>
            <w:vAlign w:val="center"/>
          </w:tcPr>
          <w:p w14:paraId="3D104720"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3</w:t>
            </w:r>
          </w:p>
        </w:tc>
        <w:tc>
          <w:tcPr>
            <w:tcW w:w="737" w:type="dxa"/>
            <w:vAlign w:val="center"/>
          </w:tcPr>
          <w:p w14:paraId="34857735"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4</w:t>
            </w:r>
          </w:p>
        </w:tc>
        <w:tc>
          <w:tcPr>
            <w:tcW w:w="738" w:type="dxa"/>
            <w:vAlign w:val="center"/>
          </w:tcPr>
          <w:p w14:paraId="7F3B0B42"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5</w:t>
            </w:r>
          </w:p>
        </w:tc>
      </w:tr>
      <w:tr w:rsidR="009F0551" w:rsidRPr="00F02FB4" w14:paraId="02852F7E" w14:textId="77777777" w:rsidTr="009F0551">
        <w:tc>
          <w:tcPr>
            <w:tcW w:w="0" w:type="auto"/>
          </w:tcPr>
          <w:p w14:paraId="0B8E9840"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7</w:t>
            </w:r>
          </w:p>
        </w:tc>
        <w:tc>
          <w:tcPr>
            <w:tcW w:w="5102" w:type="dxa"/>
          </w:tcPr>
          <w:p w14:paraId="787397ED"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Kanıta dayalı hemşireliğin kullanılması sağlık bakım sonuçlarını iyileştirir.</w:t>
            </w:r>
          </w:p>
        </w:tc>
        <w:tc>
          <w:tcPr>
            <w:tcW w:w="737" w:type="dxa"/>
            <w:vAlign w:val="center"/>
          </w:tcPr>
          <w:p w14:paraId="059866A6"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1</w:t>
            </w:r>
          </w:p>
        </w:tc>
        <w:tc>
          <w:tcPr>
            <w:tcW w:w="737" w:type="dxa"/>
            <w:vAlign w:val="center"/>
          </w:tcPr>
          <w:p w14:paraId="42A6920C"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2</w:t>
            </w:r>
          </w:p>
        </w:tc>
        <w:tc>
          <w:tcPr>
            <w:tcW w:w="737" w:type="dxa"/>
            <w:vAlign w:val="center"/>
          </w:tcPr>
          <w:p w14:paraId="0B3DA27D"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3</w:t>
            </w:r>
          </w:p>
        </w:tc>
        <w:tc>
          <w:tcPr>
            <w:tcW w:w="737" w:type="dxa"/>
            <w:vAlign w:val="center"/>
          </w:tcPr>
          <w:p w14:paraId="568F5DDD"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4</w:t>
            </w:r>
          </w:p>
        </w:tc>
        <w:tc>
          <w:tcPr>
            <w:tcW w:w="738" w:type="dxa"/>
            <w:vAlign w:val="center"/>
          </w:tcPr>
          <w:p w14:paraId="5510D9ED"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5</w:t>
            </w:r>
          </w:p>
        </w:tc>
      </w:tr>
      <w:tr w:rsidR="009F0551" w:rsidRPr="00F02FB4" w14:paraId="0C71A8D5" w14:textId="77777777" w:rsidTr="009F0551">
        <w:tc>
          <w:tcPr>
            <w:tcW w:w="0" w:type="auto"/>
          </w:tcPr>
          <w:p w14:paraId="4A7BB8CF"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8</w:t>
            </w:r>
          </w:p>
        </w:tc>
        <w:tc>
          <w:tcPr>
            <w:tcW w:w="5102" w:type="dxa"/>
          </w:tcPr>
          <w:p w14:paraId="076DB459"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Hemşirelik araştırmalarının sonuçlarından öğrendiğim bilgiyi dikkate almam.</w:t>
            </w:r>
          </w:p>
        </w:tc>
        <w:tc>
          <w:tcPr>
            <w:tcW w:w="737" w:type="dxa"/>
            <w:vAlign w:val="center"/>
          </w:tcPr>
          <w:p w14:paraId="16AC67F7"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1</w:t>
            </w:r>
          </w:p>
        </w:tc>
        <w:tc>
          <w:tcPr>
            <w:tcW w:w="737" w:type="dxa"/>
            <w:vAlign w:val="center"/>
          </w:tcPr>
          <w:p w14:paraId="6F1D39F5"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2</w:t>
            </w:r>
          </w:p>
        </w:tc>
        <w:tc>
          <w:tcPr>
            <w:tcW w:w="737" w:type="dxa"/>
            <w:vAlign w:val="center"/>
          </w:tcPr>
          <w:p w14:paraId="4F4553EE"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3</w:t>
            </w:r>
          </w:p>
        </w:tc>
        <w:tc>
          <w:tcPr>
            <w:tcW w:w="737" w:type="dxa"/>
            <w:vAlign w:val="center"/>
          </w:tcPr>
          <w:p w14:paraId="31B1A8E7"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4</w:t>
            </w:r>
          </w:p>
        </w:tc>
        <w:tc>
          <w:tcPr>
            <w:tcW w:w="738" w:type="dxa"/>
            <w:vAlign w:val="center"/>
          </w:tcPr>
          <w:p w14:paraId="07A97EC9"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5</w:t>
            </w:r>
          </w:p>
        </w:tc>
      </w:tr>
      <w:tr w:rsidR="009F0551" w:rsidRPr="00F02FB4" w14:paraId="06CFC735" w14:textId="77777777" w:rsidTr="009F0551">
        <w:tc>
          <w:tcPr>
            <w:tcW w:w="0" w:type="auto"/>
          </w:tcPr>
          <w:p w14:paraId="7F66B59D"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9</w:t>
            </w:r>
          </w:p>
        </w:tc>
        <w:tc>
          <w:tcPr>
            <w:tcW w:w="5102" w:type="dxa"/>
          </w:tcPr>
          <w:p w14:paraId="225237C1"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Kanıta dayalı hemşireliği çalışmalarımda kullanmak istiyorum/isterdim.</w:t>
            </w:r>
          </w:p>
        </w:tc>
        <w:tc>
          <w:tcPr>
            <w:tcW w:w="737" w:type="dxa"/>
            <w:vAlign w:val="center"/>
          </w:tcPr>
          <w:p w14:paraId="4731BA5C"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1</w:t>
            </w:r>
          </w:p>
        </w:tc>
        <w:tc>
          <w:tcPr>
            <w:tcW w:w="737" w:type="dxa"/>
            <w:vAlign w:val="center"/>
          </w:tcPr>
          <w:p w14:paraId="59C72DB1"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2</w:t>
            </w:r>
          </w:p>
        </w:tc>
        <w:tc>
          <w:tcPr>
            <w:tcW w:w="737" w:type="dxa"/>
            <w:vAlign w:val="center"/>
          </w:tcPr>
          <w:p w14:paraId="4930CA13"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3</w:t>
            </w:r>
          </w:p>
        </w:tc>
        <w:tc>
          <w:tcPr>
            <w:tcW w:w="737" w:type="dxa"/>
            <w:vAlign w:val="center"/>
          </w:tcPr>
          <w:p w14:paraId="6FC50E85"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4</w:t>
            </w:r>
          </w:p>
        </w:tc>
        <w:tc>
          <w:tcPr>
            <w:tcW w:w="738" w:type="dxa"/>
            <w:vAlign w:val="center"/>
          </w:tcPr>
          <w:p w14:paraId="75CAF96D"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5</w:t>
            </w:r>
          </w:p>
        </w:tc>
      </w:tr>
      <w:tr w:rsidR="009F0551" w:rsidRPr="00F02FB4" w14:paraId="288C63CB" w14:textId="77777777" w:rsidTr="009F0551">
        <w:tc>
          <w:tcPr>
            <w:tcW w:w="0" w:type="auto"/>
          </w:tcPr>
          <w:p w14:paraId="6C19F26D"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10</w:t>
            </w:r>
          </w:p>
        </w:tc>
        <w:tc>
          <w:tcPr>
            <w:tcW w:w="5102" w:type="dxa"/>
          </w:tcPr>
          <w:p w14:paraId="3A7625F3"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Sağlık bilimlerindeki araştırmalar, klinik hemşirelik uygulamaları için önemli değildir.</w:t>
            </w:r>
          </w:p>
        </w:tc>
        <w:tc>
          <w:tcPr>
            <w:tcW w:w="737" w:type="dxa"/>
            <w:vAlign w:val="center"/>
          </w:tcPr>
          <w:p w14:paraId="619AB9E9"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1</w:t>
            </w:r>
          </w:p>
        </w:tc>
        <w:tc>
          <w:tcPr>
            <w:tcW w:w="737" w:type="dxa"/>
            <w:vAlign w:val="center"/>
          </w:tcPr>
          <w:p w14:paraId="07DB094C"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2</w:t>
            </w:r>
          </w:p>
        </w:tc>
        <w:tc>
          <w:tcPr>
            <w:tcW w:w="737" w:type="dxa"/>
            <w:vAlign w:val="center"/>
          </w:tcPr>
          <w:p w14:paraId="7900606E"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3</w:t>
            </w:r>
          </w:p>
        </w:tc>
        <w:tc>
          <w:tcPr>
            <w:tcW w:w="737" w:type="dxa"/>
            <w:vAlign w:val="center"/>
          </w:tcPr>
          <w:p w14:paraId="1E80422A"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4</w:t>
            </w:r>
          </w:p>
        </w:tc>
        <w:tc>
          <w:tcPr>
            <w:tcW w:w="738" w:type="dxa"/>
            <w:vAlign w:val="center"/>
          </w:tcPr>
          <w:p w14:paraId="397715CE"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5</w:t>
            </w:r>
          </w:p>
        </w:tc>
      </w:tr>
      <w:tr w:rsidR="009F0551" w:rsidRPr="00F02FB4" w14:paraId="4161BAD3" w14:textId="77777777" w:rsidTr="009F0551">
        <w:tc>
          <w:tcPr>
            <w:tcW w:w="0" w:type="auto"/>
          </w:tcPr>
          <w:p w14:paraId="2CDD2210"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11</w:t>
            </w:r>
          </w:p>
        </w:tc>
        <w:tc>
          <w:tcPr>
            <w:tcW w:w="5102" w:type="dxa"/>
          </w:tcPr>
          <w:p w14:paraId="3A7085F2"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Klinik kanıta dayalı hemşirelik rehberlerinin özenli bir şekilde oluşturulması için işbirliği yapmaya hazırım.</w:t>
            </w:r>
          </w:p>
        </w:tc>
        <w:tc>
          <w:tcPr>
            <w:tcW w:w="737" w:type="dxa"/>
            <w:vAlign w:val="center"/>
          </w:tcPr>
          <w:p w14:paraId="09CF6F5B"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1</w:t>
            </w:r>
          </w:p>
        </w:tc>
        <w:tc>
          <w:tcPr>
            <w:tcW w:w="737" w:type="dxa"/>
            <w:vAlign w:val="center"/>
          </w:tcPr>
          <w:p w14:paraId="75EFB2BF"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2</w:t>
            </w:r>
          </w:p>
        </w:tc>
        <w:tc>
          <w:tcPr>
            <w:tcW w:w="737" w:type="dxa"/>
            <w:vAlign w:val="center"/>
          </w:tcPr>
          <w:p w14:paraId="07A94E8A"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3</w:t>
            </w:r>
          </w:p>
        </w:tc>
        <w:tc>
          <w:tcPr>
            <w:tcW w:w="737" w:type="dxa"/>
            <w:vAlign w:val="center"/>
          </w:tcPr>
          <w:p w14:paraId="0536AF12"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4</w:t>
            </w:r>
          </w:p>
        </w:tc>
        <w:tc>
          <w:tcPr>
            <w:tcW w:w="738" w:type="dxa"/>
            <w:vAlign w:val="center"/>
          </w:tcPr>
          <w:p w14:paraId="1DE6FC17"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5</w:t>
            </w:r>
          </w:p>
        </w:tc>
      </w:tr>
      <w:tr w:rsidR="009F0551" w:rsidRPr="00F02FB4" w14:paraId="04200B20" w14:textId="77777777" w:rsidTr="009F0551">
        <w:tc>
          <w:tcPr>
            <w:tcW w:w="0" w:type="auto"/>
          </w:tcPr>
          <w:p w14:paraId="5D48FA88"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12</w:t>
            </w:r>
          </w:p>
        </w:tc>
        <w:tc>
          <w:tcPr>
            <w:tcW w:w="5102" w:type="dxa"/>
          </w:tcPr>
          <w:p w14:paraId="53C010FE"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Bilimsel makaleleri okumaktan sıkılırım.</w:t>
            </w:r>
          </w:p>
        </w:tc>
        <w:tc>
          <w:tcPr>
            <w:tcW w:w="737" w:type="dxa"/>
            <w:vAlign w:val="center"/>
          </w:tcPr>
          <w:p w14:paraId="0A58B519"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1</w:t>
            </w:r>
          </w:p>
        </w:tc>
        <w:tc>
          <w:tcPr>
            <w:tcW w:w="737" w:type="dxa"/>
            <w:vAlign w:val="center"/>
          </w:tcPr>
          <w:p w14:paraId="082824E0"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2</w:t>
            </w:r>
          </w:p>
        </w:tc>
        <w:tc>
          <w:tcPr>
            <w:tcW w:w="737" w:type="dxa"/>
            <w:vAlign w:val="center"/>
          </w:tcPr>
          <w:p w14:paraId="071B5FF9"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3</w:t>
            </w:r>
          </w:p>
        </w:tc>
        <w:tc>
          <w:tcPr>
            <w:tcW w:w="737" w:type="dxa"/>
            <w:vAlign w:val="center"/>
          </w:tcPr>
          <w:p w14:paraId="403D8895"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4</w:t>
            </w:r>
          </w:p>
        </w:tc>
        <w:tc>
          <w:tcPr>
            <w:tcW w:w="738" w:type="dxa"/>
            <w:vAlign w:val="center"/>
          </w:tcPr>
          <w:p w14:paraId="13AD8DA7"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5</w:t>
            </w:r>
          </w:p>
        </w:tc>
      </w:tr>
      <w:tr w:rsidR="009F0551" w:rsidRPr="00F02FB4" w14:paraId="724625FF" w14:textId="77777777" w:rsidTr="009F0551">
        <w:tc>
          <w:tcPr>
            <w:tcW w:w="0" w:type="auto"/>
          </w:tcPr>
          <w:p w14:paraId="5C577ABA"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13</w:t>
            </w:r>
          </w:p>
        </w:tc>
        <w:tc>
          <w:tcPr>
            <w:tcW w:w="5102" w:type="dxa"/>
          </w:tcPr>
          <w:p w14:paraId="230C22F0"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Kanıta dayalı hemşireliğin klinik hemşirelik uygulamalarında önemli bir rolü olmalıdır.</w:t>
            </w:r>
          </w:p>
        </w:tc>
        <w:tc>
          <w:tcPr>
            <w:tcW w:w="737" w:type="dxa"/>
            <w:vAlign w:val="center"/>
          </w:tcPr>
          <w:p w14:paraId="23A52436"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1</w:t>
            </w:r>
          </w:p>
        </w:tc>
        <w:tc>
          <w:tcPr>
            <w:tcW w:w="737" w:type="dxa"/>
            <w:vAlign w:val="center"/>
          </w:tcPr>
          <w:p w14:paraId="116AE8FD"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2</w:t>
            </w:r>
          </w:p>
        </w:tc>
        <w:tc>
          <w:tcPr>
            <w:tcW w:w="737" w:type="dxa"/>
            <w:vAlign w:val="center"/>
          </w:tcPr>
          <w:p w14:paraId="4D78DC52"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3</w:t>
            </w:r>
          </w:p>
        </w:tc>
        <w:tc>
          <w:tcPr>
            <w:tcW w:w="737" w:type="dxa"/>
            <w:vAlign w:val="center"/>
          </w:tcPr>
          <w:p w14:paraId="30A90849"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4</w:t>
            </w:r>
          </w:p>
        </w:tc>
        <w:tc>
          <w:tcPr>
            <w:tcW w:w="738" w:type="dxa"/>
            <w:vAlign w:val="center"/>
          </w:tcPr>
          <w:p w14:paraId="5FAFB1D5"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5</w:t>
            </w:r>
          </w:p>
        </w:tc>
      </w:tr>
      <w:tr w:rsidR="009F0551" w:rsidRPr="00F02FB4" w14:paraId="1EE9F495" w14:textId="77777777" w:rsidTr="009F0551">
        <w:tc>
          <w:tcPr>
            <w:tcW w:w="0" w:type="auto"/>
          </w:tcPr>
          <w:p w14:paraId="082C9DE1"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14</w:t>
            </w:r>
          </w:p>
        </w:tc>
        <w:tc>
          <w:tcPr>
            <w:tcW w:w="5102" w:type="dxa"/>
          </w:tcPr>
          <w:p w14:paraId="32B16621"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Kanıta dayalı hemşirelik uygulamaları, verilen bakımın standartlaşmasına yardım eder.</w:t>
            </w:r>
          </w:p>
        </w:tc>
        <w:tc>
          <w:tcPr>
            <w:tcW w:w="737" w:type="dxa"/>
            <w:vAlign w:val="center"/>
          </w:tcPr>
          <w:p w14:paraId="5AA7CBF7"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1</w:t>
            </w:r>
          </w:p>
        </w:tc>
        <w:tc>
          <w:tcPr>
            <w:tcW w:w="737" w:type="dxa"/>
            <w:vAlign w:val="center"/>
          </w:tcPr>
          <w:p w14:paraId="7248A39C"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2</w:t>
            </w:r>
          </w:p>
        </w:tc>
        <w:tc>
          <w:tcPr>
            <w:tcW w:w="737" w:type="dxa"/>
            <w:vAlign w:val="center"/>
          </w:tcPr>
          <w:p w14:paraId="67B9928D"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3</w:t>
            </w:r>
          </w:p>
        </w:tc>
        <w:tc>
          <w:tcPr>
            <w:tcW w:w="737" w:type="dxa"/>
            <w:vAlign w:val="center"/>
          </w:tcPr>
          <w:p w14:paraId="5538273A"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4</w:t>
            </w:r>
          </w:p>
        </w:tc>
        <w:tc>
          <w:tcPr>
            <w:tcW w:w="738" w:type="dxa"/>
            <w:vAlign w:val="center"/>
          </w:tcPr>
          <w:p w14:paraId="6645CD82"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5</w:t>
            </w:r>
          </w:p>
        </w:tc>
      </w:tr>
      <w:tr w:rsidR="009F0551" w:rsidRPr="00F02FB4" w14:paraId="4264F912" w14:textId="77777777" w:rsidTr="009F0551">
        <w:tc>
          <w:tcPr>
            <w:tcW w:w="0" w:type="auto"/>
          </w:tcPr>
          <w:p w14:paraId="1058B161"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15</w:t>
            </w:r>
          </w:p>
        </w:tc>
        <w:tc>
          <w:tcPr>
            <w:tcW w:w="5102" w:type="dxa"/>
          </w:tcPr>
          <w:p w14:paraId="35998106" w14:textId="77777777" w:rsidR="009F0551" w:rsidRPr="00F02FB4" w:rsidRDefault="009F0551" w:rsidP="009F0551">
            <w:pPr>
              <w:spacing w:after="0" w:line="240" w:lineRule="auto"/>
              <w:rPr>
                <w:rFonts w:ascii="Times New Roman" w:hAnsi="Times New Roman" w:cs="Times New Roman"/>
                <w:sz w:val="22"/>
                <w:szCs w:val="22"/>
              </w:rPr>
            </w:pPr>
            <w:r w:rsidRPr="00F02FB4">
              <w:rPr>
                <w:rFonts w:ascii="Times New Roman" w:hAnsi="Times New Roman" w:cs="Times New Roman"/>
                <w:sz w:val="22"/>
                <w:szCs w:val="22"/>
              </w:rPr>
              <w:t>Kanıta dayalı hemşirelik uygulamalarını, çalışmalarıma entegre etmekten hoşlanmam.</w:t>
            </w:r>
          </w:p>
        </w:tc>
        <w:tc>
          <w:tcPr>
            <w:tcW w:w="737" w:type="dxa"/>
            <w:vAlign w:val="center"/>
          </w:tcPr>
          <w:p w14:paraId="5CF79227"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1</w:t>
            </w:r>
          </w:p>
        </w:tc>
        <w:tc>
          <w:tcPr>
            <w:tcW w:w="737" w:type="dxa"/>
            <w:vAlign w:val="center"/>
          </w:tcPr>
          <w:p w14:paraId="20AECD3E"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2</w:t>
            </w:r>
          </w:p>
        </w:tc>
        <w:tc>
          <w:tcPr>
            <w:tcW w:w="737" w:type="dxa"/>
            <w:vAlign w:val="center"/>
          </w:tcPr>
          <w:p w14:paraId="6D048CA7"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3</w:t>
            </w:r>
          </w:p>
        </w:tc>
        <w:tc>
          <w:tcPr>
            <w:tcW w:w="737" w:type="dxa"/>
            <w:vAlign w:val="center"/>
          </w:tcPr>
          <w:p w14:paraId="6294C74B"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4</w:t>
            </w:r>
          </w:p>
        </w:tc>
        <w:tc>
          <w:tcPr>
            <w:tcW w:w="738" w:type="dxa"/>
            <w:vAlign w:val="center"/>
          </w:tcPr>
          <w:p w14:paraId="00AE865B" w14:textId="77777777" w:rsidR="009F0551" w:rsidRPr="00F02FB4" w:rsidRDefault="009F0551" w:rsidP="009F0551">
            <w:pPr>
              <w:spacing w:after="0" w:line="240" w:lineRule="auto"/>
              <w:jc w:val="center"/>
              <w:rPr>
                <w:rFonts w:ascii="Times New Roman" w:hAnsi="Times New Roman" w:cs="Times New Roman"/>
                <w:sz w:val="22"/>
                <w:szCs w:val="22"/>
              </w:rPr>
            </w:pPr>
            <w:r w:rsidRPr="00F02FB4">
              <w:rPr>
                <w:rFonts w:ascii="Times New Roman" w:hAnsi="Times New Roman" w:cs="Times New Roman"/>
                <w:sz w:val="22"/>
                <w:szCs w:val="22"/>
              </w:rPr>
              <w:t>5</w:t>
            </w:r>
          </w:p>
        </w:tc>
      </w:tr>
    </w:tbl>
    <w:p w14:paraId="33D898FF" w14:textId="77777777" w:rsidR="009F0551" w:rsidRDefault="009F0551" w:rsidP="009F0551">
      <w:pPr>
        <w:spacing w:line="240" w:lineRule="auto"/>
        <w:jc w:val="both"/>
        <w:rPr>
          <w:rFonts w:ascii="Times New Roman" w:hAnsi="Times New Roman" w:cs="Times New Roman"/>
          <w:sz w:val="22"/>
          <w:szCs w:val="22"/>
        </w:rPr>
      </w:pPr>
    </w:p>
    <w:p w14:paraId="7416758C" w14:textId="77777777" w:rsidR="00F02FB4" w:rsidRDefault="00F02FB4" w:rsidP="009F0551">
      <w:pPr>
        <w:spacing w:line="240" w:lineRule="auto"/>
        <w:jc w:val="both"/>
        <w:rPr>
          <w:rFonts w:ascii="Times New Roman" w:hAnsi="Times New Roman" w:cs="Times New Roman"/>
          <w:sz w:val="22"/>
          <w:szCs w:val="22"/>
        </w:rPr>
      </w:pPr>
    </w:p>
    <w:p w14:paraId="36B733FD" w14:textId="77777777" w:rsidR="00F02FB4" w:rsidRDefault="00F02FB4" w:rsidP="009F0551">
      <w:pPr>
        <w:spacing w:line="240" w:lineRule="auto"/>
        <w:jc w:val="both"/>
        <w:rPr>
          <w:rFonts w:ascii="Times New Roman" w:hAnsi="Times New Roman" w:cs="Times New Roman"/>
          <w:sz w:val="22"/>
          <w:szCs w:val="22"/>
        </w:rPr>
        <w:sectPr w:rsidR="00F02FB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1CA862F7" w14:textId="4B813410" w:rsidR="00F02FB4" w:rsidRPr="00F02FB4" w:rsidRDefault="00F02FB4" w:rsidP="009F0551">
      <w:pPr>
        <w:spacing w:line="240" w:lineRule="auto"/>
        <w:jc w:val="both"/>
        <w:rPr>
          <w:rFonts w:ascii="Times New Roman" w:hAnsi="Times New Roman" w:cs="Times New Roman"/>
          <w:sz w:val="22"/>
          <w:szCs w:val="22"/>
        </w:rPr>
      </w:pPr>
    </w:p>
    <w:p w14:paraId="3D20D50B" w14:textId="08E18629" w:rsidR="009F0551" w:rsidRPr="00F02FB4" w:rsidRDefault="009F0551" w:rsidP="009F0551">
      <w:pPr>
        <w:spacing w:line="240" w:lineRule="auto"/>
        <w:jc w:val="both"/>
        <w:rPr>
          <w:rFonts w:ascii="Times New Roman" w:hAnsi="Times New Roman" w:cs="Times New Roman"/>
          <w:sz w:val="22"/>
          <w:szCs w:val="22"/>
        </w:rPr>
      </w:pPr>
      <w:r w:rsidRPr="00F02FB4">
        <w:rPr>
          <w:rFonts w:ascii="Times New Roman" w:hAnsi="Times New Roman" w:cs="Times New Roman"/>
          <w:b/>
          <w:bCs/>
          <w:sz w:val="22"/>
          <w:szCs w:val="22"/>
        </w:rPr>
        <w:t>Ölçek bilgileri ve yönerge:</w:t>
      </w:r>
      <w:r w:rsidRPr="00F02FB4">
        <w:rPr>
          <w:rFonts w:ascii="Times New Roman" w:hAnsi="Times New Roman" w:cs="Times New Roman"/>
          <w:sz w:val="22"/>
          <w:szCs w:val="22"/>
        </w:rPr>
        <w:t xml:space="preserve"> Sekiz olumlu ve 7 olumsuz ifade ile toplam 15 maddeden oluşmaktadır. Olumsuz ifadeler içeren 3, 4, 6, 8, 10, 12 ve 15. Maddeleri ters çevrilerek kodlanmaktadır. Ölçekten en az 15 en çok 75 puan alınmaktadır. Ölçeğin kesme noktası yoktur, ölçekten yüksek puan alınması </w:t>
      </w:r>
      <w:proofErr w:type="spellStart"/>
      <w:r w:rsidRPr="00F02FB4">
        <w:rPr>
          <w:rFonts w:ascii="Times New Roman" w:hAnsi="Times New Roman" w:cs="Times New Roman"/>
          <w:sz w:val="22"/>
          <w:szCs w:val="22"/>
        </w:rPr>
        <w:t>KDH’ye</w:t>
      </w:r>
      <w:proofErr w:type="spellEnd"/>
      <w:r w:rsidRPr="00F02FB4">
        <w:rPr>
          <w:rFonts w:ascii="Times New Roman" w:hAnsi="Times New Roman" w:cs="Times New Roman"/>
          <w:sz w:val="22"/>
          <w:szCs w:val="22"/>
        </w:rPr>
        <w:t xml:space="preserve"> yönelik tutumun olumlu olduğunu göstermektedir. Ölçeğin Cronbach Alpha değeri 0,90’dır. </w:t>
      </w:r>
      <w:proofErr w:type="spellStart"/>
      <w:r w:rsidRPr="00F02FB4">
        <w:rPr>
          <w:rFonts w:ascii="Times New Roman" w:hAnsi="Times New Roman" w:cs="Times New Roman"/>
          <w:sz w:val="22"/>
          <w:szCs w:val="22"/>
        </w:rPr>
        <w:t>KDH’ye</w:t>
      </w:r>
      <w:proofErr w:type="spellEnd"/>
      <w:r w:rsidRPr="00F02FB4">
        <w:rPr>
          <w:rFonts w:ascii="Times New Roman" w:hAnsi="Times New Roman" w:cs="Times New Roman"/>
          <w:sz w:val="22"/>
          <w:szCs w:val="22"/>
        </w:rPr>
        <w:t xml:space="preserve"> yönelik </w:t>
      </w:r>
      <w:r w:rsidRPr="00F02FB4">
        <w:rPr>
          <w:rFonts w:ascii="Times New Roman" w:hAnsi="Times New Roman" w:cs="Times New Roman"/>
          <w:i/>
          <w:iCs/>
          <w:sz w:val="22"/>
          <w:szCs w:val="22"/>
        </w:rPr>
        <w:t>inanç</w:t>
      </w:r>
      <w:r w:rsidRPr="00F02FB4">
        <w:rPr>
          <w:rFonts w:ascii="Times New Roman" w:hAnsi="Times New Roman" w:cs="Times New Roman"/>
          <w:sz w:val="22"/>
          <w:szCs w:val="22"/>
        </w:rPr>
        <w:t xml:space="preserve"> (1,2,7,9,11,13 ve 14 maddeler) </w:t>
      </w:r>
      <w:r w:rsidRPr="00F02FB4">
        <w:rPr>
          <w:rFonts w:ascii="Times New Roman" w:hAnsi="Times New Roman" w:cs="Times New Roman"/>
          <w:i/>
          <w:iCs/>
          <w:sz w:val="22"/>
          <w:szCs w:val="22"/>
        </w:rPr>
        <w:t>uygulama niyeti</w:t>
      </w:r>
      <w:r w:rsidRPr="00F02FB4">
        <w:rPr>
          <w:rFonts w:ascii="Times New Roman" w:hAnsi="Times New Roman" w:cs="Times New Roman"/>
          <w:sz w:val="22"/>
          <w:szCs w:val="22"/>
        </w:rPr>
        <w:t xml:space="preserve"> (3,5,6, ve 12 maddeler) ve </w:t>
      </w:r>
      <w:r w:rsidRPr="00F02FB4">
        <w:rPr>
          <w:rFonts w:ascii="Times New Roman" w:hAnsi="Times New Roman" w:cs="Times New Roman"/>
          <w:i/>
          <w:iCs/>
          <w:sz w:val="22"/>
          <w:szCs w:val="22"/>
        </w:rPr>
        <w:t>duygular</w:t>
      </w:r>
      <w:r w:rsidRPr="00F02FB4">
        <w:rPr>
          <w:rFonts w:ascii="Times New Roman" w:hAnsi="Times New Roman" w:cs="Times New Roman"/>
          <w:sz w:val="22"/>
          <w:szCs w:val="22"/>
        </w:rPr>
        <w:t xml:space="preserve"> (4, 8, 10 ve 15. Maddeler) olmak üzere 3 alt boyutu bulunmaktadır.</w:t>
      </w:r>
    </w:p>
    <w:p w14:paraId="2F99E841" w14:textId="77777777" w:rsidR="009F0551" w:rsidRPr="00F02FB4" w:rsidRDefault="009F0551" w:rsidP="009F0551">
      <w:pPr>
        <w:spacing w:line="240" w:lineRule="auto"/>
        <w:jc w:val="both"/>
        <w:rPr>
          <w:rFonts w:ascii="Times New Roman" w:hAnsi="Times New Roman" w:cs="Times New Roman"/>
          <w:b/>
          <w:bCs/>
          <w:sz w:val="22"/>
          <w:szCs w:val="22"/>
        </w:rPr>
      </w:pPr>
      <w:r w:rsidRPr="00F02FB4">
        <w:rPr>
          <w:rFonts w:ascii="Times New Roman" w:hAnsi="Times New Roman" w:cs="Times New Roman"/>
          <w:b/>
          <w:bCs/>
          <w:sz w:val="22"/>
          <w:szCs w:val="22"/>
        </w:rPr>
        <w:t xml:space="preserve">Başarım göstergesi olarak bu ölçekten 45 puan ve üzeri alınması beklenmektedir. </w:t>
      </w:r>
    </w:p>
    <w:p w14:paraId="3E6FD69C" w14:textId="77777777" w:rsidR="009F0551" w:rsidRPr="00F02FB4" w:rsidRDefault="009F0551" w:rsidP="009F0551">
      <w:pPr>
        <w:spacing w:line="240" w:lineRule="auto"/>
        <w:jc w:val="both"/>
        <w:rPr>
          <w:rFonts w:ascii="Times New Roman" w:hAnsi="Times New Roman" w:cs="Times New Roman"/>
          <w:sz w:val="22"/>
          <w:szCs w:val="22"/>
        </w:rPr>
      </w:pPr>
      <w:r w:rsidRPr="00F02FB4">
        <w:rPr>
          <w:rFonts w:ascii="Times New Roman" w:hAnsi="Times New Roman" w:cs="Times New Roman"/>
          <w:b/>
          <w:bCs/>
          <w:sz w:val="22"/>
          <w:szCs w:val="22"/>
          <w:lang w:val="da-DK"/>
        </w:rPr>
        <w:t>Kaynakça:</w:t>
      </w:r>
      <w:r w:rsidRPr="00F02FB4">
        <w:rPr>
          <w:rFonts w:ascii="Times New Roman" w:hAnsi="Times New Roman" w:cs="Times New Roman"/>
          <w:sz w:val="22"/>
          <w:szCs w:val="22"/>
          <w:lang w:val="da-DK"/>
        </w:rPr>
        <w:t xml:space="preserve"> </w:t>
      </w:r>
      <w:r w:rsidRPr="00F02FB4">
        <w:rPr>
          <w:rFonts w:ascii="Times New Roman" w:hAnsi="Times New Roman" w:cs="Times New Roman"/>
          <w:sz w:val="22"/>
          <w:szCs w:val="22"/>
        </w:rPr>
        <w:t xml:space="preserve">Ayhan, Y., Kocaman, G., &amp; Bektaş, M. (2015). Kanıta dayalı hemşireliğe yönelik tutum ölçeği” </w:t>
      </w:r>
      <w:proofErr w:type="spellStart"/>
      <w:r w:rsidRPr="00F02FB4">
        <w:rPr>
          <w:rFonts w:ascii="Times New Roman" w:hAnsi="Times New Roman" w:cs="Times New Roman"/>
          <w:sz w:val="22"/>
          <w:szCs w:val="22"/>
        </w:rPr>
        <w:t>nin</w:t>
      </w:r>
      <w:proofErr w:type="spellEnd"/>
      <w:r w:rsidRPr="00F02FB4">
        <w:rPr>
          <w:rFonts w:ascii="Times New Roman" w:hAnsi="Times New Roman" w:cs="Times New Roman"/>
          <w:sz w:val="22"/>
          <w:szCs w:val="22"/>
        </w:rPr>
        <w:t xml:space="preserve"> </w:t>
      </w:r>
      <w:proofErr w:type="spellStart"/>
      <w:r w:rsidRPr="00F02FB4">
        <w:rPr>
          <w:rFonts w:ascii="Times New Roman" w:hAnsi="Times New Roman" w:cs="Times New Roman"/>
          <w:sz w:val="22"/>
          <w:szCs w:val="22"/>
        </w:rPr>
        <w:t>Türkçe’ye</w:t>
      </w:r>
      <w:proofErr w:type="spellEnd"/>
      <w:r w:rsidRPr="00F02FB4">
        <w:rPr>
          <w:rFonts w:ascii="Times New Roman" w:hAnsi="Times New Roman" w:cs="Times New Roman"/>
          <w:sz w:val="22"/>
          <w:szCs w:val="22"/>
        </w:rPr>
        <w:t xml:space="preserve"> uyarlanması: geçerlik ve güvenirlik çalışması. </w:t>
      </w:r>
      <w:r w:rsidRPr="00F02FB4">
        <w:rPr>
          <w:rFonts w:ascii="Times New Roman" w:hAnsi="Times New Roman" w:cs="Times New Roman"/>
          <w:i/>
          <w:iCs/>
          <w:sz w:val="22"/>
          <w:szCs w:val="22"/>
        </w:rPr>
        <w:t>Hemşirelikte Araştırma Geliştirme Dergisi</w:t>
      </w:r>
      <w:r w:rsidRPr="00F02FB4">
        <w:rPr>
          <w:rFonts w:ascii="Times New Roman" w:hAnsi="Times New Roman" w:cs="Times New Roman"/>
          <w:sz w:val="22"/>
          <w:szCs w:val="22"/>
        </w:rPr>
        <w:t>, </w:t>
      </w:r>
      <w:r w:rsidRPr="00F02FB4">
        <w:rPr>
          <w:rFonts w:ascii="Times New Roman" w:hAnsi="Times New Roman" w:cs="Times New Roman"/>
          <w:i/>
          <w:iCs/>
          <w:sz w:val="22"/>
          <w:szCs w:val="22"/>
        </w:rPr>
        <w:t>17</w:t>
      </w:r>
      <w:r w:rsidRPr="00F02FB4">
        <w:rPr>
          <w:rFonts w:ascii="Times New Roman" w:hAnsi="Times New Roman" w:cs="Times New Roman"/>
          <w:sz w:val="22"/>
          <w:szCs w:val="22"/>
        </w:rPr>
        <w:t>(2/3), 21-35.</w:t>
      </w:r>
    </w:p>
    <w:p w14:paraId="5EAA732D" w14:textId="77777777" w:rsidR="00A559AC" w:rsidRPr="00F02FB4" w:rsidRDefault="00A559AC">
      <w:pPr>
        <w:rPr>
          <w:rFonts w:ascii="Times New Roman" w:hAnsi="Times New Roman" w:cs="Times New Roman"/>
          <w:sz w:val="22"/>
          <w:szCs w:val="22"/>
        </w:rPr>
      </w:pPr>
    </w:p>
    <w:sectPr w:rsidR="00A559AC" w:rsidRPr="00F02FB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6ABC1" w14:textId="77777777" w:rsidR="00D01929" w:rsidRDefault="00D01929" w:rsidP="00F02FB4">
      <w:pPr>
        <w:spacing w:after="0" w:line="240" w:lineRule="auto"/>
      </w:pPr>
      <w:r>
        <w:separator/>
      </w:r>
    </w:p>
  </w:endnote>
  <w:endnote w:type="continuationSeparator" w:id="0">
    <w:p w14:paraId="0BE76614" w14:textId="77777777" w:rsidR="00D01929" w:rsidRDefault="00D01929" w:rsidP="00F02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1"/>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0FC6D" w14:textId="77777777" w:rsidR="007151C8" w:rsidRDefault="007151C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10" w:type="dxa"/>
      <w:tblInd w:w="-469" w:type="dxa"/>
      <w:tblLayout w:type="fixed"/>
      <w:tblCellMar>
        <w:left w:w="70" w:type="dxa"/>
        <w:right w:w="70" w:type="dxa"/>
      </w:tblCellMar>
      <w:tblLook w:val="04A0" w:firstRow="1" w:lastRow="0" w:firstColumn="1" w:lastColumn="0" w:noHBand="0" w:noVBand="1"/>
    </w:tblPr>
    <w:tblGrid>
      <w:gridCol w:w="1601"/>
      <w:gridCol w:w="5251"/>
      <w:gridCol w:w="2054"/>
      <w:gridCol w:w="1504"/>
    </w:tblGrid>
    <w:tr w:rsidR="00F02FB4" w14:paraId="664EE724" w14:textId="77777777" w:rsidTr="00F02FB4">
      <w:trPr>
        <w:trHeight w:val="127"/>
      </w:trPr>
      <w:tc>
        <w:tcPr>
          <w:tcW w:w="1601" w:type="dxa"/>
          <w:tcBorders>
            <w:top w:val="single" w:sz="4" w:space="0" w:color="000000"/>
            <w:left w:val="single" w:sz="4" w:space="0" w:color="000000"/>
            <w:bottom w:val="single" w:sz="4" w:space="0" w:color="000000"/>
            <w:right w:val="single" w:sz="4" w:space="0" w:color="000000"/>
          </w:tcBorders>
          <w:vAlign w:val="bottom"/>
          <w:hideMark/>
        </w:tcPr>
        <w:p w14:paraId="1A6BBC01" w14:textId="77777777" w:rsidR="00F02FB4" w:rsidRDefault="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Hazırlayan</w:t>
          </w:r>
        </w:p>
      </w:tc>
      <w:tc>
        <w:tcPr>
          <w:tcW w:w="5248" w:type="dxa"/>
          <w:tcBorders>
            <w:top w:val="single" w:sz="4" w:space="0" w:color="000000"/>
            <w:left w:val="nil"/>
            <w:bottom w:val="single" w:sz="4" w:space="0" w:color="000000"/>
            <w:right w:val="single" w:sz="4" w:space="0" w:color="000000"/>
          </w:tcBorders>
          <w:vAlign w:val="bottom"/>
          <w:hideMark/>
        </w:tcPr>
        <w:p w14:paraId="321839EC" w14:textId="70AD199B" w:rsidR="00F02FB4" w:rsidRDefault="007151C8" w:rsidP="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Kalite Komisyonu</w:t>
          </w:r>
        </w:p>
      </w:tc>
      <w:tc>
        <w:tcPr>
          <w:tcW w:w="2053" w:type="dxa"/>
          <w:tcBorders>
            <w:top w:val="single" w:sz="4" w:space="0" w:color="000000"/>
            <w:left w:val="nil"/>
            <w:bottom w:val="single" w:sz="4" w:space="0" w:color="000000"/>
            <w:right w:val="single" w:sz="4" w:space="0" w:color="000000"/>
          </w:tcBorders>
          <w:vAlign w:val="bottom"/>
          <w:hideMark/>
        </w:tcPr>
        <w:p w14:paraId="6672D81E" w14:textId="77777777" w:rsidR="00F02FB4" w:rsidRDefault="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Yayın Tarihi:</w:t>
          </w:r>
        </w:p>
      </w:tc>
      <w:tc>
        <w:tcPr>
          <w:tcW w:w="1503" w:type="dxa"/>
          <w:tcBorders>
            <w:top w:val="single" w:sz="4" w:space="0" w:color="000000"/>
            <w:left w:val="nil"/>
            <w:bottom w:val="single" w:sz="4" w:space="0" w:color="000000"/>
            <w:right w:val="single" w:sz="4" w:space="0" w:color="000000"/>
          </w:tcBorders>
          <w:vAlign w:val="bottom"/>
          <w:hideMark/>
        </w:tcPr>
        <w:p w14:paraId="5ED9D861" w14:textId="37770452" w:rsidR="00F02FB4" w:rsidRDefault="00F02FB4">
          <w:pPr>
            <w:suppressAutoHyphens/>
            <w:spacing w:after="0" w:line="256"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13.04.2026</w:t>
          </w:r>
        </w:p>
      </w:tc>
    </w:tr>
    <w:tr w:rsidR="00F02FB4" w14:paraId="6B902678" w14:textId="77777777" w:rsidTr="00F02FB4">
      <w:trPr>
        <w:trHeight w:val="127"/>
      </w:trPr>
      <w:tc>
        <w:tcPr>
          <w:tcW w:w="1601" w:type="dxa"/>
          <w:tcBorders>
            <w:top w:val="nil"/>
            <w:left w:val="single" w:sz="4" w:space="0" w:color="000000"/>
            <w:bottom w:val="single" w:sz="4" w:space="0" w:color="000000"/>
            <w:right w:val="single" w:sz="4" w:space="0" w:color="000000"/>
          </w:tcBorders>
          <w:vAlign w:val="bottom"/>
          <w:hideMark/>
        </w:tcPr>
        <w:p w14:paraId="7C062B1D" w14:textId="77777777" w:rsidR="00F02FB4" w:rsidRDefault="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Onaylayan</w:t>
          </w:r>
        </w:p>
      </w:tc>
      <w:tc>
        <w:tcPr>
          <w:tcW w:w="5248" w:type="dxa"/>
          <w:tcBorders>
            <w:top w:val="nil"/>
            <w:left w:val="nil"/>
            <w:bottom w:val="single" w:sz="4" w:space="0" w:color="000000"/>
            <w:right w:val="single" w:sz="4" w:space="0" w:color="000000"/>
          </w:tcBorders>
          <w:vAlign w:val="bottom"/>
          <w:hideMark/>
        </w:tcPr>
        <w:p w14:paraId="13B0EBFA" w14:textId="2FFF4B7A" w:rsidR="00F02FB4" w:rsidRDefault="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 xml:space="preserve"> Kalite Komisyonu </w:t>
          </w:r>
          <w:bookmarkStart w:id="0" w:name="_GoBack"/>
          <w:bookmarkEnd w:id="0"/>
        </w:p>
      </w:tc>
      <w:tc>
        <w:tcPr>
          <w:tcW w:w="2053" w:type="dxa"/>
          <w:tcBorders>
            <w:top w:val="nil"/>
            <w:left w:val="nil"/>
            <w:bottom w:val="single" w:sz="4" w:space="0" w:color="000000"/>
            <w:right w:val="single" w:sz="4" w:space="0" w:color="000000"/>
          </w:tcBorders>
          <w:vAlign w:val="bottom"/>
          <w:hideMark/>
        </w:tcPr>
        <w:p w14:paraId="055993CA" w14:textId="77777777" w:rsidR="00F02FB4" w:rsidRDefault="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Revizyon Tarihi/No:</w:t>
          </w:r>
        </w:p>
      </w:tc>
      <w:tc>
        <w:tcPr>
          <w:tcW w:w="1503" w:type="dxa"/>
          <w:tcBorders>
            <w:top w:val="nil"/>
            <w:left w:val="nil"/>
            <w:bottom w:val="single" w:sz="4" w:space="0" w:color="000000"/>
            <w:right w:val="single" w:sz="4" w:space="0" w:color="000000"/>
          </w:tcBorders>
          <w:vAlign w:val="bottom"/>
          <w:hideMark/>
        </w:tcPr>
        <w:p w14:paraId="5887682D" w14:textId="77AECAC5" w:rsidR="00F02FB4" w:rsidRDefault="00F02FB4" w:rsidP="00F02FB4">
          <w:pPr>
            <w:spacing w:after="0"/>
            <w:rPr>
              <w:rFonts w:ascii="Calibri" w:eastAsia="Times New Roman" w:hAnsi="Calibri" w:cs="Calibri"/>
              <w:color w:val="000000"/>
              <w:sz w:val="20"/>
              <w:szCs w:val="20"/>
              <w:lang w:eastAsia="tr-TR"/>
            </w:rPr>
          </w:pPr>
          <w:r>
            <w:rPr>
              <w:rFonts w:eastAsia="Times New Roman" w:cs="Calibri"/>
              <w:color w:val="000000"/>
              <w:sz w:val="20"/>
              <w:szCs w:val="20"/>
              <w:lang w:eastAsia="tr-TR"/>
            </w:rPr>
            <w:t> </w:t>
          </w:r>
        </w:p>
        <w:p w14:paraId="5DB45E3D" w14:textId="0FE7CD30" w:rsidR="00F02FB4" w:rsidRDefault="00F02FB4">
          <w:pPr>
            <w:suppressAutoHyphens/>
            <w:spacing w:after="0" w:line="256" w:lineRule="auto"/>
            <w:rPr>
              <w:rFonts w:ascii="Calibri" w:eastAsia="Times New Roman" w:hAnsi="Calibri" w:cs="Calibri"/>
              <w:color w:val="000000"/>
              <w:sz w:val="20"/>
              <w:szCs w:val="20"/>
              <w:lang w:eastAsia="tr-TR"/>
            </w:rPr>
          </w:pPr>
        </w:p>
      </w:tc>
    </w:tr>
    <w:tr w:rsidR="00F02FB4" w14:paraId="1CB8391F" w14:textId="77777777" w:rsidTr="00F02FB4">
      <w:trPr>
        <w:trHeight w:val="127"/>
      </w:trPr>
      <w:tc>
        <w:tcPr>
          <w:tcW w:w="1601" w:type="dxa"/>
          <w:vMerge w:val="restart"/>
          <w:tcBorders>
            <w:top w:val="nil"/>
            <w:left w:val="single" w:sz="4" w:space="0" w:color="000000"/>
            <w:bottom w:val="single" w:sz="4" w:space="0" w:color="000000"/>
            <w:right w:val="single" w:sz="4" w:space="0" w:color="000000"/>
          </w:tcBorders>
          <w:vAlign w:val="bottom"/>
          <w:hideMark/>
        </w:tcPr>
        <w:p w14:paraId="1420C168" w14:textId="77777777" w:rsidR="00F02FB4" w:rsidRDefault="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Yürürlük Onayı</w:t>
          </w:r>
        </w:p>
      </w:tc>
      <w:tc>
        <w:tcPr>
          <w:tcW w:w="5248" w:type="dxa"/>
          <w:vMerge w:val="restart"/>
          <w:tcBorders>
            <w:top w:val="nil"/>
            <w:left w:val="single" w:sz="4" w:space="0" w:color="000000"/>
            <w:bottom w:val="single" w:sz="4" w:space="0" w:color="000000"/>
            <w:right w:val="single" w:sz="4" w:space="0" w:color="000000"/>
          </w:tcBorders>
          <w:vAlign w:val="bottom"/>
          <w:hideMark/>
        </w:tcPr>
        <w:p w14:paraId="47A87757" w14:textId="77777777" w:rsidR="00F02FB4" w:rsidRDefault="00F02FB4">
          <w:pPr>
            <w:suppressAutoHyphens/>
            <w:spacing w:after="0" w:line="256" w:lineRule="auto"/>
            <w:jc w:val="center"/>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Dekanlık </w:t>
          </w:r>
        </w:p>
      </w:tc>
      <w:tc>
        <w:tcPr>
          <w:tcW w:w="2053" w:type="dxa"/>
          <w:tcBorders>
            <w:top w:val="nil"/>
            <w:left w:val="nil"/>
            <w:bottom w:val="single" w:sz="4" w:space="0" w:color="000000"/>
            <w:right w:val="single" w:sz="4" w:space="0" w:color="000000"/>
          </w:tcBorders>
          <w:vAlign w:val="bottom"/>
          <w:hideMark/>
        </w:tcPr>
        <w:p w14:paraId="24F7262A" w14:textId="77777777" w:rsidR="00F02FB4" w:rsidRDefault="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Yıllık Gözden Geçirme Tarihi</w:t>
          </w:r>
        </w:p>
      </w:tc>
      <w:tc>
        <w:tcPr>
          <w:tcW w:w="1503" w:type="dxa"/>
          <w:tcBorders>
            <w:top w:val="nil"/>
            <w:left w:val="nil"/>
            <w:bottom w:val="single" w:sz="4" w:space="0" w:color="000000"/>
            <w:right w:val="single" w:sz="4" w:space="0" w:color="000000"/>
          </w:tcBorders>
          <w:vAlign w:val="bottom"/>
          <w:hideMark/>
        </w:tcPr>
        <w:p w14:paraId="387FDFC4" w14:textId="77777777" w:rsidR="00F02FB4" w:rsidRDefault="00F02FB4">
          <w:pPr>
            <w:suppressAutoHyphens/>
            <w:spacing w:after="0" w:line="256"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w:t>
          </w:r>
        </w:p>
      </w:tc>
    </w:tr>
    <w:tr w:rsidR="00F02FB4" w14:paraId="52E96DD6" w14:textId="77777777" w:rsidTr="00F02FB4">
      <w:trPr>
        <w:trHeight w:val="127"/>
      </w:trPr>
      <w:tc>
        <w:tcPr>
          <w:tcW w:w="1601" w:type="dxa"/>
          <w:vMerge/>
          <w:tcBorders>
            <w:top w:val="nil"/>
            <w:left w:val="single" w:sz="4" w:space="0" w:color="000000"/>
            <w:bottom w:val="single" w:sz="4" w:space="0" w:color="000000"/>
            <w:right w:val="single" w:sz="4" w:space="0" w:color="000000"/>
          </w:tcBorders>
          <w:vAlign w:val="center"/>
          <w:hideMark/>
        </w:tcPr>
        <w:p w14:paraId="627428B6" w14:textId="77777777" w:rsidR="00F02FB4" w:rsidRDefault="00F02FB4">
          <w:pPr>
            <w:spacing w:after="0" w:line="240" w:lineRule="auto"/>
            <w:rPr>
              <w:rFonts w:ascii="Calibri" w:eastAsia="Times New Roman" w:hAnsi="Calibri" w:cs="Calibri"/>
              <w:b/>
              <w:bCs/>
              <w:color w:val="000000"/>
              <w:sz w:val="20"/>
              <w:szCs w:val="20"/>
              <w:lang w:eastAsia="tr-TR"/>
            </w:rPr>
          </w:pPr>
        </w:p>
      </w:tc>
      <w:tc>
        <w:tcPr>
          <w:tcW w:w="5248" w:type="dxa"/>
          <w:vMerge/>
          <w:tcBorders>
            <w:top w:val="nil"/>
            <w:left w:val="single" w:sz="4" w:space="0" w:color="000000"/>
            <w:bottom w:val="single" w:sz="4" w:space="0" w:color="000000"/>
            <w:right w:val="single" w:sz="4" w:space="0" w:color="000000"/>
          </w:tcBorders>
          <w:vAlign w:val="center"/>
          <w:hideMark/>
        </w:tcPr>
        <w:p w14:paraId="1D4AAEC7" w14:textId="77777777" w:rsidR="00F02FB4" w:rsidRDefault="00F02FB4">
          <w:pPr>
            <w:spacing w:after="0" w:line="240" w:lineRule="auto"/>
            <w:rPr>
              <w:rFonts w:ascii="Calibri" w:eastAsia="Times New Roman" w:hAnsi="Calibri" w:cs="Calibri"/>
              <w:b/>
              <w:bCs/>
              <w:color w:val="000000"/>
              <w:sz w:val="20"/>
              <w:szCs w:val="20"/>
              <w:lang w:eastAsia="tr-TR"/>
            </w:rPr>
          </w:pPr>
        </w:p>
      </w:tc>
      <w:tc>
        <w:tcPr>
          <w:tcW w:w="2053" w:type="dxa"/>
          <w:tcBorders>
            <w:top w:val="nil"/>
            <w:left w:val="nil"/>
            <w:bottom w:val="single" w:sz="4" w:space="0" w:color="000000"/>
            <w:right w:val="single" w:sz="4" w:space="0" w:color="000000"/>
          </w:tcBorders>
          <w:vAlign w:val="bottom"/>
          <w:hideMark/>
        </w:tcPr>
        <w:p w14:paraId="551FC7E8" w14:textId="77777777" w:rsidR="00F02FB4" w:rsidRDefault="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Sayfa No/ Toplam</w:t>
          </w:r>
        </w:p>
      </w:tc>
      <w:tc>
        <w:tcPr>
          <w:tcW w:w="1503" w:type="dxa"/>
          <w:tcBorders>
            <w:top w:val="nil"/>
            <w:left w:val="nil"/>
            <w:bottom w:val="single" w:sz="4" w:space="0" w:color="000000"/>
            <w:right w:val="single" w:sz="4" w:space="0" w:color="000000"/>
          </w:tcBorders>
          <w:vAlign w:val="bottom"/>
          <w:hideMark/>
        </w:tcPr>
        <w:p w14:paraId="3F44F14A" w14:textId="0D63D211" w:rsidR="00F02FB4" w:rsidRDefault="00F02FB4">
          <w:pPr>
            <w:suppressAutoHyphens/>
            <w:spacing w:after="0" w:line="256"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1</w:t>
          </w:r>
        </w:p>
      </w:tc>
    </w:tr>
  </w:tbl>
  <w:p w14:paraId="5CA64CDF" w14:textId="60278F4B" w:rsidR="00F02FB4" w:rsidRDefault="00F02FB4" w:rsidP="007151C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4A9AD" w14:textId="77777777" w:rsidR="007151C8" w:rsidRDefault="007151C8">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10" w:type="dxa"/>
      <w:tblInd w:w="-469" w:type="dxa"/>
      <w:tblLayout w:type="fixed"/>
      <w:tblCellMar>
        <w:left w:w="70" w:type="dxa"/>
        <w:right w:w="70" w:type="dxa"/>
      </w:tblCellMar>
      <w:tblLook w:val="04A0" w:firstRow="1" w:lastRow="0" w:firstColumn="1" w:lastColumn="0" w:noHBand="0" w:noVBand="1"/>
    </w:tblPr>
    <w:tblGrid>
      <w:gridCol w:w="1601"/>
      <w:gridCol w:w="5251"/>
      <w:gridCol w:w="2054"/>
      <w:gridCol w:w="1504"/>
    </w:tblGrid>
    <w:tr w:rsidR="00F02FB4" w14:paraId="7AAE57CA" w14:textId="77777777" w:rsidTr="00F02FB4">
      <w:trPr>
        <w:trHeight w:val="127"/>
      </w:trPr>
      <w:tc>
        <w:tcPr>
          <w:tcW w:w="1601" w:type="dxa"/>
          <w:tcBorders>
            <w:top w:val="single" w:sz="4" w:space="0" w:color="000000"/>
            <w:left w:val="single" w:sz="4" w:space="0" w:color="000000"/>
            <w:bottom w:val="single" w:sz="4" w:space="0" w:color="000000"/>
            <w:right w:val="single" w:sz="4" w:space="0" w:color="000000"/>
          </w:tcBorders>
          <w:vAlign w:val="bottom"/>
          <w:hideMark/>
        </w:tcPr>
        <w:p w14:paraId="40F2CCB8" w14:textId="77777777" w:rsidR="00F02FB4" w:rsidRDefault="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Hazırlayan</w:t>
          </w:r>
        </w:p>
      </w:tc>
      <w:tc>
        <w:tcPr>
          <w:tcW w:w="5248" w:type="dxa"/>
          <w:tcBorders>
            <w:top w:val="single" w:sz="4" w:space="0" w:color="000000"/>
            <w:left w:val="nil"/>
            <w:bottom w:val="single" w:sz="4" w:space="0" w:color="000000"/>
            <w:right w:val="single" w:sz="4" w:space="0" w:color="000000"/>
          </w:tcBorders>
          <w:vAlign w:val="bottom"/>
          <w:hideMark/>
        </w:tcPr>
        <w:p w14:paraId="3DA485FC" w14:textId="77777777" w:rsidR="00F02FB4" w:rsidRDefault="00F02FB4" w:rsidP="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 Akreditasyon Komisyonu</w:t>
          </w:r>
        </w:p>
      </w:tc>
      <w:tc>
        <w:tcPr>
          <w:tcW w:w="2053" w:type="dxa"/>
          <w:tcBorders>
            <w:top w:val="single" w:sz="4" w:space="0" w:color="000000"/>
            <w:left w:val="nil"/>
            <w:bottom w:val="single" w:sz="4" w:space="0" w:color="000000"/>
            <w:right w:val="single" w:sz="4" w:space="0" w:color="000000"/>
          </w:tcBorders>
          <w:vAlign w:val="bottom"/>
          <w:hideMark/>
        </w:tcPr>
        <w:p w14:paraId="6BB4F7E6" w14:textId="77777777" w:rsidR="00F02FB4" w:rsidRDefault="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Yayın Tarihi:</w:t>
          </w:r>
        </w:p>
      </w:tc>
      <w:tc>
        <w:tcPr>
          <w:tcW w:w="1503" w:type="dxa"/>
          <w:tcBorders>
            <w:top w:val="single" w:sz="4" w:space="0" w:color="000000"/>
            <w:left w:val="nil"/>
            <w:bottom w:val="single" w:sz="4" w:space="0" w:color="000000"/>
            <w:right w:val="single" w:sz="4" w:space="0" w:color="000000"/>
          </w:tcBorders>
          <w:vAlign w:val="bottom"/>
          <w:hideMark/>
        </w:tcPr>
        <w:p w14:paraId="18972D37" w14:textId="77777777" w:rsidR="00F02FB4" w:rsidRDefault="00F02FB4">
          <w:pPr>
            <w:suppressAutoHyphens/>
            <w:spacing w:after="0" w:line="256"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13.04.2026</w:t>
          </w:r>
        </w:p>
      </w:tc>
    </w:tr>
    <w:tr w:rsidR="00F02FB4" w14:paraId="428DF92A" w14:textId="77777777" w:rsidTr="00F02FB4">
      <w:trPr>
        <w:trHeight w:val="127"/>
      </w:trPr>
      <w:tc>
        <w:tcPr>
          <w:tcW w:w="1601" w:type="dxa"/>
          <w:tcBorders>
            <w:top w:val="nil"/>
            <w:left w:val="single" w:sz="4" w:space="0" w:color="000000"/>
            <w:bottom w:val="single" w:sz="4" w:space="0" w:color="000000"/>
            <w:right w:val="single" w:sz="4" w:space="0" w:color="000000"/>
          </w:tcBorders>
          <w:vAlign w:val="bottom"/>
          <w:hideMark/>
        </w:tcPr>
        <w:p w14:paraId="0D6AE529" w14:textId="77777777" w:rsidR="00F02FB4" w:rsidRDefault="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Onaylayan</w:t>
          </w:r>
        </w:p>
      </w:tc>
      <w:tc>
        <w:tcPr>
          <w:tcW w:w="5248" w:type="dxa"/>
          <w:tcBorders>
            <w:top w:val="nil"/>
            <w:left w:val="nil"/>
            <w:bottom w:val="single" w:sz="4" w:space="0" w:color="000000"/>
            <w:right w:val="single" w:sz="4" w:space="0" w:color="000000"/>
          </w:tcBorders>
          <w:vAlign w:val="bottom"/>
          <w:hideMark/>
        </w:tcPr>
        <w:p w14:paraId="58E60446" w14:textId="77777777" w:rsidR="00F02FB4" w:rsidRDefault="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 Kalite Komisyonu Dekanlık</w:t>
          </w:r>
        </w:p>
      </w:tc>
      <w:tc>
        <w:tcPr>
          <w:tcW w:w="2053" w:type="dxa"/>
          <w:tcBorders>
            <w:top w:val="nil"/>
            <w:left w:val="nil"/>
            <w:bottom w:val="single" w:sz="4" w:space="0" w:color="000000"/>
            <w:right w:val="single" w:sz="4" w:space="0" w:color="000000"/>
          </w:tcBorders>
          <w:vAlign w:val="bottom"/>
          <w:hideMark/>
        </w:tcPr>
        <w:p w14:paraId="0B3EDBFB" w14:textId="77777777" w:rsidR="00F02FB4" w:rsidRDefault="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Revizyon Tarihi/No:</w:t>
          </w:r>
        </w:p>
      </w:tc>
      <w:tc>
        <w:tcPr>
          <w:tcW w:w="1503" w:type="dxa"/>
          <w:tcBorders>
            <w:top w:val="nil"/>
            <w:left w:val="nil"/>
            <w:bottom w:val="single" w:sz="4" w:space="0" w:color="000000"/>
            <w:right w:val="single" w:sz="4" w:space="0" w:color="000000"/>
          </w:tcBorders>
          <w:vAlign w:val="bottom"/>
          <w:hideMark/>
        </w:tcPr>
        <w:p w14:paraId="0589EAE7" w14:textId="77777777" w:rsidR="00F02FB4" w:rsidRDefault="00F02FB4" w:rsidP="00F02FB4">
          <w:pPr>
            <w:spacing w:after="0"/>
            <w:rPr>
              <w:rFonts w:ascii="Calibri" w:eastAsia="Times New Roman" w:hAnsi="Calibri" w:cs="Calibri"/>
              <w:color w:val="000000"/>
              <w:sz w:val="20"/>
              <w:szCs w:val="20"/>
              <w:lang w:eastAsia="tr-TR"/>
            </w:rPr>
          </w:pPr>
          <w:r>
            <w:rPr>
              <w:rFonts w:eastAsia="Times New Roman" w:cs="Calibri"/>
              <w:color w:val="000000"/>
              <w:sz w:val="20"/>
              <w:szCs w:val="20"/>
              <w:lang w:eastAsia="tr-TR"/>
            </w:rPr>
            <w:t> </w:t>
          </w:r>
        </w:p>
        <w:p w14:paraId="170554AC" w14:textId="77777777" w:rsidR="00F02FB4" w:rsidRDefault="00F02FB4">
          <w:pPr>
            <w:suppressAutoHyphens/>
            <w:spacing w:after="0" w:line="256" w:lineRule="auto"/>
            <w:rPr>
              <w:rFonts w:ascii="Calibri" w:eastAsia="Times New Roman" w:hAnsi="Calibri" w:cs="Calibri"/>
              <w:color w:val="000000"/>
              <w:sz w:val="20"/>
              <w:szCs w:val="20"/>
              <w:lang w:eastAsia="tr-TR"/>
            </w:rPr>
          </w:pPr>
        </w:p>
      </w:tc>
    </w:tr>
    <w:tr w:rsidR="00F02FB4" w14:paraId="3AF3FFBC" w14:textId="77777777" w:rsidTr="00F02FB4">
      <w:trPr>
        <w:trHeight w:val="127"/>
      </w:trPr>
      <w:tc>
        <w:tcPr>
          <w:tcW w:w="1601" w:type="dxa"/>
          <w:vMerge w:val="restart"/>
          <w:tcBorders>
            <w:top w:val="nil"/>
            <w:left w:val="single" w:sz="4" w:space="0" w:color="000000"/>
            <w:bottom w:val="single" w:sz="4" w:space="0" w:color="000000"/>
            <w:right w:val="single" w:sz="4" w:space="0" w:color="000000"/>
          </w:tcBorders>
          <w:vAlign w:val="bottom"/>
          <w:hideMark/>
        </w:tcPr>
        <w:p w14:paraId="5B9CA051" w14:textId="77777777" w:rsidR="00F02FB4" w:rsidRDefault="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Yürürlük Onayı</w:t>
          </w:r>
        </w:p>
      </w:tc>
      <w:tc>
        <w:tcPr>
          <w:tcW w:w="5248" w:type="dxa"/>
          <w:vMerge w:val="restart"/>
          <w:tcBorders>
            <w:top w:val="nil"/>
            <w:left w:val="single" w:sz="4" w:space="0" w:color="000000"/>
            <w:bottom w:val="single" w:sz="4" w:space="0" w:color="000000"/>
            <w:right w:val="single" w:sz="4" w:space="0" w:color="000000"/>
          </w:tcBorders>
          <w:vAlign w:val="bottom"/>
          <w:hideMark/>
        </w:tcPr>
        <w:p w14:paraId="22BF1806" w14:textId="77777777" w:rsidR="00F02FB4" w:rsidRDefault="00F02FB4">
          <w:pPr>
            <w:suppressAutoHyphens/>
            <w:spacing w:after="0" w:line="256" w:lineRule="auto"/>
            <w:jc w:val="center"/>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Dekanlık </w:t>
          </w:r>
        </w:p>
      </w:tc>
      <w:tc>
        <w:tcPr>
          <w:tcW w:w="2053" w:type="dxa"/>
          <w:tcBorders>
            <w:top w:val="nil"/>
            <w:left w:val="nil"/>
            <w:bottom w:val="single" w:sz="4" w:space="0" w:color="000000"/>
            <w:right w:val="single" w:sz="4" w:space="0" w:color="000000"/>
          </w:tcBorders>
          <w:vAlign w:val="bottom"/>
          <w:hideMark/>
        </w:tcPr>
        <w:p w14:paraId="1809546E" w14:textId="77777777" w:rsidR="00F02FB4" w:rsidRDefault="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Yıllık Gözden Geçirme Tarihi</w:t>
          </w:r>
        </w:p>
      </w:tc>
      <w:tc>
        <w:tcPr>
          <w:tcW w:w="1503" w:type="dxa"/>
          <w:tcBorders>
            <w:top w:val="nil"/>
            <w:left w:val="nil"/>
            <w:bottom w:val="single" w:sz="4" w:space="0" w:color="000000"/>
            <w:right w:val="single" w:sz="4" w:space="0" w:color="000000"/>
          </w:tcBorders>
          <w:vAlign w:val="bottom"/>
          <w:hideMark/>
        </w:tcPr>
        <w:p w14:paraId="38F8C6EB" w14:textId="77777777" w:rsidR="00F02FB4" w:rsidRDefault="00F02FB4">
          <w:pPr>
            <w:suppressAutoHyphens/>
            <w:spacing w:after="0" w:line="256"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 </w:t>
          </w:r>
        </w:p>
      </w:tc>
    </w:tr>
    <w:tr w:rsidR="00F02FB4" w14:paraId="482AB657" w14:textId="77777777" w:rsidTr="00F02FB4">
      <w:trPr>
        <w:trHeight w:val="127"/>
      </w:trPr>
      <w:tc>
        <w:tcPr>
          <w:tcW w:w="1601" w:type="dxa"/>
          <w:vMerge/>
          <w:tcBorders>
            <w:top w:val="nil"/>
            <w:left w:val="single" w:sz="4" w:space="0" w:color="000000"/>
            <w:bottom w:val="single" w:sz="4" w:space="0" w:color="000000"/>
            <w:right w:val="single" w:sz="4" w:space="0" w:color="000000"/>
          </w:tcBorders>
          <w:vAlign w:val="center"/>
          <w:hideMark/>
        </w:tcPr>
        <w:p w14:paraId="3DA6AB62" w14:textId="77777777" w:rsidR="00F02FB4" w:rsidRDefault="00F02FB4">
          <w:pPr>
            <w:spacing w:after="0" w:line="240" w:lineRule="auto"/>
            <w:rPr>
              <w:rFonts w:ascii="Calibri" w:eastAsia="Times New Roman" w:hAnsi="Calibri" w:cs="Calibri"/>
              <w:b/>
              <w:bCs/>
              <w:color w:val="000000"/>
              <w:sz w:val="20"/>
              <w:szCs w:val="20"/>
              <w:lang w:eastAsia="tr-TR"/>
            </w:rPr>
          </w:pPr>
        </w:p>
      </w:tc>
      <w:tc>
        <w:tcPr>
          <w:tcW w:w="5248" w:type="dxa"/>
          <w:vMerge/>
          <w:tcBorders>
            <w:top w:val="nil"/>
            <w:left w:val="single" w:sz="4" w:space="0" w:color="000000"/>
            <w:bottom w:val="single" w:sz="4" w:space="0" w:color="000000"/>
            <w:right w:val="single" w:sz="4" w:space="0" w:color="000000"/>
          </w:tcBorders>
          <w:vAlign w:val="center"/>
          <w:hideMark/>
        </w:tcPr>
        <w:p w14:paraId="3E09B182" w14:textId="77777777" w:rsidR="00F02FB4" w:rsidRDefault="00F02FB4">
          <w:pPr>
            <w:spacing w:after="0" w:line="240" w:lineRule="auto"/>
            <w:rPr>
              <w:rFonts w:ascii="Calibri" w:eastAsia="Times New Roman" w:hAnsi="Calibri" w:cs="Calibri"/>
              <w:b/>
              <w:bCs/>
              <w:color w:val="000000"/>
              <w:sz w:val="20"/>
              <w:szCs w:val="20"/>
              <w:lang w:eastAsia="tr-TR"/>
            </w:rPr>
          </w:pPr>
        </w:p>
      </w:tc>
      <w:tc>
        <w:tcPr>
          <w:tcW w:w="2053" w:type="dxa"/>
          <w:tcBorders>
            <w:top w:val="nil"/>
            <w:left w:val="nil"/>
            <w:bottom w:val="single" w:sz="4" w:space="0" w:color="000000"/>
            <w:right w:val="single" w:sz="4" w:space="0" w:color="000000"/>
          </w:tcBorders>
          <w:vAlign w:val="bottom"/>
          <w:hideMark/>
        </w:tcPr>
        <w:p w14:paraId="14EB9914" w14:textId="77777777" w:rsidR="00F02FB4" w:rsidRDefault="00F02FB4">
          <w:pPr>
            <w:suppressAutoHyphens/>
            <w:spacing w:after="0" w:line="256" w:lineRule="auto"/>
            <w:rPr>
              <w:rFonts w:ascii="Calibri" w:eastAsia="Times New Roman" w:hAnsi="Calibri" w:cs="Calibri"/>
              <w:b/>
              <w:bCs/>
              <w:color w:val="000000"/>
              <w:sz w:val="20"/>
              <w:szCs w:val="20"/>
              <w:lang w:eastAsia="tr-TR"/>
            </w:rPr>
          </w:pPr>
          <w:r>
            <w:rPr>
              <w:rFonts w:eastAsia="Times New Roman" w:cs="Calibri"/>
              <w:b/>
              <w:bCs/>
              <w:color w:val="000000"/>
              <w:sz w:val="20"/>
              <w:szCs w:val="20"/>
              <w:lang w:eastAsia="tr-TR"/>
            </w:rPr>
            <w:t>Sayfa No/ Toplam</w:t>
          </w:r>
        </w:p>
      </w:tc>
      <w:tc>
        <w:tcPr>
          <w:tcW w:w="1503" w:type="dxa"/>
          <w:tcBorders>
            <w:top w:val="nil"/>
            <w:left w:val="nil"/>
            <w:bottom w:val="single" w:sz="4" w:space="0" w:color="000000"/>
            <w:right w:val="single" w:sz="4" w:space="0" w:color="000000"/>
          </w:tcBorders>
          <w:vAlign w:val="bottom"/>
          <w:hideMark/>
        </w:tcPr>
        <w:p w14:paraId="2D5C475E" w14:textId="4F241DF8" w:rsidR="00F02FB4" w:rsidRDefault="00F02FB4">
          <w:pPr>
            <w:suppressAutoHyphens/>
            <w:spacing w:after="0" w:line="256" w:lineRule="auto"/>
            <w:rPr>
              <w:rFonts w:ascii="Calibri" w:eastAsia="Times New Roman" w:hAnsi="Calibri" w:cs="Calibri"/>
              <w:color w:val="000000"/>
              <w:sz w:val="20"/>
              <w:szCs w:val="20"/>
              <w:lang w:eastAsia="tr-TR"/>
            </w:rPr>
          </w:pPr>
          <w:r>
            <w:rPr>
              <w:rFonts w:eastAsia="Times New Roman" w:cs="Calibri"/>
              <w:color w:val="000000"/>
              <w:sz w:val="20"/>
              <w:szCs w:val="20"/>
              <w:lang w:eastAsia="tr-TR"/>
            </w:rPr>
            <w:t>2</w:t>
          </w:r>
        </w:p>
      </w:tc>
    </w:tr>
  </w:tbl>
  <w:p w14:paraId="29A2159A" w14:textId="77777777" w:rsidR="00F02FB4" w:rsidRDefault="00F02F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9DB29" w14:textId="77777777" w:rsidR="00D01929" w:rsidRDefault="00D01929" w:rsidP="00F02FB4">
      <w:pPr>
        <w:spacing w:after="0" w:line="240" w:lineRule="auto"/>
      </w:pPr>
      <w:r>
        <w:separator/>
      </w:r>
    </w:p>
  </w:footnote>
  <w:footnote w:type="continuationSeparator" w:id="0">
    <w:p w14:paraId="4FF5C835" w14:textId="77777777" w:rsidR="00D01929" w:rsidRDefault="00D01929" w:rsidP="00F02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D46CD" w14:textId="77777777" w:rsidR="007151C8" w:rsidRDefault="007151C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page" w:horzAnchor="margin" w:tblpXSpec="center" w:tblpY="339"/>
      <w:tblW w:w="10502" w:type="dxa"/>
      <w:jc w:val="center"/>
      <w:tblLayout w:type="fixed"/>
      <w:tblCellMar>
        <w:left w:w="10" w:type="dxa"/>
        <w:right w:w="0" w:type="dxa"/>
      </w:tblCellMar>
      <w:tblLook w:val="0000" w:firstRow="0" w:lastRow="0" w:firstColumn="0" w:lastColumn="0" w:noHBand="0" w:noVBand="0"/>
    </w:tblPr>
    <w:tblGrid>
      <w:gridCol w:w="1320"/>
      <w:gridCol w:w="6130"/>
      <w:gridCol w:w="1601"/>
      <w:gridCol w:w="1451"/>
    </w:tblGrid>
    <w:tr w:rsidR="007151C8" w14:paraId="41DCACF9" w14:textId="77777777" w:rsidTr="002630E7">
      <w:trPr>
        <w:cantSplit/>
        <w:trHeight w:val="259"/>
        <w:jc w:val="center"/>
      </w:trPr>
      <w:tc>
        <w:tcPr>
          <w:tcW w:w="1320" w:type="dxa"/>
          <w:vMerge w:val="restart"/>
          <w:tcBorders>
            <w:top w:val="single" w:sz="8" w:space="0" w:color="000000"/>
            <w:left w:val="single" w:sz="8" w:space="0" w:color="000000"/>
            <w:bottom w:val="single" w:sz="4" w:space="0" w:color="000000"/>
          </w:tcBorders>
          <w:vAlign w:val="center"/>
        </w:tcPr>
        <w:p w14:paraId="7CB08D6D" w14:textId="77777777" w:rsidR="007151C8" w:rsidRDefault="007151C8" w:rsidP="007151C8">
          <w:pPr>
            <w:ind w:right="40"/>
            <w:jc w:val="center"/>
            <w:rPr>
              <w:rFonts w:ascii="Arial" w:eastAsia="Arial Unicode MS" w:hAnsi="Arial" w:cs="Arial"/>
            </w:rPr>
          </w:pPr>
          <w:r>
            <w:rPr>
              <w:noProof/>
            </w:rPr>
            <w:drawing>
              <wp:inline distT="0" distB="0" distL="0" distR="0" wp14:anchorId="4BF039F2" wp14:editId="59EBE3B0">
                <wp:extent cx="819150" cy="819150"/>
                <wp:effectExtent l="0" t="0" r="0" b="0"/>
                <wp:docPr id="5" name="Resim 5" descr="Paü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3" descr="Paü logo"/>
                        <pic:cNvPicPr>
                          <a:picLocks noChangeAspect="1" noChangeArrowheads="1"/>
                        </pic:cNvPicPr>
                      </pic:nvPicPr>
                      <pic:blipFill>
                        <a:blip r:embed="rId1"/>
                        <a:stretch>
                          <a:fillRect/>
                        </a:stretch>
                      </pic:blipFill>
                      <pic:spPr bwMode="auto">
                        <a:xfrm>
                          <a:off x="0" y="0"/>
                          <a:ext cx="819150" cy="819150"/>
                        </a:xfrm>
                        <a:prstGeom prst="rect">
                          <a:avLst/>
                        </a:prstGeom>
                        <a:noFill/>
                      </pic:spPr>
                    </pic:pic>
                  </a:graphicData>
                </a:graphic>
              </wp:inline>
            </w:drawing>
          </w:r>
        </w:p>
      </w:tc>
      <w:tc>
        <w:tcPr>
          <w:tcW w:w="6130" w:type="dxa"/>
          <w:vMerge w:val="restart"/>
          <w:tcBorders>
            <w:top w:val="single" w:sz="8" w:space="0" w:color="000000"/>
            <w:left w:val="single" w:sz="8" w:space="0" w:color="000000"/>
            <w:bottom w:val="single" w:sz="4" w:space="0" w:color="000000"/>
            <w:right w:val="single" w:sz="8" w:space="0" w:color="000000"/>
          </w:tcBorders>
          <w:vAlign w:val="center"/>
        </w:tcPr>
        <w:p w14:paraId="1C2E775A" w14:textId="77777777" w:rsidR="007151C8" w:rsidRDefault="007151C8" w:rsidP="007151C8">
          <w:pPr>
            <w:jc w:val="center"/>
            <w:rPr>
              <w:rFonts w:eastAsia="Arial Unicode MS"/>
              <w:b/>
            </w:rPr>
          </w:pPr>
          <w:r>
            <w:rPr>
              <w:b/>
              <w:bCs/>
            </w:rPr>
            <w:t>T.C.</w:t>
          </w:r>
          <w:r>
            <w:rPr>
              <w:b/>
              <w:bCs/>
            </w:rPr>
            <w:br/>
            <w:t>PAMUKKALE ÜNİVERSİTESİ</w:t>
          </w:r>
          <w:r>
            <w:rPr>
              <w:b/>
              <w:bCs/>
            </w:rPr>
            <w:br/>
            <w:t>SAĞLIK BİLİMLERİ FAKÜLTESİ</w:t>
          </w:r>
          <w:r>
            <w:rPr>
              <w:rFonts w:eastAsia="Arial Unicode MS"/>
              <w:b/>
            </w:rPr>
            <w:t xml:space="preserve"> </w:t>
          </w:r>
        </w:p>
        <w:p w14:paraId="3DA568C6" w14:textId="26B9A618" w:rsidR="007151C8" w:rsidRPr="007151C8" w:rsidRDefault="007151C8" w:rsidP="007151C8">
          <w:pPr>
            <w:spacing w:line="240" w:lineRule="auto"/>
            <w:jc w:val="center"/>
            <w:rPr>
              <w:rFonts w:ascii="Times New Roman" w:hAnsi="Times New Roman" w:cs="Times New Roman"/>
              <w:b/>
              <w:bCs/>
              <w:sz w:val="22"/>
              <w:szCs w:val="22"/>
            </w:rPr>
          </w:pPr>
          <w:r w:rsidRPr="00F02FB4">
            <w:rPr>
              <w:rFonts w:ascii="Times New Roman" w:hAnsi="Times New Roman" w:cs="Times New Roman"/>
              <w:b/>
              <w:bCs/>
              <w:sz w:val="22"/>
              <w:szCs w:val="22"/>
            </w:rPr>
            <w:t>Kanıta Dayalı Hemşireliğe Yönelik Tutum Ölçeği</w:t>
          </w:r>
        </w:p>
      </w:tc>
      <w:tc>
        <w:tcPr>
          <w:tcW w:w="1601" w:type="dxa"/>
          <w:tcBorders>
            <w:top w:val="single" w:sz="8" w:space="0" w:color="000000"/>
            <w:left w:val="single" w:sz="8" w:space="0" w:color="000000"/>
            <w:bottom w:val="single" w:sz="4" w:space="0" w:color="000000"/>
            <w:right w:val="single" w:sz="8" w:space="0" w:color="000000"/>
          </w:tcBorders>
          <w:vAlign w:val="center"/>
        </w:tcPr>
        <w:p w14:paraId="0DB14CCC" w14:textId="7322FDC1" w:rsidR="007151C8" w:rsidRDefault="007151C8" w:rsidP="007151C8">
          <w:pPr>
            <w:rPr>
              <w:rFonts w:eastAsia="Arial Unicode MS"/>
              <w:b/>
              <w:bCs/>
            </w:rPr>
          </w:pPr>
          <w:r>
            <w:rPr>
              <w:rFonts w:eastAsia="Arial Unicode MS"/>
              <w:b/>
              <w:bCs/>
            </w:rPr>
            <w:t xml:space="preserve"> Doküman No: SBF-EÖ.26</w:t>
          </w:r>
        </w:p>
      </w:tc>
      <w:tc>
        <w:tcPr>
          <w:tcW w:w="1451" w:type="dxa"/>
          <w:vMerge w:val="restart"/>
          <w:tcBorders>
            <w:top w:val="single" w:sz="8" w:space="0" w:color="000000"/>
            <w:bottom w:val="single" w:sz="4" w:space="0" w:color="000000"/>
            <w:right w:val="single" w:sz="8" w:space="0" w:color="000000"/>
          </w:tcBorders>
          <w:vAlign w:val="center"/>
        </w:tcPr>
        <w:p w14:paraId="65DBF1EB" w14:textId="77777777" w:rsidR="007151C8" w:rsidRDefault="007151C8" w:rsidP="007151C8">
          <w:pPr>
            <w:jc w:val="center"/>
            <w:rPr>
              <w:rFonts w:eastAsia="Arial Unicode MS"/>
              <w:b/>
            </w:rPr>
          </w:pPr>
          <w:r>
            <w:rPr>
              <w:noProof/>
            </w:rPr>
            <w:drawing>
              <wp:inline distT="0" distB="0" distL="0" distR="0" wp14:anchorId="498AAA8F" wp14:editId="67BDFEB2">
                <wp:extent cx="862965" cy="981075"/>
                <wp:effectExtent l="0" t="0" r="0" b="0"/>
                <wp:docPr id="6" name="Resim 6"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YENİ LOGO"/>
                        <pic:cNvPicPr>
                          <a:picLocks noChangeAspect="1" noChangeArrowheads="1"/>
                        </pic:cNvPicPr>
                      </pic:nvPicPr>
                      <pic:blipFill>
                        <a:blip r:embed="rId2"/>
                        <a:stretch>
                          <a:fillRect/>
                        </a:stretch>
                      </pic:blipFill>
                      <pic:spPr bwMode="auto">
                        <a:xfrm>
                          <a:off x="0" y="0"/>
                          <a:ext cx="862965" cy="981075"/>
                        </a:xfrm>
                        <a:prstGeom prst="rect">
                          <a:avLst/>
                        </a:prstGeom>
                        <a:noFill/>
                      </pic:spPr>
                    </pic:pic>
                  </a:graphicData>
                </a:graphic>
              </wp:inline>
            </w:drawing>
          </w:r>
        </w:p>
      </w:tc>
    </w:tr>
    <w:tr w:rsidR="007151C8" w14:paraId="502F9191" w14:textId="77777777" w:rsidTr="002630E7">
      <w:trPr>
        <w:cantSplit/>
        <w:trHeight w:val="580"/>
        <w:jc w:val="center"/>
      </w:trPr>
      <w:tc>
        <w:tcPr>
          <w:tcW w:w="1320" w:type="dxa"/>
          <w:vMerge/>
          <w:tcBorders>
            <w:left w:val="single" w:sz="8" w:space="0" w:color="000000"/>
            <w:bottom w:val="single" w:sz="4" w:space="0" w:color="000000"/>
          </w:tcBorders>
          <w:vAlign w:val="center"/>
        </w:tcPr>
        <w:p w14:paraId="49E495D0" w14:textId="77777777" w:rsidR="007151C8" w:rsidRDefault="007151C8" w:rsidP="007151C8">
          <w:pPr>
            <w:ind w:right="40"/>
            <w:jc w:val="center"/>
            <w:rPr>
              <w:rFonts w:ascii="Arial" w:eastAsia="Arial Unicode MS" w:hAnsi="Arial" w:cs="Arial"/>
            </w:rPr>
          </w:pPr>
        </w:p>
      </w:tc>
      <w:tc>
        <w:tcPr>
          <w:tcW w:w="6130" w:type="dxa"/>
          <w:vMerge/>
          <w:tcBorders>
            <w:left w:val="single" w:sz="8" w:space="0" w:color="000000"/>
            <w:bottom w:val="single" w:sz="4" w:space="0" w:color="000000"/>
            <w:right w:val="single" w:sz="8" w:space="0" w:color="000000"/>
          </w:tcBorders>
          <w:vAlign w:val="center"/>
        </w:tcPr>
        <w:p w14:paraId="61541FBB" w14:textId="77777777" w:rsidR="007151C8" w:rsidRDefault="007151C8" w:rsidP="007151C8">
          <w:pPr>
            <w:jc w:val="center"/>
            <w:rPr>
              <w:b/>
              <w:bCs/>
            </w:rPr>
          </w:pPr>
        </w:p>
      </w:tc>
      <w:tc>
        <w:tcPr>
          <w:tcW w:w="1601" w:type="dxa"/>
          <w:tcBorders>
            <w:top w:val="single" w:sz="4" w:space="0" w:color="000000"/>
            <w:left w:val="single" w:sz="8" w:space="0" w:color="000000"/>
            <w:bottom w:val="single" w:sz="4" w:space="0" w:color="000000"/>
            <w:right w:val="single" w:sz="8" w:space="0" w:color="000000"/>
          </w:tcBorders>
          <w:vAlign w:val="center"/>
        </w:tcPr>
        <w:p w14:paraId="73523A99" w14:textId="77777777" w:rsidR="007151C8" w:rsidRDefault="007151C8" w:rsidP="007151C8">
          <w:pPr>
            <w:rPr>
              <w:rFonts w:eastAsia="Arial Unicode MS"/>
              <w:b/>
              <w:bCs/>
            </w:rPr>
          </w:pPr>
          <w:r>
            <w:rPr>
              <w:rFonts w:eastAsia="Arial Unicode MS"/>
              <w:b/>
              <w:bCs/>
            </w:rPr>
            <w:t xml:space="preserve"> Doküman Bölümü:</w:t>
          </w:r>
        </w:p>
      </w:tc>
      <w:tc>
        <w:tcPr>
          <w:tcW w:w="1451" w:type="dxa"/>
          <w:vMerge/>
          <w:tcBorders>
            <w:bottom w:val="single" w:sz="4" w:space="0" w:color="000000"/>
            <w:right w:val="single" w:sz="8" w:space="0" w:color="000000"/>
          </w:tcBorders>
          <w:vAlign w:val="center"/>
        </w:tcPr>
        <w:p w14:paraId="349EEE7A" w14:textId="77777777" w:rsidR="007151C8" w:rsidRDefault="007151C8" w:rsidP="007151C8">
          <w:pPr>
            <w:jc w:val="center"/>
            <w:rPr>
              <w:rFonts w:eastAsia="Arial Unicode MS"/>
              <w:b/>
            </w:rPr>
          </w:pPr>
        </w:p>
      </w:tc>
    </w:tr>
  </w:tbl>
  <w:p w14:paraId="4AD9B5ED" w14:textId="77777777" w:rsidR="00F02FB4" w:rsidRDefault="00F02FB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B9C09" w14:textId="77777777" w:rsidR="007151C8" w:rsidRDefault="007151C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C6"/>
    <w:rsid w:val="001055C6"/>
    <w:rsid w:val="002D550F"/>
    <w:rsid w:val="003D4F12"/>
    <w:rsid w:val="003E0EE9"/>
    <w:rsid w:val="00442F26"/>
    <w:rsid w:val="006C623B"/>
    <w:rsid w:val="007151C8"/>
    <w:rsid w:val="00913A78"/>
    <w:rsid w:val="0091749A"/>
    <w:rsid w:val="009E03AF"/>
    <w:rsid w:val="009F0551"/>
    <w:rsid w:val="00A559AC"/>
    <w:rsid w:val="00D01929"/>
    <w:rsid w:val="00DC6AD6"/>
    <w:rsid w:val="00EA040C"/>
    <w:rsid w:val="00F02F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40F1"/>
  <w15:docId w15:val="{F1C27154-D537-46BE-ADE6-AD678376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551"/>
    <w:pPr>
      <w:spacing w:line="278"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estern">
    <w:name w:val="western"/>
    <w:basedOn w:val="Normal"/>
    <w:rsid w:val="009F0551"/>
    <w:pPr>
      <w:spacing w:before="100" w:beforeAutospacing="1" w:after="100" w:afterAutospacing="1" w:line="240" w:lineRule="auto"/>
    </w:pPr>
    <w:rPr>
      <w:rFonts w:ascii="Times New Roman" w:eastAsia="Times New Roman" w:hAnsi="Times New Roman" w:cs="Times New Roman"/>
      <w:color w:val="000000"/>
      <w:kern w:val="0"/>
      <w:lang w:eastAsia="tr-TR"/>
      <w14:ligatures w14:val="none"/>
    </w:rPr>
  </w:style>
  <w:style w:type="table" w:styleId="TabloKlavuzu">
    <w:name w:val="Table Grid"/>
    <w:basedOn w:val="NormalTablo"/>
    <w:uiPriority w:val="39"/>
    <w:rsid w:val="009F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02F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02FB4"/>
    <w:rPr>
      <w:sz w:val="24"/>
      <w:szCs w:val="24"/>
    </w:rPr>
  </w:style>
  <w:style w:type="paragraph" w:styleId="AltBilgi">
    <w:name w:val="footer"/>
    <w:basedOn w:val="Normal"/>
    <w:link w:val="AltBilgiChar"/>
    <w:uiPriority w:val="99"/>
    <w:unhideWhenUsed/>
    <w:rsid w:val="00F02F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2FB4"/>
    <w:rPr>
      <w:sz w:val="24"/>
      <w:szCs w:val="24"/>
    </w:rPr>
  </w:style>
  <w:style w:type="paragraph" w:styleId="BalonMetni">
    <w:name w:val="Balloon Text"/>
    <w:basedOn w:val="Normal"/>
    <w:link w:val="BalonMetniChar"/>
    <w:uiPriority w:val="99"/>
    <w:semiHidden/>
    <w:unhideWhenUsed/>
    <w:rsid w:val="00F02F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2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357416">
      <w:bodyDiv w:val="1"/>
      <w:marLeft w:val="0"/>
      <w:marRight w:val="0"/>
      <w:marTop w:val="0"/>
      <w:marBottom w:val="0"/>
      <w:divBdr>
        <w:top w:val="none" w:sz="0" w:space="0" w:color="auto"/>
        <w:left w:val="none" w:sz="0" w:space="0" w:color="auto"/>
        <w:bottom w:val="none" w:sz="0" w:space="0" w:color="auto"/>
        <w:right w:val="none" w:sz="0" w:space="0" w:color="auto"/>
      </w:divBdr>
    </w:div>
    <w:div w:id="1912692521">
      <w:bodyDiv w:val="1"/>
      <w:marLeft w:val="0"/>
      <w:marRight w:val="0"/>
      <w:marTop w:val="0"/>
      <w:marBottom w:val="0"/>
      <w:divBdr>
        <w:top w:val="none" w:sz="0" w:space="0" w:color="auto"/>
        <w:left w:val="none" w:sz="0" w:space="0" w:color="auto"/>
        <w:bottom w:val="none" w:sz="0" w:space="0" w:color="auto"/>
        <w:right w:val="none" w:sz="0" w:space="0" w:color="auto"/>
      </w:divBdr>
      <w:divsChild>
        <w:div w:id="1034230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1022EA9-FB99-4450-8624-93339E660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385</Words>
  <Characters>2195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NAZAN KOSTU</dc:creator>
  <cp:lastModifiedBy>Pau</cp:lastModifiedBy>
  <cp:revision>6</cp:revision>
  <dcterms:created xsi:type="dcterms:W3CDTF">2026-04-20T05:53:00Z</dcterms:created>
  <dcterms:modified xsi:type="dcterms:W3CDTF">2026-04-20T10:55:00Z</dcterms:modified>
</cp:coreProperties>
</file>