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12765E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CE7682">
              <w:rPr>
                <w:rFonts w:ascii="Times New Roman" w:hAnsi="Times New Roman" w:cs="Times New Roman"/>
                <w:sz w:val="24"/>
                <w:szCs w:val="24"/>
              </w:rPr>
              <w:t>GKG44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CE7682" w:rsidRPr="003631E7" w:rsidRDefault="00CE7682" w:rsidP="00CE768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CE7682">
              <w:rPr>
                <w:rFonts w:ascii="Times New Roman" w:hAnsi="Times New Roman" w:cs="Times New Roman"/>
                <w:sz w:val="24"/>
                <w:szCs w:val="24"/>
              </w:rPr>
              <w:t xml:space="preserve">lçü alındığı andan itibaren hareketli </w:t>
            </w:r>
            <w:proofErr w:type="gramStart"/>
            <w:r w:rsidRPr="00CE7682">
              <w:rPr>
                <w:rFonts w:ascii="Times New Roman" w:hAnsi="Times New Roman" w:cs="Times New Roman"/>
                <w:sz w:val="24"/>
                <w:szCs w:val="24"/>
              </w:rPr>
              <w:t>protezin</w:t>
            </w:r>
            <w:proofErr w:type="gramEnd"/>
            <w:r w:rsidRPr="00CE7682">
              <w:rPr>
                <w:rFonts w:ascii="Times New Roman" w:hAnsi="Times New Roman" w:cs="Times New Roman"/>
                <w:sz w:val="24"/>
                <w:szCs w:val="24"/>
              </w:rPr>
              <w:t xml:space="preserve"> teslimine kadar geçen sürenin </w:t>
            </w:r>
            <w:r w:rsidRPr="0028377D">
              <w:rPr>
                <w:rFonts w:ascii="Times New Roman" w:hAnsi="Times New Roman" w:cs="Times New Roman"/>
                <w:sz w:val="24"/>
                <w:szCs w:val="24"/>
              </w:rPr>
              <w:t>oranını ifade eder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163928" w:rsidRDefault="00163928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28" w:rsidRPr="00C40415" w:rsidRDefault="00AD0AB2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415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C40415">
              <w:rPr>
                <w:rFonts w:ascii="Times New Roman" w:hAnsi="Times New Roman" w:cs="Times New Roman"/>
                <w:sz w:val="24"/>
                <w:szCs w:val="24"/>
              </w:rPr>
              <w:t xml:space="preserve"> Diş Tedavi Kliniği’</w:t>
            </w:r>
            <w:r w:rsidR="00A75EE1" w:rsidRPr="00C40415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Pr="00C40415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A75EE1" w:rsidRPr="00C40415">
              <w:rPr>
                <w:rFonts w:ascii="Times New Roman" w:hAnsi="Times New Roman" w:cs="Times New Roman"/>
                <w:sz w:val="24"/>
                <w:szCs w:val="24"/>
              </w:rPr>
              <w:t xml:space="preserve">tedavi gören hastalarda </w:t>
            </w:r>
            <w:r w:rsidR="00CE7682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CE7682" w:rsidRPr="00CE7682">
              <w:rPr>
                <w:rFonts w:ascii="Times New Roman" w:hAnsi="Times New Roman" w:cs="Times New Roman"/>
                <w:sz w:val="24"/>
                <w:szCs w:val="24"/>
              </w:rPr>
              <w:t xml:space="preserve">lçü alındığı andan itibaren hareketli </w:t>
            </w:r>
            <w:proofErr w:type="gramStart"/>
            <w:r w:rsidR="00CE7682" w:rsidRPr="00CE7682">
              <w:rPr>
                <w:rFonts w:ascii="Times New Roman" w:hAnsi="Times New Roman" w:cs="Times New Roman"/>
                <w:sz w:val="24"/>
                <w:szCs w:val="24"/>
              </w:rPr>
              <w:t>protezin</w:t>
            </w:r>
            <w:proofErr w:type="gramEnd"/>
            <w:r w:rsidR="00CE7682" w:rsidRPr="00CE7682">
              <w:rPr>
                <w:rFonts w:ascii="Times New Roman" w:hAnsi="Times New Roman" w:cs="Times New Roman"/>
                <w:sz w:val="24"/>
                <w:szCs w:val="24"/>
              </w:rPr>
              <w:t xml:space="preserve"> teslimine kadar geçen sürenin </w:t>
            </w:r>
            <w:r w:rsidR="00CE7682">
              <w:rPr>
                <w:rFonts w:ascii="Times New Roman" w:hAnsi="Times New Roman" w:cs="Times New Roman"/>
                <w:sz w:val="24"/>
                <w:szCs w:val="24"/>
              </w:rPr>
              <w:t xml:space="preserve">hesaplanması </w:t>
            </w:r>
            <w:r w:rsidR="00B41EE4" w:rsidRPr="00C40415">
              <w:rPr>
                <w:rFonts w:ascii="Times New Roman" w:hAnsi="Times New Roman" w:cs="Times New Roman"/>
                <w:sz w:val="24"/>
                <w:szCs w:val="24"/>
              </w:rPr>
              <w:t xml:space="preserve">ve bu konuda </w:t>
            </w:r>
            <w:r w:rsidR="00163928" w:rsidRPr="00C40415">
              <w:rPr>
                <w:rFonts w:ascii="Times New Roman" w:hAnsi="Times New Roman" w:cs="Times New Roman"/>
                <w:sz w:val="24"/>
                <w:szCs w:val="24"/>
              </w:rPr>
              <w:t>gerekli iyileştirmelerin yapılmasını sağlamak</w:t>
            </w:r>
            <w:r w:rsidR="00C40415" w:rsidRPr="00C4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2792" w:rsidRPr="0009167F" w:rsidRDefault="004C2792" w:rsidP="0016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A75EE1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HBYS 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163928" w:rsidP="00CE76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İlgili dönemde; </w:t>
            </w:r>
            <w:r w:rsidR="00CE7682" w:rsidRPr="00CE7682">
              <w:rPr>
                <w:rFonts w:ascii="Times New Roman" w:hAnsi="Times New Roman" w:cs="Times New Roman"/>
                <w:sz w:val="24"/>
                <w:szCs w:val="24"/>
              </w:rPr>
              <w:t xml:space="preserve">Paydadaki hareketli protezlerin ölçü alımından hastaya teslimine kadar geçen sürelerin toplamı / Teslim edilen toplam hareketli </w:t>
            </w:r>
            <w:proofErr w:type="gramStart"/>
            <w:r w:rsidR="00CE7682" w:rsidRPr="00CE7682">
              <w:rPr>
                <w:rFonts w:ascii="Times New Roman" w:hAnsi="Times New Roman" w:cs="Times New Roman"/>
                <w:sz w:val="24"/>
                <w:szCs w:val="24"/>
              </w:rPr>
              <w:t>protez</w:t>
            </w:r>
            <w:proofErr w:type="gramEnd"/>
            <w:r w:rsidR="00CE7682" w:rsidRPr="00CE7682">
              <w:rPr>
                <w:rFonts w:ascii="Times New Roman" w:hAnsi="Times New Roman" w:cs="Times New Roman"/>
                <w:sz w:val="24"/>
                <w:szCs w:val="24"/>
              </w:rPr>
              <w:t xml:space="preserve"> sayısı 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28377D" w:rsidRDefault="0028377D" w:rsidP="00585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7D" w:rsidRPr="00CD0905" w:rsidRDefault="0028377D" w:rsidP="00EB3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0E0222" w:rsidRDefault="000E02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28377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3928">
              <w:rPr>
                <w:rFonts w:ascii="Times New Roman" w:hAnsi="Times New Roman" w:cs="Times New Roman"/>
                <w:sz w:val="24"/>
                <w:szCs w:val="24"/>
              </w:rPr>
              <w:t xml:space="preserve"> aylık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 Laboratuvarı Teknisyeni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7D48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="00F17D48">
              <w:rPr>
                <w:rFonts w:ascii="Times New Roman" w:hAnsi="Times New Roman" w:cs="Times New Roman"/>
                <w:sz w:val="24"/>
                <w:szCs w:val="24"/>
              </w:rPr>
              <w:t xml:space="preserve"> Diş Tedavisi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Diş Hekimleri, Klinik Yardımcıları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, Merkez Protez Laboratuvarı Sorumlusu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D48" w:rsidRDefault="00F17D4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Diş Tedavisi Anabilim Dalı</w:t>
            </w: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6E5497" w:rsidRPr="000D5BBE" w:rsidRDefault="006E54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F17D48" w:rsidRDefault="00F17D48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6F" w:rsidRPr="001D0D79" w:rsidRDefault="0058556F" w:rsidP="00CE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750085" w:rsidRDefault="00750085"/>
    <w:p w:rsidR="00750085" w:rsidRDefault="00750085">
      <w:bookmarkStart w:id="0" w:name="_GoBack"/>
      <w:bookmarkEnd w:id="0"/>
    </w:p>
    <w:p w:rsidR="00750085" w:rsidRDefault="00750085"/>
    <w:p w:rsidR="00750085" w:rsidRDefault="00750085"/>
    <w:p w:rsidR="00750085" w:rsidRDefault="00750085"/>
    <w:p w:rsidR="00750085" w:rsidRDefault="00750085"/>
    <w:p w:rsidR="00750085" w:rsidRDefault="00750085"/>
    <w:sectPr w:rsidR="00750085" w:rsidSect="00E542F9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40" w:rsidRDefault="000A0C40" w:rsidP="00B70EC2">
      <w:pPr>
        <w:spacing w:after="0" w:line="240" w:lineRule="auto"/>
      </w:pPr>
      <w:r>
        <w:separator/>
      </w:r>
    </w:p>
  </w:endnote>
  <w:endnote w:type="continuationSeparator" w:id="0">
    <w:p w:rsidR="000A0C40" w:rsidRDefault="000A0C40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40" w:rsidRDefault="000A0C40" w:rsidP="00B70EC2">
      <w:pPr>
        <w:spacing w:after="0" w:line="240" w:lineRule="auto"/>
      </w:pPr>
      <w:r>
        <w:separator/>
      </w:r>
    </w:p>
  </w:footnote>
  <w:footnote w:type="continuationSeparator" w:id="0">
    <w:p w:rsidR="000A0C40" w:rsidRDefault="000A0C40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2D5B71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CE7682" w:rsidRDefault="00CE7682" w:rsidP="00CE768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ÖLÇÜ ALIMINDAN HAREKETLİ PROTEZİN TESLİMİNE KADAR GEÇEN ORTALAMA </w:t>
          </w:r>
        </w:p>
        <w:p w:rsidR="00B70EC2" w:rsidRPr="00694417" w:rsidRDefault="00CE7682" w:rsidP="00CE768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SÜRE</w:t>
          </w:r>
          <w:r w:rsidR="0028377D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AC7C07">
            <w:rPr>
              <w:rFonts w:ascii="Times New Roman" w:hAnsi="Times New Roman" w:cs="Times New Roman"/>
              <w:b/>
              <w:sz w:val="24"/>
              <w:szCs w:val="24"/>
            </w:rPr>
            <w:t>ORAN</w:t>
          </w:r>
          <w:r w:rsidR="0028377D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2D5B71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B70EC2" w:rsidRPr="004A5530" w:rsidTr="002D5B71">
      <w:trPr>
        <w:trHeight w:val="214"/>
      </w:trPr>
      <w:tc>
        <w:tcPr>
          <w:tcW w:w="2127" w:type="dxa"/>
          <w:vMerge/>
        </w:tcPr>
        <w:p w:rsidR="00B70EC2" w:rsidRPr="004A5530" w:rsidRDefault="00B70EC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B70EC2" w:rsidRPr="004A5530" w:rsidRDefault="00971A4A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 w:rsidR="00CE7682">
            <w:rPr>
              <w:rFonts w:ascii="Times New Roman" w:eastAsia="Calibri" w:hAnsi="Times New Roman" w:cs="Times New Roman"/>
              <w:sz w:val="20"/>
              <w:szCs w:val="20"/>
            </w:rPr>
            <w:t>.46</w:t>
          </w:r>
        </w:p>
      </w:tc>
      <w:tc>
        <w:tcPr>
          <w:tcW w:w="1134" w:type="dxa"/>
        </w:tcPr>
        <w:p w:rsidR="00B70EC2" w:rsidRPr="004A5530" w:rsidRDefault="00CE768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20.09.2023</w:t>
          </w:r>
        </w:p>
      </w:tc>
      <w:tc>
        <w:tcPr>
          <w:tcW w:w="1330" w:type="dxa"/>
        </w:tcPr>
        <w:p w:rsidR="00B70EC2" w:rsidRPr="004A5530" w:rsidRDefault="00750085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</w:tcPr>
        <w:p w:rsidR="00B70EC2" w:rsidRPr="004A5530" w:rsidRDefault="00750085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</w:tcPr>
        <w:p w:rsidR="00B70EC2" w:rsidRPr="004A5530" w:rsidRDefault="00B70EC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B70EC2" w:rsidRPr="004A5530" w:rsidRDefault="00B70EC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2E58D6" w:rsidRPr="00D13CF7" w:rsidTr="00961B2B">
      <w:trPr>
        <w:trHeight w:val="705"/>
      </w:trPr>
      <w:tc>
        <w:tcPr>
          <w:tcW w:w="2127" w:type="dxa"/>
          <w:vMerge w:val="restart"/>
        </w:tcPr>
        <w:p w:rsidR="002E58D6" w:rsidRPr="00D13CF7" w:rsidRDefault="002E58D6" w:rsidP="002E58D6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3005CA44" wp14:editId="692D5C5B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2E58D6" w:rsidRDefault="002E58D6" w:rsidP="002E58D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ÖLÇÜ ALIMINDAN HAREKETLİ PROTEZİN TESLİMİNE KADAR GEÇEN ORTALAMA </w:t>
          </w:r>
        </w:p>
        <w:p w:rsidR="002E58D6" w:rsidRPr="00694417" w:rsidRDefault="002E58D6" w:rsidP="002E58D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SÜRE ORANI GÖSTERGE KARTI</w:t>
          </w:r>
        </w:p>
      </w:tc>
      <w:tc>
        <w:tcPr>
          <w:tcW w:w="2126" w:type="dxa"/>
          <w:vMerge w:val="restart"/>
        </w:tcPr>
        <w:p w:rsidR="002E58D6" w:rsidRPr="00D13CF7" w:rsidRDefault="002E58D6" w:rsidP="002E58D6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C3CFE1B" wp14:editId="1AED0CA1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E58D6" w:rsidRPr="00D13CF7" w:rsidTr="00961B2B">
      <w:trPr>
        <w:trHeight w:val="430"/>
      </w:trPr>
      <w:tc>
        <w:tcPr>
          <w:tcW w:w="2127" w:type="dxa"/>
          <w:vMerge/>
        </w:tcPr>
        <w:p w:rsidR="002E58D6" w:rsidRPr="00D13CF7" w:rsidRDefault="002E58D6" w:rsidP="002E58D6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2E58D6" w:rsidRPr="00D13CF7" w:rsidRDefault="002E58D6" w:rsidP="002E58D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2E58D6" w:rsidRPr="00D13CF7" w:rsidRDefault="002E58D6" w:rsidP="002E58D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2E58D6" w:rsidRPr="00D13CF7" w:rsidRDefault="002E58D6" w:rsidP="002E58D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2E58D6" w:rsidRPr="00D13CF7" w:rsidRDefault="002E58D6" w:rsidP="002E58D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2E58D6" w:rsidRPr="00D13CF7" w:rsidRDefault="002E58D6" w:rsidP="002E58D6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2E58D6" w:rsidRPr="00D13CF7" w:rsidRDefault="002E58D6" w:rsidP="002E58D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2E58D6" w:rsidRPr="00D13CF7" w:rsidRDefault="002E58D6" w:rsidP="002E58D6">
          <w:pPr>
            <w:rPr>
              <w:rFonts w:ascii="Calibri" w:eastAsia="Calibri" w:hAnsi="Calibri" w:cs="Times New Roman"/>
            </w:rPr>
          </w:pPr>
        </w:p>
      </w:tc>
    </w:tr>
    <w:tr w:rsidR="002E58D6" w:rsidRPr="004A5530" w:rsidTr="00961B2B">
      <w:trPr>
        <w:trHeight w:val="214"/>
      </w:trPr>
      <w:tc>
        <w:tcPr>
          <w:tcW w:w="2127" w:type="dxa"/>
          <w:vMerge/>
        </w:tcPr>
        <w:p w:rsidR="002E58D6" w:rsidRPr="004A5530" w:rsidRDefault="002E58D6" w:rsidP="002E58D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2E58D6" w:rsidRPr="004A5530" w:rsidRDefault="002E58D6" w:rsidP="002E58D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.46</w:t>
          </w:r>
        </w:p>
      </w:tc>
      <w:tc>
        <w:tcPr>
          <w:tcW w:w="1134" w:type="dxa"/>
        </w:tcPr>
        <w:p w:rsidR="002E58D6" w:rsidRPr="004A5530" w:rsidRDefault="002E58D6" w:rsidP="002E58D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20.09.2023</w:t>
          </w:r>
        </w:p>
      </w:tc>
      <w:tc>
        <w:tcPr>
          <w:tcW w:w="1330" w:type="dxa"/>
        </w:tcPr>
        <w:p w:rsidR="002E58D6" w:rsidRPr="004A5530" w:rsidRDefault="002E58D6" w:rsidP="002E58D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</w:tcPr>
        <w:p w:rsidR="002E58D6" w:rsidRPr="004A5530" w:rsidRDefault="002E58D6" w:rsidP="002E58D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</w:tcPr>
        <w:p w:rsidR="002E58D6" w:rsidRPr="004A5530" w:rsidRDefault="002E58D6" w:rsidP="002E58D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2E58D6" w:rsidRPr="004A5530" w:rsidRDefault="002E58D6" w:rsidP="002E58D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E542F9" w:rsidRDefault="00E542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529DA"/>
    <w:rsid w:val="0009167F"/>
    <w:rsid w:val="000A0C40"/>
    <w:rsid w:val="000C0BFF"/>
    <w:rsid w:val="000D5BBE"/>
    <w:rsid w:val="000E0222"/>
    <w:rsid w:val="001033C6"/>
    <w:rsid w:val="00111B70"/>
    <w:rsid w:val="0012765E"/>
    <w:rsid w:val="00153C6D"/>
    <w:rsid w:val="00163928"/>
    <w:rsid w:val="001C4224"/>
    <w:rsid w:val="001D0D79"/>
    <w:rsid w:val="001D57E5"/>
    <w:rsid w:val="001E6E93"/>
    <w:rsid w:val="002367A0"/>
    <w:rsid w:val="0025601C"/>
    <w:rsid w:val="00265C0C"/>
    <w:rsid w:val="0028377D"/>
    <w:rsid w:val="00297BAA"/>
    <w:rsid w:val="002B73F1"/>
    <w:rsid w:val="002D5B71"/>
    <w:rsid w:val="002E18D9"/>
    <w:rsid w:val="002E58D6"/>
    <w:rsid w:val="00301D97"/>
    <w:rsid w:val="003101EB"/>
    <w:rsid w:val="00325EEF"/>
    <w:rsid w:val="003631E7"/>
    <w:rsid w:val="003C3F87"/>
    <w:rsid w:val="003E2F37"/>
    <w:rsid w:val="00406380"/>
    <w:rsid w:val="0041366A"/>
    <w:rsid w:val="0041583F"/>
    <w:rsid w:val="0046073F"/>
    <w:rsid w:val="00463864"/>
    <w:rsid w:val="004853A9"/>
    <w:rsid w:val="004A3661"/>
    <w:rsid w:val="004B5B61"/>
    <w:rsid w:val="004C2792"/>
    <w:rsid w:val="004D7632"/>
    <w:rsid w:val="00513F24"/>
    <w:rsid w:val="00566E64"/>
    <w:rsid w:val="0058556F"/>
    <w:rsid w:val="005860BF"/>
    <w:rsid w:val="00591D30"/>
    <w:rsid w:val="005C7EF3"/>
    <w:rsid w:val="00607EFE"/>
    <w:rsid w:val="006147E5"/>
    <w:rsid w:val="00623350"/>
    <w:rsid w:val="006421BA"/>
    <w:rsid w:val="0064780F"/>
    <w:rsid w:val="00694417"/>
    <w:rsid w:val="006976BE"/>
    <w:rsid w:val="006E5497"/>
    <w:rsid w:val="0071385D"/>
    <w:rsid w:val="00750085"/>
    <w:rsid w:val="007F64E5"/>
    <w:rsid w:val="008029E7"/>
    <w:rsid w:val="00830C2F"/>
    <w:rsid w:val="009118EB"/>
    <w:rsid w:val="00915837"/>
    <w:rsid w:val="00955040"/>
    <w:rsid w:val="00971A4A"/>
    <w:rsid w:val="00994AD6"/>
    <w:rsid w:val="009A338B"/>
    <w:rsid w:val="009E2A17"/>
    <w:rsid w:val="00A06393"/>
    <w:rsid w:val="00A23DA6"/>
    <w:rsid w:val="00A27FE8"/>
    <w:rsid w:val="00A3565D"/>
    <w:rsid w:val="00A71A2D"/>
    <w:rsid w:val="00A75EE1"/>
    <w:rsid w:val="00AC7C07"/>
    <w:rsid w:val="00AD0AB2"/>
    <w:rsid w:val="00B41EE4"/>
    <w:rsid w:val="00B449A0"/>
    <w:rsid w:val="00B70EC2"/>
    <w:rsid w:val="00BE459C"/>
    <w:rsid w:val="00BE6D80"/>
    <w:rsid w:val="00C06907"/>
    <w:rsid w:val="00C10C22"/>
    <w:rsid w:val="00C40415"/>
    <w:rsid w:val="00C7135E"/>
    <w:rsid w:val="00C958F2"/>
    <w:rsid w:val="00CB1DD4"/>
    <w:rsid w:val="00CC2A0C"/>
    <w:rsid w:val="00CD0512"/>
    <w:rsid w:val="00CD0905"/>
    <w:rsid w:val="00CE7682"/>
    <w:rsid w:val="00CF0AB3"/>
    <w:rsid w:val="00D4201A"/>
    <w:rsid w:val="00D635D4"/>
    <w:rsid w:val="00D8458F"/>
    <w:rsid w:val="00DA05F6"/>
    <w:rsid w:val="00DC2CBA"/>
    <w:rsid w:val="00DD2A44"/>
    <w:rsid w:val="00E542F9"/>
    <w:rsid w:val="00E71E1F"/>
    <w:rsid w:val="00E861E0"/>
    <w:rsid w:val="00EB3167"/>
    <w:rsid w:val="00EF6F70"/>
    <w:rsid w:val="00F01B73"/>
    <w:rsid w:val="00F17C1F"/>
    <w:rsid w:val="00F17D48"/>
    <w:rsid w:val="00F33A10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27259"/>
  <w15:chartTrackingRefBased/>
  <w15:docId w15:val="{AA728C4A-30A2-448E-BDDF-FA56E02A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E54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16</cp:revision>
  <dcterms:created xsi:type="dcterms:W3CDTF">2021-05-04T11:50:00Z</dcterms:created>
  <dcterms:modified xsi:type="dcterms:W3CDTF">2025-03-07T12:00:00Z</dcterms:modified>
</cp:coreProperties>
</file>