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540" w:rsidRDefault="00EC685C">
      <w:pPr>
        <w:spacing w:after="9" w:line="259" w:lineRule="auto"/>
        <w:ind w:left="-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70702" cy="950595"/>
                <wp:effectExtent l="0" t="0" r="1905" b="1905"/>
                <wp:docPr id="5677" name="Group 5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702" cy="950595"/>
                          <a:chOff x="0" y="0"/>
                          <a:chExt cx="5770702" cy="95059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957021" y="780572"/>
                            <a:ext cx="2027" cy="8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540" w:rsidRDefault="00EC685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674950" y="37884"/>
                            <a:ext cx="2076377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540" w:rsidRDefault="00EC685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PAÜ TIP FAKÜLTESİ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237304" y="53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540" w:rsidRDefault="00EC685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214703" y="269214"/>
                            <a:ext cx="30403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540" w:rsidRDefault="0061354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443302" y="269214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540" w:rsidRDefault="0061354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519502" y="269214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540" w:rsidRDefault="00EC685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466975" y="269214"/>
                            <a:ext cx="57125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540" w:rsidRDefault="0061354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798394" y="269214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540" w:rsidRDefault="0061354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874594" y="2692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540" w:rsidRDefault="00EC685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912694" y="301791"/>
                            <a:ext cx="2319404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540" w:rsidRDefault="0061354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657928" y="2692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540" w:rsidRDefault="00EC685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743786" y="531343"/>
                            <a:ext cx="285332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540" w:rsidRDefault="00EC685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LABORATUVAR UYGULAMA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889832" y="531343"/>
                            <a:ext cx="164771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540" w:rsidRDefault="00EC685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LARI KILAVUZU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130749" y="53134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13540" w:rsidRDefault="00EC685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79" name="Shape 7279"/>
                        <wps:cNvSpPr/>
                        <wps:spPr>
                          <a:xfrm>
                            <a:off x="0" y="912495"/>
                            <a:ext cx="110032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328" h="38100">
                                <a:moveTo>
                                  <a:pt x="0" y="0"/>
                                </a:moveTo>
                                <a:lnTo>
                                  <a:pt x="1100328" y="0"/>
                                </a:lnTo>
                                <a:lnTo>
                                  <a:pt x="110032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0" name="Shape 7280"/>
                        <wps:cNvSpPr/>
                        <wps:spPr>
                          <a:xfrm>
                            <a:off x="0" y="875919"/>
                            <a:ext cx="110032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328" h="18288">
                                <a:moveTo>
                                  <a:pt x="0" y="0"/>
                                </a:moveTo>
                                <a:lnTo>
                                  <a:pt x="1100328" y="0"/>
                                </a:lnTo>
                                <a:lnTo>
                                  <a:pt x="110032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1" name="Shape 7281"/>
                        <wps:cNvSpPr/>
                        <wps:spPr>
                          <a:xfrm>
                            <a:off x="1091133" y="875919"/>
                            <a:ext cx="746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18288">
                                <a:moveTo>
                                  <a:pt x="0" y="0"/>
                                </a:moveTo>
                                <a:lnTo>
                                  <a:pt x="74676" y="0"/>
                                </a:lnTo>
                                <a:lnTo>
                                  <a:pt x="746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2" name="Shape 7282"/>
                        <wps:cNvSpPr/>
                        <wps:spPr>
                          <a:xfrm>
                            <a:off x="1091133" y="912495"/>
                            <a:ext cx="746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38100">
                                <a:moveTo>
                                  <a:pt x="0" y="0"/>
                                </a:moveTo>
                                <a:lnTo>
                                  <a:pt x="74676" y="0"/>
                                </a:lnTo>
                                <a:lnTo>
                                  <a:pt x="746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3" name="Shape 7283"/>
                        <wps:cNvSpPr/>
                        <wps:spPr>
                          <a:xfrm>
                            <a:off x="1165809" y="912495"/>
                            <a:ext cx="4604893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4893" h="38100">
                                <a:moveTo>
                                  <a:pt x="0" y="0"/>
                                </a:moveTo>
                                <a:lnTo>
                                  <a:pt x="4604893" y="0"/>
                                </a:lnTo>
                                <a:lnTo>
                                  <a:pt x="4604893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4" name="Shape 7284"/>
                        <wps:cNvSpPr/>
                        <wps:spPr>
                          <a:xfrm>
                            <a:off x="1165809" y="875919"/>
                            <a:ext cx="460489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4893" h="18288">
                                <a:moveTo>
                                  <a:pt x="0" y="0"/>
                                </a:moveTo>
                                <a:lnTo>
                                  <a:pt x="4604893" y="0"/>
                                </a:lnTo>
                                <a:lnTo>
                                  <a:pt x="460489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7" name="Picture 1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71399" y="0"/>
                            <a:ext cx="786765" cy="7867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5677" o:spid="_x0000_s1026" style="width:454.4pt;height:74.85pt;mso-position-horizontal-relative:char;mso-position-vertical-relative:line" coordsize="57707,950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">
                <v:rect id="Rectangle 6" o:spid="_x0000_s1027" style="position:absolute;left:9570;top:7805;width:2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613540" w:rsidRDefault="00EC685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26749;top:378;width:20764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613540" w:rsidRDefault="00EC685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PAÜ TIP FAKÜLTESİ </w:t>
                        </w:r>
                      </w:p>
                    </w:txbxContent>
                  </v:textbox>
                </v:rect>
                <v:rect id="Rectangle 8" o:spid="_x0000_s1029" style="position:absolute;left:42373;top:53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613540" w:rsidRDefault="00EC685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22147;top:2692;width:3040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613540" w:rsidRDefault="0061354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10" o:spid="_x0000_s1031" style="position:absolute;left:24433;top:2692;width:101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613540" w:rsidRDefault="0061354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11" o:spid="_x0000_s1032" style="position:absolute;left:25195;top:2692;width:675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613540" w:rsidRDefault="00EC685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12" o:spid="_x0000_s1033" style="position:absolute;left:24669;top:2692;width:571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613540" w:rsidRDefault="0061354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13" o:spid="_x0000_s1034" style="position:absolute;left:27983;top:2692;width:1014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613540" w:rsidRDefault="0061354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14" o:spid="_x0000_s1035" style="position:absolute;left:28745;top:2692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613540" w:rsidRDefault="00EC685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6" style="position:absolute;left:29126;top:3017;width:23194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613540" w:rsidRDefault="0061354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16" o:spid="_x0000_s1037" style="position:absolute;left:46579;top:2692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613540" w:rsidRDefault="00EC685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17437;top:5313;width:2853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613540" w:rsidRDefault="00EC685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LABORATUVAR UYGULAMA</w:t>
                        </w:r>
                      </w:p>
                    </w:txbxContent>
                  </v:textbox>
                </v:rect>
                <v:rect id="Rectangle 18" o:spid="_x0000_s1039" style="position:absolute;left:38898;top:5313;width:1647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613540" w:rsidRDefault="00EC685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LARI KILAVUZU</w:t>
                        </w:r>
                      </w:p>
                    </w:txbxContent>
                  </v:textbox>
                </v:rect>
                <v:rect id="Rectangle 19" o:spid="_x0000_s1040" style="position:absolute;left:51307;top:531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613540" w:rsidRDefault="00EC685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279" o:spid="_x0000_s1041" style="position:absolute;top:9124;width:11003;height:381;visibility:visible;mso-wrap-style:square;v-text-anchor:top" coordsize="110032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" path="m,l1100328,r,38100l,38100,,e" fillcolor="black" stroked="f" strokeweight="0">
                  <v:stroke miterlimit="83231f" joinstyle="miter"/>
                  <v:path arrowok="t" textboxrect="0,0,1100328,38100"/>
                </v:shape>
                <v:shape id="Shape 7280" o:spid="_x0000_s1042" style="position:absolute;top:8759;width:11003;height:183;visibility:visible;mso-wrap-style:square;v-text-anchor:top" coordsize="110032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" path="m,l1100328,r,18288l,18288,,e" fillcolor="black" stroked="f" strokeweight="0">
                  <v:stroke miterlimit="83231f" joinstyle="miter"/>
                  <v:path arrowok="t" textboxrect="0,0,1100328,18288"/>
                </v:shape>
                <v:shape id="Shape 7281" o:spid="_x0000_s1043" style="position:absolute;left:10911;top:8759;width:747;height:183;visibility:visible;mso-wrap-style:square;v-text-anchor:top" coordsize="746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" path="m,l74676,r,18288l,18288,,e" fillcolor="black" stroked="f" strokeweight="0">
                  <v:stroke miterlimit="83231f" joinstyle="miter"/>
                  <v:path arrowok="t" textboxrect="0,0,74676,18288"/>
                </v:shape>
                <v:shape id="Shape 7282" o:spid="_x0000_s1044" style="position:absolute;left:10911;top:9124;width:747;height:381;visibility:visible;mso-wrap-style:square;v-text-anchor:top" coordsize="7467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" path="m,l74676,r,38100l,38100,,e" fillcolor="black" stroked="f" strokeweight="0">
                  <v:stroke miterlimit="83231f" joinstyle="miter"/>
                  <v:path arrowok="t" textboxrect="0,0,74676,38100"/>
                </v:shape>
                <v:shape id="Shape 7283" o:spid="_x0000_s1045" style="position:absolute;left:11658;top:9124;width:46049;height:381;visibility:visible;mso-wrap-style:square;v-text-anchor:top" coordsize="460489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" path="m,l4604893,r,38100l,38100,,e" fillcolor="black" stroked="f" strokeweight="0">
                  <v:stroke miterlimit="83231f" joinstyle="miter"/>
                  <v:path arrowok="t" textboxrect="0,0,4604893,38100"/>
                </v:shape>
                <v:shape id="Shape 7284" o:spid="_x0000_s1046" style="position:absolute;left:11658;top:8759;width:46049;height:183;visibility:visible;mso-wrap-style:square;v-text-anchor:top" coordsize="4604893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" path="m,l4604893,r,18288l,18288,,e" fillcolor="black" stroked="f" strokeweight="0">
                  <v:stroke miterlimit="83231f" joinstyle="miter"/>
                  <v:path arrowok="t" textboxrect="0,0,4604893,1828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7" o:spid="_x0000_s1047" type="#_x0000_t75" style="position:absolute;left:1713;width:7868;height:7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">
                  <v:imagedata r:id="rId6" o:title=""/>
                </v:shape>
                <w10:anchorlock/>
              </v:group>
            </w:pict>
          </mc:Fallback>
        </mc:AlternateContent>
      </w:r>
    </w:p>
    <w:p w:rsidR="00613540" w:rsidRDefault="00EC685C">
      <w:pPr>
        <w:spacing w:after="121" w:line="259" w:lineRule="auto"/>
        <w:ind w:left="56" w:firstLine="0"/>
        <w:jc w:val="center"/>
      </w:pPr>
      <w:r>
        <w:rPr>
          <w:b/>
        </w:rPr>
        <w:t xml:space="preserve"> </w:t>
      </w:r>
    </w:p>
    <w:p w:rsidR="00613540" w:rsidRDefault="00EC685C">
      <w:pPr>
        <w:tabs>
          <w:tab w:val="center" w:pos="5761"/>
        </w:tabs>
        <w:spacing w:after="176"/>
        <w:ind w:left="-1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145748</wp:posOffset>
                </wp:positionV>
                <wp:extent cx="1798574" cy="15240"/>
                <wp:effectExtent l="0" t="0" r="0" b="0"/>
                <wp:wrapNone/>
                <wp:docPr id="5678" name="Group 5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8574" cy="15240"/>
                          <a:chOff x="0" y="0"/>
                          <a:chExt cx="1798574" cy="15240"/>
                        </a:xfrm>
                      </wpg:grpSpPr>
                      <wps:wsp>
                        <wps:cNvPr id="7291" name="Shape 7291"/>
                        <wps:cNvSpPr/>
                        <wps:spPr>
                          <a:xfrm>
                            <a:off x="0" y="0"/>
                            <a:ext cx="179857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574" h="15240">
                                <a:moveTo>
                                  <a:pt x="0" y="0"/>
                                </a:moveTo>
                                <a:lnTo>
                                  <a:pt x="1798574" y="0"/>
                                </a:lnTo>
                                <a:lnTo>
                                  <a:pt x="179857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678" style="width:141.62pt;height:1.20001pt;position:absolute;z-index:35;mso-position-horizontal-relative:text;mso-position-horizontal:absolute;margin-left:0pt;mso-position-vertical-relative:text;margin-top:11.4762pt;" coordsize="17985,152">
                <v:shape id="Shape 7292" style="position:absolute;width:17985;height:152;left:0;top:0;" coordsize="1798574,15240" path="m0,0l1798574,0l1798574,15240l0,1524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 xml:space="preserve">Uygulama Adı </w:t>
      </w:r>
      <w:r>
        <w:rPr>
          <w:b/>
        </w:rPr>
        <w:tab/>
        <w:t xml:space="preserve">: </w:t>
      </w:r>
      <w:proofErr w:type="spellStart"/>
      <w:r>
        <w:t>Polimeraz</w:t>
      </w:r>
      <w:proofErr w:type="spellEnd"/>
      <w:r>
        <w:t xml:space="preserve"> zincir reaksiyonu (</w:t>
      </w:r>
      <w:proofErr w:type="spellStart"/>
      <w:r>
        <w:rPr>
          <w:b/>
        </w:rPr>
        <w:t>P</w:t>
      </w:r>
      <w:r>
        <w:t>olymerase</w:t>
      </w:r>
      <w:proofErr w:type="spellEnd"/>
      <w:r>
        <w:t xml:space="preserve"> </w:t>
      </w:r>
      <w:proofErr w:type="spellStart"/>
      <w:r>
        <w:rPr>
          <w:b/>
        </w:rPr>
        <w:t>C</w:t>
      </w:r>
      <w:r>
        <w:t>hain</w:t>
      </w:r>
      <w:proofErr w:type="spellEnd"/>
      <w:r>
        <w:t xml:space="preserve"> </w:t>
      </w:r>
      <w:proofErr w:type="spellStart"/>
      <w:r>
        <w:rPr>
          <w:b/>
        </w:rPr>
        <w:t>R</w:t>
      </w:r>
      <w:r>
        <w:t>eaction</w:t>
      </w:r>
      <w:proofErr w:type="spellEnd"/>
      <w:r>
        <w:t xml:space="preserve"> –    </w:t>
      </w:r>
    </w:p>
    <w:p w:rsidR="00613540" w:rsidRDefault="00EC685C">
      <w:pPr>
        <w:spacing w:after="158"/>
        <w:ind w:left="2963"/>
      </w:pPr>
      <w:r>
        <w:t xml:space="preserve">PCR) ile hedef gen bölgesinin </w:t>
      </w:r>
      <w:proofErr w:type="spellStart"/>
      <w:r>
        <w:t>amplifikasyonu</w:t>
      </w:r>
      <w:proofErr w:type="spellEnd"/>
      <w:r>
        <w:t xml:space="preserve">  </w:t>
      </w:r>
    </w:p>
    <w:p w:rsidR="00613540" w:rsidRDefault="00EC685C">
      <w:pPr>
        <w:tabs>
          <w:tab w:val="center" w:pos="5120"/>
        </w:tabs>
        <w:spacing w:after="177"/>
        <w:ind w:left="-15" w:firstLine="0"/>
        <w:jc w:val="left"/>
      </w:pPr>
      <w:r>
        <w:rPr>
          <w:b/>
        </w:rPr>
        <w:t xml:space="preserve">Uygulama </w:t>
      </w:r>
      <w:proofErr w:type="gramStart"/>
      <w:r>
        <w:rPr>
          <w:b/>
        </w:rPr>
        <w:t xml:space="preserve">Sorumluları </w:t>
      </w:r>
      <w:r>
        <w:t>:</w:t>
      </w:r>
      <w:proofErr w:type="gramEnd"/>
    </w:p>
    <w:p w:rsidR="00613540" w:rsidRDefault="00EC685C">
      <w:pPr>
        <w:spacing w:line="404" w:lineRule="auto"/>
        <w:ind w:left="2818" w:hanging="283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-139884</wp:posOffset>
                </wp:positionV>
                <wp:extent cx="1798574" cy="277368"/>
                <wp:effectExtent l="0" t="0" r="0" b="0"/>
                <wp:wrapNone/>
                <wp:docPr id="5679" name="Group 5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8574" cy="277368"/>
                          <a:chOff x="0" y="0"/>
                          <a:chExt cx="1798574" cy="277368"/>
                        </a:xfrm>
                      </wpg:grpSpPr>
                      <wps:wsp>
                        <wps:cNvPr id="7293" name="Shape 7293"/>
                        <wps:cNvSpPr/>
                        <wps:spPr>
                          <a:xfrm>
                            <a:off x="0" y="0"/>
                            <a:ext cx="179857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574" h="15240">
                                <a:moveTo>
                                  <a:pt x="0" y="0"/>
                                </a:moveTo>
                                <a:lnTo>
                                  <a:pt x="1798574" y="0"/>
                                </a:lnTo>
                                <a:lnTo>
                                  <a:pt x="179857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4" name="Shape 7294"/>
                        <wps:cNvSpPr/>
                        <wps:spPr>
                          <a:xfrm>
                            <a:off x="0" y="262128"/>
                            <a:ext cx="179857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574" h="15240">
                                <a:moveTo>
                                  <a:pt x="0" y="0"/>
                                </a:moveTo>
                                <a:lnTo>
                                  <a:pt x="1798574" y="0"/>
                                </a:lnTo>
                                <a:lnTo>
                                  <a:pt x="179857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679" style="width:141.62pt;height:21.84pt;position:absolute;z-index:-2147483602;mso-position-horizontal-relative:text;mso-position-horizontal:absolute;margin-left:0pt;mso-position-vertical-relative:text;margin-top:-11.0146pt;" coordsize="17985,2773">
                <v:shape id="Shape 7295" style="position:absolute;width:17985;height:152;left:0;top:0;" coordsize="1798574,15240" path="m0,0l1798574,0l1798574,15240l0,15240l0,0">
                  <v:stroke weight="0pt" endcap="flat" joinstyle="miter" miterlimit="10" on="false" color="#000000" opacity="0"/>
                  <v:fill on="true" color="#000000"/>
                </v:shape>
                <v:shape id="Shape 7296" style="position:absolute;width:17985;height:152;left:0;top:2621;" coordsize="1798574,15240" path="m0,0l1798574,0l1798574,15240l0,1524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 xml:space="preserve">Uygulamanın Amacı </w:t>
      </w:r>
      <w:r>
        <w:rPr>
          <w:b/>
        </w:rPr>
        <w:tab/>
      </w:r>
      <w:r>
        <w:t xml:space="preserve">: DNA molekülü üzerinde yer alan hedef gen bölgesinin, </w:t>
      </w:r>
      <w:proofErr w:type="gramStart"/>
      <w:r>
        <w:t>ileri      uygulamalarda</w:t>
      </w:r>
      <w:proofErr w:type="gramEnd"/>
      <w:r>
        <w:t xml:space="preserve"> kullanılmak üzere PCR ile </w:t>
      </w:r>
      <w:proofErr w:type="spellStart"/>
      <w:r>
        <w:t>amplifikasyonu</w:t>
      </w:r>
      <w:proofErr w:type="spellEnd"/>
      <w:r>
        <w:t xml:space="preserve"> </w:t>
      </w:r>
    </w:p>
    <w:p w:rsidR="00613540" w:rsidRDefault="00EC685C">
      <w:pPr>
        <w:spacing w:after="168" w:line="259" w:lineRule="auto"/>
        <w:ind w:left="0" w:firstLine="0"/>
        <w:jc w:val="left"/>
      </w:pPr>
      <w:r>
        <w:t xml:space="preserve"> </w:t>
      </w:r>
    </w:p>
    <w:p w:rsidR="00613540" w:rsidRDefault="00EC685C">
      <w:pPr>
        <w:pStyle w:val="Balk1"/>
        <w:spacing w:after="141"/>
        <w:ind w:left="-5"/>
      </w:pPr>
      <w:r>
        <w:t xml:space="preserve">GENEL BİLGİLER  </w:t>
      </w:r>
    </w:p>
    <w:p w:rsidR="00613540" w:rsidRDefault="00EC685C">
      <w:pPr>
        <w:spacing w:line="374" w:lineRule="auto"/>
        <w:ind w:left="-5"/>
      </w:pPr>
      <w:r>
        <w:t xml:space="preserve">PCR; çok az miktardaki DNA örneğinden, hedef DNA dizisinin </w:t>
      </w:r>
      <w:r>
        <w:rPr>
          <w:b/>
        </w:rPr>
        <w:t xml:space="preserve">DNA </w:t>
      </w:r>
      <w:proofErr w:type="spellStart"/>
      <w:r>
        <w:rPr>
          <w:b/>
        </w:rPr>
        <w:t>polimeraz</w:t>
      </w:r>
      <w:proofErr w:type="spellEnd"/>
      <w:r>
        <w:t xml:space="preserve"> enzimiyle sentezlenerek </w:t>
      </w:r>
      <w:r>
        <w:rPr>
          <w:i/>
        </w:rPr>
        <w:t xml:space="preserve">in </w:t>
      </w:r>
      <w:proofErr w:type="spellStart"/>
      <w:r>
        <w:rPr>
          <w:i/>
        </w:rPr>
        <w:t>vitro</w:t>
      </w:r>
      <w:proofErr w:type="spellEnd"/>
      <w:r>
        <w:t xml:space="preserve"> çoğaltılmasıdır. Bunun için öncelikle hedef gendeki nükleotid diziliminin (en azından bir kısmının) bilinmesi gereklidir. Bilinen DNA dizin bilgisi kullanılarak, </w:t>
      </w:r>
      <w:proofErr w:type="spellStart"/>
      <w:r>
        <w:rPr>
          <w:b/>
        </w:rPr>
        <w:t>primer</w:t>
      </w:r>
      <w:proofErr w:type="spellEnd"/>
      <w:r>
        <w:rPr>
          <w:b/>
        </w:rPr>
        <w:t xml:space="preserve"> </w:t>
      </w:r>
      <w:r>
        <w:t xml:space="preserve">adı verilen yaklaşık 15-25 nükleotid uzunluğunda DNA parçaları sentezlenir. </w:t>
      </w:r>
      <w:proofErr w:type="spellStart"/>
      <w:r>
        <w:t>Primerler</w:t>
      </w:r>
      <w:proofErr w:type="spellEnd"/>
      <w:r>
        <w:t xml:space="preserve">, DNA </w:t>
      </w:r>
      <w:proofErr w:type="spellStart"/>
      <w:r>
        <w:t>polimerizasyonunun</w:t>
      </w:r>
      <w:proofErr w:type="spellEnd"/>
      <w:r>
        <w:t xml:space="preserve"> başlaması için gereklidir. İstenilen DNA dizinine göre sentezlenen </w:t>
      </w:r>
      <w:proofErr w:type="spellStart"/>
      <w:r>
        <w:t>primerler</w:t>
      </w:r>
      <w:proofErr w:type="spellEnd"/>
      <w:r>
        <w:t xml:space="preserve">, </w:t>
      </w:r>
      <w:proofErr w:type="spellStart"/>
      <w:r>
        <w:t>denatürasyon</w:t>
      </w:r>
      <w:proofErr w:type="spellEnd"/>
      <w:r>
        <w:t xml:space="preserve"> aşamasında ayrılan DNA zincirinde karşılık gelen (</w:t>
      </w:r>
      <w:proofErr w:type="spellStart"/>
      <w:r>
        <w:t>komplementer</w:t>
      </w:r>
      <w:proofErr w:type="spellEnd"/>
      <w:r>
        <w:t xml:space="preserve">) nükleotidlerle birleşirler. DNA </w:t>
      </w:r>
      <w:proofErr w:type="spellStart"/>
      <w:r>
        <w:t>polimeraz</w:t>
      </w:r>
      <w:proofErr w:type="spellEnd"/>
      <w:r>
        <w:t xml:space="preserve"> enzimi, </w:t>
      </w:r>
      <w:proofErr w:type="spellStart"/>
      <w:r>
        <w:t>primerin</w:t>
      </w:r>
      <w:proofErr w:type="spellEnd"/>
      <w:r>
        <w:t xml:space="preserve"> birleştiği tek DNA zincirini kalıp olarak kullanır ve yeni zinciri sentezler. </w:t>
      </w:r>
      <w:proofErr w:type="spellStart"/>
      <w:r>
        <w:t>PCR’da</w:t>
      </w:r>
      <w:proofErr w:type="spellEnd"/>
      <w:r>
        <w:t xml:space="preserve"> kullanılan DNA </w:t>
      </w:r>
      <w:proofErr w:type="spellStart"/>
      <w:r>
        <w:t>polimeraz</w:t>
      </w:r>
      <w:proofErr w:type="spellEnd"/>
      <w:r>
        <w:t xml:space="preserve"> enzimi yüksek ısıya dayanıklıdır. Enzim, yüksek sıcaklıklarda yaşayan (~70ºC) bir mikroorganizma olan </w:t>
      </w:r>
      <w:proofErr w:type="spellStart"/>
      <w:r>
        <w:rPr>
          <w:b/>
          <w:i/>
        </w:rPr>
        <w:t>Thermophilus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aquaticus</w:t>
      </w:r>
      <w:r>
        <w:t>’dan</w:t>
      </w:r>
      <w:proofErr w:type="spellEnd"/>
      <w:r>
        <w:t xml:space="preserve"> izole edilmiştir ve bu nedenle de </w:t>
      </w:r>
      <w:proofErr w:type="spellStart"/>
      <w:r>
        <w:rPr>
          <w:b/>
          <w:i/>
        </w:rPr>
        <w:t>Taq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</w:rPr>
        <w:t>polimeraz</w:t>
      </w:r>
      <w:proofErr w:type="spellEnd"/>
      <w:r>
        <w:t xml:space="preserve"> olarak adlandırılır.  </w:t>
      </w:r>
    </w:p>
    <w:p w:rsidR="00613540" w:rsidRDefault="00EC685C">
      <w:pPr>
        <w:spacing w:after="162" w:line="259" w:lineRule="auto"/>
        <w:ind w:left="0" w:firstLine="0"/>
        <w:jc w:val="left"/>
      </w:pPr>
      <w:r>
        <w:t xml:space="preserve"> </w:t>
      </w:r>
    </w:p>
    <w:p w:rsidR="00613540" w:rsidRDefault="00EC685C">
      <w:pPr>
        <w:spacing w:after="49" w:line="356" w:lineRule="auto"/>
        <w:ind w:left="-5"/>
      </w:pPr>
      <w:r>
        <w:t xml:space="preserve">PCR üç aşamada gerçekleşir ve bu aşamaların 25-35 kez tekrarı ile istenilen miktarda hedef DNA </w:t>
      </w:r>
      <w:proofErr w:type="spellStart"/>
      <w:r>
        <w:t>amplifiye</w:t>
      </w:r>
      <w:proofErr w:type="spellEnd"/>
      <w:r>
        <w:t xml:space="preserve"> edilir: </w:t>
      </w:r>
    </w:p>
    <w:p w:rsidR="00613540" w:rsidRDefault="00EC685C">
      <w:pPr>
        <w:numPr>
          <w:ilvl w:val="0"/>
          <w:numId w:val="1"/>
        </w:numPr>
        <w:spacing w:after="159" w:line="259" w:lineRule="auto"/>
        <w:ind w:hanging="360"/>
      </w:pPr>
      <w:proofErr w:type="spellStart"/>
      <w:r>
        <w:rPr>
          <w:b/>
        </w:rPr>
        <w:t>Denatürasyon</w:t>
      </w:r>
      <w:proofErr w:type="spellEnd"/>
      <w:r>
        <w:rPr>
          <w:b/>
        </w:rPr>
        <w:t>:</w:t>
      </w:r>
      <w:r>
        <w:t xml:space="preserve"> Bu aşamada örnek DNA, yüksek sıcaklıkta (90-95ºC) </w:t>
      </w:r>
      <w:proofErr w:type="spellStart"/>
      <w:r>
        <w:t>denatüre</w:t>
      </w:r>
      <w:proofErr w:type="spellEnd"/>
      <w:r>
        <w:t xml:space="preserve"> edilir </w:t>
      </w:r>
    </w:p>
    <w:p w:rsidR="00613540" w:rsidRDefault="00EC685C">
      <w:pPr>
        <w:spacing w:after="175"/>
        <w:ind w:left="730"/>
      </w:pPr>
      <w:r>
        <w:t xml:space="preserve">(iki zincir birbirinden ayrılır).  </w:t>
      </w:r>
    </w:p>
    <w:p w:rsidR="00613540" w:rsidRDefault="00EC685C">
      <w:pPr>
        <w:numPr>
          <w:ilvl w:val="0"/>
          <w:numId w:val="1"/>
        </w:numPr>
        <w:spacing w:line="371" w:lineRule="auto"/>
        <w:ind w:hanging="360"/>
      </w:pPr>
      <w:r>
        <w:rPr>
          <w:b/>
        </w:rPr>
        <w:t>Birleşme (</w:t>
      </w:r>
      <w:proofErr w:type="spellStart"/>
      <w:r>
        <w:rPr>
          <w:b/>
        </w:rPr>
        <w:t>Annealing</w:t>
      </w:r>
      <w:proofErr w:type="spellEnd"/>
      <w:r>
        <w:rPr>
          <w:b/>
        </w:rPr>
        <w:t>):</w:t>
      </w:r>
      <w:r>
        <w:t xml:space="preserve"> İkinci aşamada sıcaklık düşürülerek (50-70ºC) </w:t>
      </w:r>
      <w:proofErr w:type="spellStart"/>
      <w:r>
        <w:t>primerlerin</w:t>
      </w:r>
      <w:proofErr w:type="spellEnd"/>
      <w:r>
        <w:t xml:space="preserve"> tek zincirli kalıp DNA üzerinde, kendi dizinlerine karşılık gelen dizinlere bağlanması (</w:t>
      </w:r>
      <w:proofErr w:type="spellStart"/>
      <w:r>
        <w:t>hibridize</w:t>
      </w:r>
      <w:proofErr w:type="spellEnd"/>
      <w:r>
        <w:t xml:space="preserve"> olması) sağlanır. </w:t>
      </w:r>
      <w:proofErr w:type="spellStart"/>
      <w:r>
        <w:t>Primerler</w:t>
      </w:r>
      <w:proofErr w:type="spellEnd"/>
      <w:r>
        <w:t xml:space="preserve">, </w:t>
      </w:r>
      <w:proofErr w:type="spellStart"/>
      <w:r>
        <w:t>amplifiye</w:t>
      </w:r>
      <w:proofErr w:type="spellEnd"/>
      <w:r>
        <w:t xml:space="preserve"> edilecek kalıp DNA’ya özgün </w:t>
      </w:r>
      <w:proofErr w:type="gramStart"/>
      <w:r>
        <w:t>dizayn edilir</w:t>
      </w:r>
      <w:proofErr w:type="gramEnd"/>
      <w:r>
        <w:t xml:space="preserve"> ve yeni DNA’nın sentezi için başlangıç görevi görür. </w:t>
      </w:r>
    </w:p>
    <w:p w:rsidR="00613540" w:rsidRDefault="00EC685C">
      <w:pPr>
        <w:numPr>
          <w:ilvl w:val="0"/>
          <w:numId w:val="1"/>
        </w:numPr>
        <w:spacing w:line="382" w:lineRule="auto"/>
        <w:ind w:hanging="360"/>
      </w:pPr>
      <w:r>
        <w:rPr>
          <w:b/>
        </w:rPr>
        <w:lastRenderedPageBreak/>
        <w:t>Uzama (</w:t>
      </w:r>
      <w:proofErr w:type="spellStart"/>
      <w:r>
        <w:rPr>
          <w:b/>
        </w:rPr>
        <w:t>Extention</w:t>
      </w:r>
      <w:proofErr w:type="spellEnd"/>
      <w:r>
        <w:rPr>
          <w:b/>
        </w:rPr>
        <w:t>):</w:t>
      </w:r>
      <w:r>
        <w:t xml:space="preserve"> Isıya dayanıklı DNA </w:t>
      </w:r>
      <w:proofErr w:type="spellStart"/>
      <w:r>
        <w:t>polimeraz</w:t>
      </w:r>
      <w:proofErr w:type="spellEnd"/>
      <w:r>
        <w:t xml:space="preserve">, hedef DNA ile </w:t>
      </w:r>
      <w:proofErr w:type="spellStart"/>
      <w:r>
        <w:t>hibridize</w:t>
      </w:r>
      <w:proofErr w:type="spellEnd"/>
      <w:r>
        <w:t xml:space="preserve"> olan </w:t>
      </w:r>
      <w:proofErr w:type="spellStart"/>
      <w:r>
        <w:t>primerlerden</w:t>
      </w:r>
      <w:proofErr w:type="spellEnd"/>
      <w:r>
        <w:t xml:space="preserve"> başlayarak DNA zincirini 5’ </w:t>
      </w:r>
      <w:r>
        <w:rPr>
          <w:rFonts w:ascii="Segoe UI Symbol" w:eastAsia="Segoe UI Symbol" w:hAnsi="Segoe UI Symbol" w:cs="Segoe UI Symbol"/>
        </w:rPr>
        <w:t></w:t>
      </w:r>
      <w:r>
        <w:t xml:space="preserve"> 3’ yönünde sentezler ve çift zincirli DNA oluşur.  </w:t>
      </w:r>
    </w:p>
    <w:p w:rsidR="00613540" w:rsidRDefault="00EC685C">
      <w:pPr>
        <w:spacing w:line="399" w:lineRule="auto"/>
        <w:ind w:left="-5"/>
      </w:pPr>
      <w:r>
        <w:t xml:space="preserve">Bu üç aşama tek bir </w:t>
      </w:r>
      <w:r>
        <w:rPr>
          <w:b/>
        </w:rPr>
        <w:t>döngü</w:t>
      </w:r>
      <w:r>
        <w:t xml:space="preserve"> (</w:t>
      </w:r>
      <w:proofErr w:type="spellStart"/>
      <w:r>
        <w:rPr>
          <w:b/>
        </w:rPr>
        <w:t>cycle</w:t>
      </w:r>
      <w:proofErr w:type="spellEnd"/>
      <w:r>
        <w:t>)’</w:t>
      </w:r>
      <w:proofErr w:type="spellStart"/>
      <w:r>
        <w:t>yü</w:t>
      </w:r>
      <w:proofErr w:type="spellEnd"/>
      <w:r>
        <w:t xml:space="preserve"> oluşturur ve döngünün 25-35 kez yinelenmesi ile az miktarda olan başlangıç DNA’sının hedef bölgesi geometrik olarak çoğaltılmış olur.  </w:t>
      </w:r>
    </w:p>
    <w:p w:rsidR="00613540" w:rsidRDefault="00EC685C">
      <w:pPr>
        <w:spacing w:after="177" w:line="259" w:lineRule="auto"/>
        <w:ind w:left="139" w:right="-103" w:firstLine="0"/>
        <w:jc w:val="left"/>
      </w:pPr>
      <w:r>
        <w:rPr>
          <w:noProof/>
        </w:rPr>
        <w:drawing>
          <wp:inline distT="0" distB="0" distL="0" distR="0">
            <wp:extent cx="5745481" cy="4989576"/>
            <wp:effectExtent l="0" t="0" r="0" b="0"/>
            <wp:docPr id="7009" name="Picture 7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9" name="Picture 700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5481" cy="498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540" w:rsidRDefault="00EC685C">
      <w:pPr>
        <w:ind w:left="-5"/>
      </w:pPr>
      <w:r>
        <w:rPr>
          <w:b/>
        </w:rPr>
        <w:t>Şekil 1.</w:t>
      </w:r>
      <w:r>
        <w:t xml:space="preserve"> PCR tekniği kullanılarak DNA’nın </w:t>
      </w:r>
      <w:proofErr w:type="spellStart"/>
      <w:r>
        <w:t>amplifikasyonu</w:t>
      </w:r>
      <w:proofErr w:type="spellEnd"/>
      <w:r>
        <w:t xml:space="preserve"> (Kaynak: </w:t>
      </w:r>
      <w:proofErr w:type="spellStart"/>
      <w:r>
        <w:rPr>
          <w:b/>
        </w:rPr>
        <w:t>Molecular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Biology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Cell</w:t>
      </w:r>
      <w:r>
        <w:t xml:space="preserve">, </w:t>
      </w:r>
      <w:proofErr w:type="spellStart"/>
      <w:r>
        <w:t>Alberts</w:t>
      </w:r>
      <w:proofErr w:type="spellEnd"/>
      <w:r>
        <w:t>, B et al</w:t>
      </w:r>
      <w:proofErr w:type="gramStart"/>
      <w:r>
        <w:t>.,</w:t>
      </w:r>
      <w:proofErr w:type="gramEnd"/>
      <w:r>
        <w:t xml:space="preserve"> </w:t>
      </w:r>
      <w:hyperlink r:id="rId8">
        <w:r>
          <w:rPr>
            <w:color w:val="0033CC"/>
            <w:u w:val="single" w:color="0033CC"/>
          </w:rPr>
          <w:t>Garland Science</w:t>
        </w:r>
      </w:hyperlink>
      <w:hyperlink r:id="rId9">
        <w:r>
          <w:t>,</w:t>
        </w:r>
      </w:hyperlink>
      <w:r>
        <w:t xml:space="preserve"> 2002) (http://www.ncbi.nlm.nih.gov /</w:t>
      </w:r>
      <w:proofErr w:type="spellStart"/>
      <w:r>
        <w:t>books</w:t>
      </w:r>
      <w:proofErr w:type="spellEnd"/>
      <w:r>
        <w:t>/</w:t>
      </w:r>
      <w:proofErr w:type="spellStart"/>
      <w:r>
        <w:t>bv.fcgi?rid</w:t>
      </w:r>
      <w:proofErr w:type="spellEnd"/>
      <w:r>
        <w:t xml:space="preserve">=mboc4.TOC&amp;depth=2) </w:t>
      </w:r>
    </w:p>
    <w:p w:rsidR="00613540" w:rsidRDefault="00EC685C">
      <w:pPr>
        <w:spacing w:after="168" w:line="259" w:lineRule="auto"/>
        <w:ind w:left="0" w:firstLine="0"/>
        <w:jc w:val="left"/>
      </w:pPr>
      <w:r>
        <w:t xml:space="preserve"> </w:t>
      </w:r>
    </w:p>
    <w:p w:rsidR="00613540" w:rsidRDefault="00EC685C">
      <w:pPr>
        <w:pStyle w:val="Balk1"/>
        <w:spacing w:after="174"/>
        <w:ind w:left="-5"/>
      </w:pPr>
      <w:r>
        <w:t xml:space="preserve">UYGULAMA İÇİN GEREKLİ MALZEMELER </w:t>
      </w:r>
    </w:p>
    <w:p w:rsidR="00613540" w:rsidRDefault="00EC685C">
      <w:pPr>
        <w:numPr>
          <w:ilvl w:val="0"/>
          <w:numId w:val="2"/>
        </w:numPr>
        <w:spacing w:after="154"/>
        <w:ind w:firstLine="0"/>
        <w:jc w:val="left"/>
      </w:pPr>
      <w:r>
        <w:rPr>
          <w:b/>
        </w:rPr>
        <w:t xml:space="preserve">5’ </w:t>
      </w:r>
      <w:proofErr w:type="spellStart"/>
      <w:r>
        <w:rPr>
          <w:b/>
        </w:rPr>
        <w:t>primer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Forward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Primer</w:t>
      </w:r>
      <w:proofErr w:type="spellEnd"/>
      <w:r>
        <w:rPr>
          <w:b/>
        </w:rPr>
        <w:t xml:space="preserve">): </w:t>
      </w:r>
      <w:r>
        <w:t xml:space="preserve">10 µM (son </w:t>
      </w:r>
      <w:proofErr w:type="gramStart"/>
      <w:r>
        <w:t>konsantrasyon</w:t>
      </w:r>
      <w:proofErr w:type="gramEnd"/>
      <w:r>
        <w:t xml:space="preserve"> 0.2 µM) (</w:t>
      </w:r>
      <w:r>
        <w:rPr>
          <w:rFonts w:ascii="Segoe UI Symbol" w:eastAsia="Segoe UI Symbol" w:hAnsi="Segoe UI Symbol" w:cs="Segoe UI Symbol"/>
        </w:rPr>
        <w:t></w:t>
      </w:r>
      <w:r>
        <w:t>-</w:t>
      </w:r>
      <w:proofErr w:type="spellStart"/>
      <w:r>
        <w:t>aktin</w:t>
      </w:r>
      <w:proofErr w:type="spellEnd"/>
      <w:r>
        <w:t xml:space="preserve"> genine özgün) </w:t>
      </w:r>
    </w:p>
    <w:p w:rsidR="00613540" w:rsidRDefault="00EC685C">
      <w:pPr>
        <w:numPr>
          <w:ilvl w:val="0"/>
          <w:numId w:val="2"/>
        </w:numPr>
        <w:spacing w:after="0" w:line="397" w:lineRule="auto"/>
        <w:ind w:firstLine="0"/>
        <w:jc w:val="left"/>
      </w:pPr>
      <w:r>
        <w:rPr>
          <w:b/>
        </w:rPr>
        <w:t xml:space="preserve">3’ </w:t>
      </w:r>
      <w:proofErr w:type="spellStart"/>
      <w:r>
        <w:rPr>
          <w:b/>
        </w:rPr>
        <w:t>primer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Reverse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Primer</w:t>
      </w:r>
      <w:proofErr w:type="spellEnd"/>
      <w:r>
        <w:rPr>
          <w:b/>
        </w:rPr>
        <w:t>):</w:t>
      </w:r>
      <w:r>
        <w:t xml:space="preserve"> 10 µM (son konsantrasyon 0.2 µM) (</w:t>
      </w:r>
      <w:r>
        <w:rPr>
          <w:rFonts w:ascii="Segoe UI Symbol" w:eastAsia="Segoe UI Symbol" w:hAnsi="Segoe UI Symbol" w:cs="Segoe UI Symbol"/>
        </w:rPr>
        <w:t></w:t>
      </w:r>
      <w:r>
        <w:t>-</w:t>
      </w:r>
      <w:proofErr w:type="spellStart"/>
      <w:r>
        <w:t>aktin</w:t>
      </w:r>
      <w:proofErr w:type="spellEnd"/>
      <w:r>
        <w:t xml:space="preserve"> genine özgün) 3. </w:t>
      </w:r>
      <w:proofErr w:type="spellStart"/>
      <w:r>
        <w:rPr>
          <w:b/>
        </w:rPr>
        <w:t>dNTPs</w:t>
      </w:r>
      <w:proofErr w:type="spellEnd"/>
      <w:r>
        <w:t xml:space="preserve"> (</w:t>
      </w:r>
      <w:proofErr w:type="spellStart"/>
      <w:r>
        <w:t>deoksi</w:t>
      </w:r>
      <w:proofErr w:type="spellEnd"/>
      <w:r>
        <w:t xml:space="preserve"> nükleotid </w:t>
      </w:r>
      <w:proofErr w:type="spellStart"/>
      <w:r>
        <w:t>trifosfatlar</w:t>
      </w:r>
      <w:proofErr w:type="spellEnd"/>
      <w:r>
        <w:t xml:space="preserve"> = </w:t>
      </w:r>
      <w:proofErr w:type="spellStart"/>
      <w:r>
        <w:t>dATP</w:t>
      </w:r>
      <w:proofErr w:type="spellEnd"/>
      <w:r>
        <w:t xml:space="preserve">, </w:t>
      </w:r>
      <w:proofErr w:type="spellStart"/>
      <w:r>
        <w:t>dCTP</w:t>
      </w:r>
      <w:proofErr w:type="spellEnd"/>
      <w:r>
        <w:t xml:space="preserve">, </w:t>
      </w:r>
      <w:proofErr w:type="spellStart"/>
      <w:r>
        <w:t>dTTP</w:t>
      </w:r>
      <w:proofErr w:type="spellEnd"/>
      <w:r>
        <w:t xml:space="preserve">, </w:t>
      </w:r>
      <w:proofErr w:type="spellStart"/>
      <w:r>
        <w:t>dGTP</w:t>
      </w:r>
      <w:proofErr w:type="spellEnd"/>
      <w:r>
        <w:t xml:space="preserve">): Her biri 2 </w:t>
      </w:r>
      <w:proofErr w:type="spellStart"/>
      <w:r>
        <w:t>mM</w:t>
      </w:r>
      <w:proofErr w:type="spellEnd"/>
      <w:r>
        <w:t xml:space="preserve"> (</w:t>
      </w:r>
      <w:proofErr w:type="gramStart"/>
      <w:r>
        <w:t>son     konsantrasyon</w:t>
      </w:r>
      <w:proofErr w:type="gramEnd"/>
      <w:r>
        <w:t xml:space="preserve"> (0.2 µM)  </w:t>
      </w:r>
    </w:p>
    <w:p w:rsidR="00613540" w:rsidRDefault="00EC685C">
      <w:pPr>
        <w:numPr>
          <w:ilvl w:val="0"/>
          <w:numId w:val="3"/>
        </w:numPr>
        <w:spacing w:line="357" w:lineRule="auto"/>
        <w:ind w:hanging="240"/>
      </w:pPr>
      <w:r>
        <w:rPr>
          <w:b/>
        </w:rPr>
        <w:lastRenderedPageBreak/>
        <w:t>MgCl</w:t>
      </w:r>
      <w:r>
        <w:rPr>
          <w:b/>
          <w:sz w:val="16"/>
        </w:rPr>
        <w:t>2</w:t>
      </w:r>
      <w:r>
        <w:rPr>
          <w:b/>
        </w:rPr>
        <w:t>:</w:t>
      </w:r>
      <w:r>
        <w:t xml:space="preserve"> Genellikle 15 </w:t>
      </w:r>
      <w:proofErr w:type="spellStart"/>
      <w:r>
        <w:t>mM</w:t>
      </w:r>
      <w:proofErr w:type="spellEnd"/>
      <w:r>
        <w:t xml:space="preserve"> konsantrasyon </w:t>
      </w:r>
      <w:proofErr w:type="spellStart"/>
      <w:r>
        <w:t>Taq</w:t>
      </w:r>
      <w:proofErr w:type="spellEnd"/>
      <w:r>
        <w:t xml:space="preserve"> </w:t>
      </w:r>
      <w:proofErr w:type="spellStart"/>
      <w:r>
        <w:t>polimeraz</w:t>
      </w:r>
      <w:proofErr w:type="spellEnd"/>
      <w:r>
        <w:t xml:space="preserve"> aktivitesi </w:t>
      </w:r>
      <w:proofErr w:type="gramStart"/>
      <w:r>
        <w:t>için        gereklidir</w:t>
      </w:r>
      <w:proofErr w:type="gramEnd"/>
      <w:r>
        <w:t xml:space="preserve"> (son konsantrasyon 1.5 </w:t>
      </w:r>
      <w:proofErr w:type="spellStart"/>
      <w:r>
        <w:t>mM</w:t>
      </w:r>
      <w:proofErr w:type="spellEnd"/>
      <w:r>
        <w:t xml:space="preserve">) </w:t>
      </w:r>
    </w:p>
    <w:p w:rsidR="00613540" w:rsidRDefault="00EC685C">
      <w:pPr>
        <w:numPr>
          <w:ilvl w:val="0"/>
          <w:numId w:val="3"/>
        </w:numPr>
        <w:spacing w:after="158"/>
        <w:ind w:hanging="240"/>
      </w:pPr>
      <w:r>
        <w:rPr>
          <w:b/>
        </w:rPr>
        <w:t xml:space="preserve">Tampon </w:t>
      </w:r>
      <w:r>
        <w:t xml:space="preserve">(10 kat) (10X): 50 </w:t>
      </w:r>
      <w:proofErr w:type="spellStart"/>
      <w:r>
        <w:t>mM</w:t>
      </w:r>
      <w:proofErr w:type="spellEnd"/>
      <w:r>
        <w:t xml:space="preserve"> </w:t>
      </w:r>
      <w:proofErr w:type="spellStart"/>
      <w:r>
        <w:t>KCl</w:t>
      </w:r>
      <w:proofErr w:type="spellEnd"/>
      <w:r>
        <w:t xml:space="preserve">, 10 </w:t>
      </w:r>
      <w:proofErr w:type="spellStart"/>
      <w:r>
        <w:t>mM</w:t>
      </w:r>
      <w:proofErr w:type="spellEnd"/>
      <w:r>
        <w:t xml:space="preserve"> </w:t>
      </w:r>
      <w:proofErr w:type="spellStart"/>
      <w:r>
        <w:t>Tris</w:t>
      </w:r>
      <w:proofErr w:type="spellEnd"/>
      <w:r>
        <w:t xml:space="preserve">, </w:t>
      </w:r>
      <w:proofErr w:type="spellStart"/>
      <w:r>
        <w:t>pH</w:t>
      </w:r>
      <w:proofErr w:type="spellEnd"/>
      <w:r>
        <w:t xml:space="preserve"> 8.3 </w:t>
      </w:r>
    </w:p>
    <w:p w:rsidR="00613540" w:rsidRDefault="00EC685C">
      <w:pPr>
        <w:numPr>
          <w:ilvl w:val="0"/>
          <w:numId w:val="3"/>
        </w:numPr>
        <w:spacing w:after="155"/>
        <w:ind w:hanging="240"/>
      </w:pPr>
      <w:proofErr w:type="spellStart"/>
      <w:r>
        <w:rPr>
          <w:b/>
          <w:i/>
        </w:rPr>
        <w:t>Taq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polimeraz</w:t>
      </w:r>
      <w:proofErr w:type="spellEnd"/>
      <w:r>
        <w:rPr>
          <w:b/>
        </w:rPr>
        <w:t>:</w:t>
      </w:r>
      <w:r>
        <w:t xml:space="preserve"> Yaklaşık 0.5-1 U (50 µl karışım için) (5 U/µl) </w:t>
      </w:r>
    </w:p>
    <w:p w:rsidR="00613540" w:rsidRDefault="00EC685C">
      <w:pPr>
        <w:numPr>
          <w:ilvl w:val="0"/>
          <w:numId w:val="3"/>
        </w:numPr>
        <w:spacing w:after="134"/>
        <w:ind w:hanging="240"/>
      </w:pPr>
      <w:r>
        <w:rPr>
          <w:b/>
        </w:rPr>
        <w:t>Kalıp DNA:</w:t>
      </w:r>
      <w:r>
        <w:t xml:space="preserve"> 10 </w:t>
      </w:r>
      <w:proofErr w:type="spellStart"/>
      <w:r>
        <w:t>pg</w:t>
      </w:r>
      <w:proofErr w:type="spellEnd"/>
      <w:r>
        <w:t xml:space="preserve"> – 1 µg </w:t>
      </w:r>
    </w:p>
    <w:p w:rsidR="00613540" w:rsidRDefault="00EC685C">
      <w:pPr>
        <w:numPr>
          <w:ilvl w:val="0"/>
          <w:numId w:val="3"/>
        </w:numPr>
        <w:spacing w:after="122"/>
        <w:ind w:hanging="240"/>
      </w:pPr>
      <w:r>
        <w:rPr>
          <w:b/>
        </w:rPr>
        <w:t>H</w:t>
      </w:r>
      <w:r>
        <w:rPr>
          <w:b/>
          <w:vertAlign w:val="subscript"/>
        </w:rPr>
        <w:t>2</w:t>
      </w:r>
      <w:r>
        <w:rPr>
          <w:b/>
        </w:rPr>
        <w:t>O:</w:t>
      </w:r>
      <w:r>
        <w:t xml:space="preserve"> Son hacmi tamamlamak için  </w:t>
      </w:r>
    </w:p>
    <w:p w:rsidR="00613540" w:rsidRDefault="00EC685C" w:rsidP="00BE1AFD">
      <w:pPr>
        <w:spacing w:after="0" w:line="259" w:lineRule="auto"/>
        <w:ind w:left="0" w:firstLine="0"/>
        <w:jc w:val="left"/>
      </w:pPr>
      <w:r>
        <w:t xml:space="preserve">  </w:t>
      </w:r>
    </w:p>
    <w:p w:rsidR="00613540" w:rsidRDefault="00EC685C">
      <w:pPr>
        <w:pStyle w:val="Balk1"/>
        <w:spacing w:after="156"/>
        <w:ind w:left="-5"/>
      </w:pPr>
      <w:r>
        <w:t xml:space="preserve">PCR DENEY PROTOKOLÜ  </w:t>
      </w:r>
    </w:p>
    <w:p w:rsidR="00613540" w:rsidRDefault="00EC685C">
      <w:pPr>
        <w:spacing w:line="356" w:lineRule="auto"/>
        <w:ind w:left="345" w:hanging="360"/>
      </w:pPr>
      <w:r>
        <w:rPr>
          <w:b/>
        </w:rPr>
        <w:t xml:space="preserve">1. </w:t>
      </w:r>
      <w:r>
        <w:t xml:space="preserve">Bir adet 0.5 ml </w:t>
      </w:r>
      <w:proofErr w:type="spellStart"/>
      <w:r>
        <w:t>mikrosantrifüj</w:t>
      </w:r>
      <w:proofErr w:type="spellEnd"/>
      <w:r>
        <w:t xml:space="preserve"> tüpüne aşağıdaki tabloda belirtilen solüsyonları sırasıyla,    </w:t>
      </w:r>
      <w:proofErr w:type="spellStart"/>
      <w:r>
        <w:t>mikropipet</w:t>
      </w:r>
      <w:proofErr w:type="spellEnd"/>
      <w:r>
        <w:t xml:space="preserve"> kullanarak koyunuz:  </w:t>
      </w:r>
    </w:p>
    <w:p w:rsidR="00613540" w:rsidRDefault="00EC685C">
      <w:pPr>
        <w:spacing w:after="124" w:line="259" w:lineRule="auto"/>
        <w:ind w:left="360" w:firstLine="0"/>
        <w:jc w:val="left"/>
      </w:pPr>
      <w:r>
        <w:rPr>
          <w:b/>
        </w:rPr>
        <w:t xml:space="preserve"> </w:t>
      </w:r>
    </w:p>
    <w:p w:rsidR="00613540" w:rsidRDefault="00EC685C">
      <w:pPr>
        <w:pStyle w:val="Balk1"/>
        <w:ind w:left="190"/>
      </w:pPr>
      <w:r>
        <w:t xml:space="preserve">    Tablo 1. PCR Reaksiyon karışımı </w:t>
      </w:r>
    </w:p>
    <w:tbl>
      <w:tblPr>
        <w:tblStyle w:val="TableGrid"/>
        <w:tblW w:w="8596" w:type="dxa"/>
        <w:tblInd w:w="473" w:type="dxa"/>
        <w:tblCellMar>
          <w:top w:w="9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079"/>
        <w:gridCol w:w="3236"/>
        <w:gridCol w:w="2281"/>
      </w:tblGrid>
      <w:tr w:rsidR="00613540">
        <w:trPr>
          <w:trHeight w:val="389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40" w:rsidRDefault="00EC685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2"/>
              </w:rPr>
              <w:t>Solusyon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40" w:rsidRDefault="00EC685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Miktar (Toplam 50 µl hacimde)</w:t>
            </w:r>
            <w:r>
              <w:rPr>
                <w:b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40" w:rsidRDefault="00EC685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Son </w:t>
            </w:r>
            <w:proofErr w:type="gramStart"/>
            <w:r>
              <w:rPr>
                <w:b/>
                <w:sz w:val="22"/>
              </w:rPr>
              <w:t>konsantrasyon</w:t>
            </w:r>
            <w:proofErr w:type="gramEnd"/>
            <w:r>
              <w:rPr>
                <w:b/>
                <w:sz w:val="22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</w:tr>
      <w:tr w:rsidR="00613540">
        <w:trPr>
          <w:trHeight w:val="425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40" w:rsidRDefault="00EC685C">
            <w:pPr>
              <w:spacing w:after="0" w:line="259" w:lineRule="auto"/>
              <w:ind w:left="0" w:firstLine="0"/>
              <w:jc w:val="left"/>
            </w:pPr>
            <w:r>
              <w:t xml:space="preserve">Reaksiyon karışımı * 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40" w:rsidRDefault="00EC685C">
            <w:pPr>
              <w:spacing w:after="0" w:line="259" w:lineRule="auto"/>
              <w:ind w:left="0" w:right="51" w:firstLine="0"/>
              <w:jc w:val="center"/>
            </w:pPr>
            <w:r>
              <w:t xml:space="preserve">25 µl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40" w:rsidRDefault="00EC685C">
            <w:pPr>
              <w:spacing w:after="0" w:line="259" w:lineRule="auto"/>
              <w:ind w:left="0" w:right="49" w:firstLine="0"/>
              <w:jc w:val="center"/>
            </w:pPr>
            <w:r>
              <w:t xml:space="preserve">- </w:t>
            </w:r>
          </w:p>
        </w:tc>
      </w:tr>
      <w:tr w:rsidR="00613540">
        <w:trPr>
          <w:trHeight w:val="423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40" w:rsidRDefault="00EC685C">
            <w:pPr>
              <w:spacing w:after="0" w:line="259" w:lineRule="auto"/>
              <w:ind w:left="0" w:firstLine="0"/>
              <w:jc w:val="left"/>
            </w:pPr>
            <w:r>
              <w:t xml:space="preserve">5’ </w:t>
            </w:r>
            <w:proofErr w:type="spellStart"/>
            <w:r>
              <w:t>primer</w:t>
            </w:r>
            <w:proofErr w:type="spellEnd"/>
            <w:r>
              <w:t xml:space="preserve"> (F </w:t>
            </w:r>
            <w:proofErr w:type="spellStart"/>
            <w:r>
              <w:t>primer</w:t>
            </w:r>
            <w:proofErr w:type="spellEnd"/>
            <w:r>
              <w:t xml:space="preserve">) (10 µM) 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40" w:rsidRDefault="00EC685C">
            <w:pPr>
              <w:spacing w:after="0" w:line="259" w:lineRule="auto"/>
              <w:ind w:left="0" w:right="51" w:firstLine="0"/>
              <w:jc w:val="center"/>
            </w:pPr>
            <w:r>
              <w:t xml:space="preserve">1 µl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40" w:rsidRDefault="00EC685C">
            <w:pPr>
              <w:spacing w:after="0" w:line="259" w:lineRule="auto"/>
              <w:ind w:left="0" w:right="50" w:firstLine="0"/>
              <w:jc w:val="center"/>
            </w:pPr>
            <w:r>
              <w:t xml:space="preserve">0.2 µM </w:t>
            </w:r>
          </w:p>
        </w:tc>
      </w:tr>
      <w:tr w:rsidR="00613540">
        <w:trPr>
          <w:trHeight w:val="425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40" w:rsidRDefault="00EC685C">
            <w:pPr>
              <w:spacing w:after="0" w:line="259" w:lineRule="auto"/>
              <w:ind w:left="0" w:firstLine="0"/>
              <w:jc w:val="left"/>
            </w:pPr>
            <w:r>
              <w:t xml:space="preserve">3’ </w:t>
            </w:r>
            <w:proofErr w:type="spellStart"/>
            <w:r>
              <w:t>primer</w:t>
            </w:r>
            <w:proofErr w:type="spellEnd"/>
            <w:r>
              <w:t xml:space="preserve"> (R </w:t>
            </w:r>
            <w:proofErr w:type="spellStart"/>
            <w:r>
              <w:t>primer</w:t>
            </w:r>
            <w:proofErr w:type="spellEnd"/>
            <w:r>
              <w:t xml:space="preserve">) (10 µM) 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40" w:rsidRDefault="00EC685C">
            <w:pPr>
              <w:spacing w:after="0" w:line="259" w:lineRule="auto"/>
              <w:ind w:left="0" w:right="51" w:firstLine="0"/>
              <w:jc w:val="center"/>
            </w:pPr>
            <w:r>
              <w:t xml:space="preserve">1 µl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40" w:rsidRDefault="00EC685C">
            <w:pPr>
              <w:spacing w:after="0" w:line="259" w:lineRule="auto"/>
              <w:ind w:left="0" w:right="50" w:firstLine="0"/>
              <w:jc w:val="center"/>
            </w:pPr>
            <w:r>
              <w:t xml:space="preserve">0.2 µM </w:t>
            </w:r>
          </w:p>
        </w:tc>
      </w:tr>
      <w:tr w:rsidR="00613540">
        <w:trPr>
          <w:trHeight w:val="425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40" w:rsidRDefault="00EC685C">
            <w:pPr>
              <w:spacing w:after="0" w:line="259" w:lineRule="auto"/>
              <w:ind w:left="0" w:firstLine="0"/>
              <w:jc w:val="left"/>
            </w:pPr>
            <w:r>
              <w:t xml:space="preserve">DNA örneği (kalıp DNA) 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40" w:rsidRDefault="00EC685C">
            <w:pPr>
              <w:spacing w:after="0" w:line="259" w:lineRule="auto"/>
              <w:ind w:left="0" w:right="51" w:firstLine="0"/>
              <w:jc w:val="center"/>
            </w:pPr>
            <w:r>
              <w:t xml:space="preserve">10 µl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40" w:rsidRDefault="00EC685C">
            <w:pPr>
              <w:spacing w:after="0" w:line="259" w:lineRule="auto"/>
              <w:ind w:left="0" w:right="49" w:firstLine="0"/>
              <w:jc w:val="center"/>
            </w:pPr>
            <w:r>
              <w:t xml:space="preserve">- </w:t>
            </w:r>
          </w:p>
        </w:tc>
      </w:tr>
      <w:tr w:rsidR="00613540">
        <w:trPr>
          <w:trHeight w:val="425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40" w:rsidRDefault="00EC685C">
            <w:pPr>
              <w:spacing w:after="0" w:line="259" w:lineRule="auto"/>
              <w:ind w:left="0" w:firstLine="0"/>
              <w:jc w:val="left"/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 xml:space="preserve">O 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40" w:rsidRDefault="00EC685C">
            <w:pPr>
              <w:spacing w:after="0" w:line="259" w:lineRule="auto"/>
              <w:ind w:left="0" w:right="51" w:firstLine="0"/>
              <w:jc w:val="center"/>
            </w:pPr>
            <w:r>
              <w:t xml:space="preserve">13 µl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40" w:rsidRDefault="00EC685C">
            <w:pPr>
              <w:spacing w:after="0" w:line="259" w:lineRule="auto"/>
              <w:ind w:left="0" w:right="49" w:firstLine="0"/>
              <w:jc w:val="center"/>
            </w:pPr>
            <w:r>
              <w:t xml:space="preserve">- </w:t>
            </w:r>
          </w:p>
        </w:tc>
      </w:tr>
    </w:tbl>
    <w:p w:rsidR="00613540" w:rsidRDefault="00EC685C">
      <w:pPr>
        <w:spacing w:after="158" w:line="259" w:lineRule="auto"/>
        <w:ind w:left="0" w:firstLine="0"/>
        <w:jc w:val="left"/>
      </w:pPr>
      <w:r>
        <w:rPr>
          <w:b/>
        </w:rPr>
        <w:t xml:space="preserve"> </w:t>
      </w:r>
    </w:p>
    <w:p w:rsidR="00613540" w:rsidRDefault="00EC685C">
      <w:pPr>
        <w:spacing w:after="144" w:line="259" w:lineRule="auto"/>
        <w:ind w:left="360" w:firstLine="0"/>
        <w:jc w:val="center"/>
      </w:pPr>
      <w:r>
        <w:rPr>
          <w:b/>
        </w:rPr>
        <w:t xml:space="preserve">* Reaksiyon karışımı: </w:t>
      </w:r>
      <w:r>
        <w:t xml:space="preserve">1 X tampon, </w:t>
      </w:r>
      <w:proofErr w:type="spellStart"/>
      <w:r>
        <w:t>dNTP</w:t>
      </w:r>
      <w:proofErr w:type="spellEnd"/>
      <w:r>
        <w:t xml:space="preserve"> karışımı (her biri 0.2 </w:t>
      </w:r>
      <w:proofErr w:type="spellStart"/>
      <w:r>
        <w:t>mM</w:t>
      </w:r>
      <w:proofErr w:type="spellEnd"/>
      <w:r>
        <w:t xml:space="preserve">), 1.5 </w:t>
      </w:r>
      <w:proofErr w:type="spellStart"/>
      <w:r>
        <w:t>mM</w:t>
      </w:r>
      <w:proofErr w:type="spellEnd"/>
      <w:r>
        <w:t xml:space="preserve"> MgCl</w:t>
      </w:r>
      <w:r>
        <w:rPr>
          <w:sz w:val="16"/>
        </w:rPr>
        <w:t>2</w:t>
      </w:r>
      <w:r>
        <w:t xml:space="preserve"> ve </w:t>
      </w:r>
    </w:p>
    <w:p w:rsidR="00613540" w:rsidRDefault="00EC685C">
      <w:pPr>
        <w:spacing w:after="125"/>
        <w:ind w:left="370"/>
      </w:pPr>
      <w:r>
        <w:t xml:space="preserve">2.5 U </w:t>
      </w:r>
      <w:proofErr w:type="spellStart"/>
      <w:r>
        <w:rPr>
          <w:i/>
        </w:rPr>
        <w:t>Taq</w:t>
      </w:r>
      <w:proofErr w:type="spellEnd"/>
      <w:r>
        <w:rPr>
          <w:i/>
        </w:rPr>
        <w:t xml:space="preserve"> </w:t>
      </w:r>
      <w:proofErr w:type="spellStart"/>
      <w:r>
        <w:t>polimeraz</w:t>
      </w:r>
      <w:proofErr w:type="spellEnd"/>
      <w:r>
        <w:t xml:space="preserve"> enzimi içerir.  </w:t>
      </w:r>
    </w:p>
    <w:p w:rsidR="00613540" w:rsidRDefault="00EC685C">
      <w:pPr>
        <w:spacing w:after="159" w:line="259" w:lineRule="auto"/>
        <w:ind w:left="0" w:firstLine="0"/>
        <w:jc w:val="left"/>
      </w:pPr>
      <w:r>
        <w:t xml:space="preserve"> </w:t>
      </w:r>
    </w:p>
    <w:p w:rsidR="00613540" w:rsidRDefault="00EC685C">
      <w:pPr>
        <w:spacing w:line="399" w:lineRule="auto"/>
        <w:ind w:left="345" w:hanging="360"/>
      </w:pPr>
      <w:r>
        <w:rPr>
          <w:b/>
        </w:rPr>
        <w:t>2.</w:t>
      </w:r>
      <w:r>
        <w:t xml:space="preserve"> Örnekler hazırlandıktan sonra, tüpler karıştırılır ve kısa süreli </w:t>
      </w:r>
      <w:proofErr w:type="gramStart"/>
      <w:r>
        <w:t>santrifüj</w:t>
      </w:r>
      <w:proofErr w:type="gramEnd"/>
      <w:r>
        <w:t xml:space="preserve"> yapılır. Tüpler PCR cihazına (</w:t>
      </w:r>
      <w:proofErr w:type="spellStart"/>
      <w:r>
        <w:t>thermal</w:t>
      </w:r>
      <w:proofErr w:type="spellEnd"/>
      <w:r>
        <w:t xml:space="preserve"> </w:t>
      </w:r>
      <w:proofErr w:type="spellStart"/>
      <w:r>
        <w:t>cycler</w:t>
      </w:r>
      <w:proofErr w:type="spellEnd"/>
      <w:r>
        <w:t xml:space="preserve">) yerleştirilerek aşağıdaki protokole göre reaksiyon başlatılır:  </w:t>
      </w:r>
    </w:p>
    <w:p w:rsidR="00613540" w:rsidRDefault="00EC685C">
      <w:pPr>
        <w:spacing w:after="164" w:line="259" w:lineRule="auto"/>
        <w:ind w:left="0" w:firstLine="0"/>
        <w:jc w:val="left"/>
      </w:pPr>
      <w:r>
        <w:t xml:space="preserve"> </w:t>
      </w:r>
    </w:p>
    <w:p w:rsidR="00613540" w:rsidRDefault="00EC685C">
      <w:pPr>
        <w:pStyle w:val="Balk1"/>
        <w:ind w:left="-5"/>
      </w:pPr>
      <w:r>
        <w:t xml:space="preserve">        Tablo 2. PCR Reaksiyon Koşulları  </w:t>
      </w:r>
    </w:p>
    <w:tbl>
      <w:tblPr>
        <w:tblStyle w:val="TableGrid"/>
        <w:tblW w:w="8569" w:type="dxa"/>
        <w:tblInd w:w="0" w:type="dxa"/>
        <w:tblCellMar>
          <w:top w:w="1" w:type="dxa"/>
          <w:right w:w="1" w:type="dxa"/>
        </w:tblCellMar>
        <w:tblLook w:val="04A0" w:firstRow="1" w:lastRow="0" w:firstColumn="1" w:lastColumn="0" w:noHBand="0" w:noVBand="1"/>
      </w:tblPr>
      <w:tblGrid>
        <w:gridCol w:w="2309"/>
        <w:gridCol w:w="1579"/>
        <w:gridCol w:w="1805"/>
        <w:gridCol w:w="1440"/>
        <w:gridCol w:w="1436"/>
      </w:tblGrid>
      <w:tr w:rsidR="00613540">
        <w:trPr>
          <w:trHeight w:val="289"/>
        </w:trPr>
        <w:tc>
          <w:tcPr>
            <w:tcW w:w="2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13540" w:rsidRDefault="00EC685C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rPr>
                <w:b/>
                <w:sz w:val="22"/>
              </w:rPr>
              <w:t xml:space="preserve">    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13540" w:rsidRDefault="00EC685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Döngü sayısı</w:t>
            </w:r>
            <w:r>
              <w:rPr>
                <w:b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13540" w:rsidRDefault="00EC685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13540" w:rsidRDefault="00EC685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Hedef Isı</w:t>
            </w:r>
            <w:r>
              <w:rPr>
                <w:b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13540" w:rsidRDefault="00EC685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Süre</w:t>
            </w:r>
            <w:r>
              <w:rPr>
                <w:b/>
              </w:rPr>
              <w:t xml:space="preserve"> </w:t>
            </w:r>
          </w:p>
        </w:tc>
      </w:tr>
      <w:tr w:rsidR="00613540">
        <w:trPr>
          <w:trHeight w:val="283"/>
        </w:trPr>
        <w:tc>
          <w:tcPr>
            <w:tcW w:w="2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3B3B3"/>
          </w:tcPr>
          <w:p w:rsidR="00613540" w:rsidRDefault="00EC685C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Ön </w:t>
            </w:r>
            <w:proofErr w:type="spellStart"/>
            <w:r>
              <w:rPr>
                <w:b/>
                <w:sz w:val="22"/>
              </w:rPr>
              <w:t>denatürasyon</w:t>
            </w:r>
            <w:proofErr w:type="spellEnd"/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3B3B3"/>
          </w:tcPr>
          <w:p w:rsidR="00613540" w:rsidRDefault="006135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3B3B3"/>
          </w:tcPr>
          <w:p w:rsidR="00613540" w:rsidRDefault="006135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3B3B3"/>
          </w:tcPr>
          <w:p w:rsidR="00613540" w:rsidRDefault="00EC685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3B3B3"/>
          </w:tcPr>
          <w:p w:rsidR="00613540" w:rsidRDefault="00613540">
            <w:pPr>
              <w:spacing w:after="160" w:line="259" w:lineRule="auto"/>
              <w:ind w:left="0" w:firstLine="0"/>
              <w:jc w:val="left"/>
            </w:pPr>
          </w:p>
        </w:tc>
      </w:tr>
      <w:tr w:rsidR="00613540">
        <w:trPr>
          <w:trHeight w:val="288"/>
        </w:trPr>
        <w:tc>
          <w:tcPr>
            <w:tcW w:w="2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13540" w:rsidRDefault="00EC685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13540" w:rsidRDefault="00EC685C">
            <w:pPr>
              <w:spacing w:after="0" w:line="259" w:lineRule="auto"/>
              <w:ind w:left="494" w:firstLine="0"/>
              <w:jc w:val="left"/>
            </w:pPr>
            <w:r>
              <w:rPr>
                <w:sz w:val="22"/>
              </w:rPr>
              <w:t>1</w:t>
            </w:r>
            <w: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13540" w:rsidRDefault="00EC685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13540" w:rsidRDefault="00EC685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95 </w:t>
            </w:r>
            <w:r>
              <w:rPr>
                <w:rFonts w:ascii="Segoe UI Symbol" w:eastAsia="Segoe UI Symbol" w:hAnsi="Segoe UI Symbol" w:cs="Segoe UI Symbol"/>
                <w:sz w:val="22"/>
              </w:rPr>
              <w:t></w:t>
            </w:r>
            <w:r>
              <w:rPr>
                <w:sz w:val="22"/>
              </w:rPr>
              <w:t>C</w:t>
            </w:r>
            <w: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13540" w:rsidRDefault="00EC685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15 </w:t>
            </w:r>
            <w:proofErr w:type="spellStart"/>
            <w:r>
              <w:rPr>
                <w:sz w:val="22"/>
              </w:rPr>
              <w:t>dk</w:t>
            </w:r>
            <w:proofErr w:type="spellEnd"/>
            <w:r>
              <w:t xml:space="preserve"> </w:t>
            </w:r>
          </w:p>
        </w:tc>
      </w:tr>
      <w:tr w:rsidR="00613540">
        <w:trPr>
          <w:trHeight w:val="283"/>
        </w:trPr>
        <w:tc>
          <w:tcPr>
            <w:tcW w:w="2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3B3B3"/>
          </w:tcPr>
          <w:p w:rsidR="00613540" w:rsidRDefault="00EC685C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b/>
                <w:sz w:val="22"/>
              </w:rPr>
              <w:t>Amplifikasyon</w:t>
            </w:r>
            <w:proofErr w:type="spellEnd"/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3B3B3"/>
          </w:tcPr>
          <w:p w:rsidR="00613540" w:rsidRDefault="00EC685C">
            <w:pPr>
              <w:spacing w:after="0" w:line="259" w:lineRule="auto"/>
              <w:ind w:left="550" w:firstLine="0"/>
              <w:jc w:val="left"/>
            </w:pPr>
            <w: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3B3B3"/>
          </w:tcPr>
          <w:p w:rsidR="00613540" w:rsidRDefault="00EC685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3B3B3"/>
          </w:tcPr>
          <w:p w:rsidR="00613540" w:rsidRDefault="00EC685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3B3B3"/>
          </w:tcPr>
          <w:p w:rsidR="00613540" w:rsidRDefault="00613540">
            <w:pPr>
              <w:spacing w:after="160" w:line="259" w:lineRule="auto"/>
              <w:ind w:left="0" w:firstLine="0"/>
              <w:jc w:val="left"/>
            </w:pPr>
          </w:p>
        </w:tc>
      </w:tr>
      <w:tr w:rsidR="00613540">
        <w:trPr>
          <w:trHeight w:val="287"/>
        </w:trPr>
        <w:tc>
          <w:tcPr>
            <w:tcW w:w="23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13540" w:rsidRDefault="00EC685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613540" w:rsidRDefault="00EC685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:rsidR="00613540" w:rsidRDefault="00EC685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13540" w:rsidRDefault="00EC685C">
            <w:pPr>
              <w:spacing w:after="0" w:line="259" w:lineRule="auto"/>
              <w:ind w:left="550" w:firstLine="0"/>
              <w:jc w:val="left"/>
            </w:pPr>
            <w:r>
              <w:t xml:space="preserve"> </w:t>
            </w:r>
          </w:p>
          <w:p w:rsidR="00613540" w:rsidRDefault="00EC685C">
            <w:pPr>
              <w:spacing w:after="8" w:line="259" w:lineRule="auto"/>
              <w:ind w:left="439" w:firstLine="0"/>
              <w:jc w:val="left"/>
            </w:pPr>
            <w:r>
              <w:rPr>
                <w:sz w:val="22"/>
              </w:rPr>
              <w:t>30</w:t>
            </w:r>
            <w:r>
              <w:t xml:space="preserve"> </w:t>
            </w:r>
          </w:p>
          <w:p w:rsidR="00613540" w:rsidRDefault="00EC685C">
            <w:pPr>
              <w:spacing w:after="0" w:line="259" w:lineRule="auto"/>
              <w:ind w:left="550" w:firstLine="0"/>
              <w:jc w:val="left"/>
            </w:pPr>
            <w: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13540" w:rsidRDefault="00EC685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Denatürasyon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13540" w:rsidRDefault="00EC685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95 </w:t>
            </w:r>
            <w:r>
              <w:rPr>
                <w:rFonts w:ascii="Segoe UI Symbol" w:eastAsia="Segoe UI Symbol" w:hAnsi="Segoe UI Symbol" w:cs="Segoe UI Symbol"/>
                <w:sz w:val="22"/>
              </w:rPr>
              <w:t></w:t>
            </w:r>
            <w:r>
              <w:rPr>
                <w:sz w:val="22"/>
              </w:rPr>
              <w:t>C</w:t>
            </w:r>
            <w: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13540" w:rsidRDefault="00EC685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 </w:t>
            </w:r>
            <w:proofErr w:type="spellStart"/>
            <w:r>
              <w:rPr>
                <w:sz w:val="22"/>
              </w:rPr>
              <w:t>dk</w:t>
            </w:r>
            <w:proofErr w:type="spellEnd"/>
            <w:r>
              <w:t xml:space="preserve"> </w:t>
            </w:r>
          </w:p>
        </w:tc>
      </w:tr>
      <w:tr w:rsidR="00613540">
        <w:trPr>
          <w:trHeight w:val="28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13540" w:rsidRDefault="006135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13540" w:rsidRDefault="006135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13540" w:rsidRDefault="00EC685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Annealing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13540" w:rsidRDefault="00EC685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57 </w:t>
            </w:r>
            <w:r>
              <w:rPr>
                <w:rFonts w:ascii="Segoe UI Symbol" w:eastAsia="Segoe UI Symbol" w:hAnsi="Segoe UI Symbol" w:cs="Segoe UI Symbol"/>
                <w:sz w:val="22"/>
              </w:rPr>
              <w:t></w:t>
            </w:r>
            <w:r>
              <w:rPr>
                <w:sz w:val="22"/>
              </w:rPr>
              <w:t>C</w:t>
            </w:r>
            <w: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13540" w:rsidRDefault="00EC685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30 </w:t>
            </w:r>
            <w:proofErr w:type="spellStart"/>
            <w:r>
              <w:rPr>
                <w:sz w:val="22"/>
              </w:rPr>
              <w:t>sn</w:t>
            </w:r>
            <w:proofErr w:type="spellEnd"/>
            <w:r>
              <w:t xml:space="preserve"> </w:t>
            </w:r>
          </w:p>
        </w:tc>
      </w:tr>
      <w:tr w:rsidR="00613540">
        <w:trPr>
          <w:trHeight w:val="289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13540" w:rsidRDefault="006135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13540" w:rsidRDefault="0061354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13540" w:rsidRDefault="00EC685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Ekstensiyon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13540" w:rsidRDefault="00EC685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72 </w:t>
            </w:r>
            <w:r>
              <w:rPr>
                <w:rFonts w:ascii="Segoe UI Symbol" w:eastAsia="Segoe UI Symbol" w:hAnsi="Segoe UI Symbol" w:cs="Segoe UI Symbol"/>
                <w:sz w:val="22"/>
              </w:rPr>
              <w:t></w:t>
            </w:r>
            <w:r>
              <w:rPr>
                <w:sz w:val="22"/>
              </w:rPr>
              <w:t>C</w:t>
            </w:r>
            <w: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13540" w:rsidRDefault="00EC685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30 </w:t>
            </w:r>
            <w:proofErr w:type="spellStart"/>
            <w:r>
              <w:rPr>
                <w:sz w:val="22"/>
              </w:rPr>
              <w:t>sn</w:t>
            </w:r>
            <w:proofErr w:type="spellEnd"/>
            <w:r>
              <w:t xml:space="preserve"> </w:t>
            </w:r>
          </w:p>
        </w:tc>
      </w:tr>
      <w:tr w:rsidR="00613540">
        <w:trPr>
          <w:trHeight w:val="283"/>
        </w:trPr>
        <w:tc>
          <w:tcPr>
            <w:tcW w:w="2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3B3B3"/>
          </w:tcPr>
          <w:p w:rsidR="00613540" w:rsidRDefault="00EC685C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Final </w:t>
            </w:r>
            <w:proofErr w:type="spellStart"/>
            <w:r>
              <w:rPr>
                <w:b/>
                <w:sz w:val="22"/>
              </w:rPr>
              <w:t>ekstensiyon</w:t>
            </w:r>
            <w:proofErr w:type="spellEnd"/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3B3B3"/>
          </w:tcPr>
          <w:p w:rsidR="00613540" w:rsidRDefault="00EC685C">
            <w:pPr>
              <w:spacing w:after="0" w:line="259" w:lineRule="auto"/>
              <w:ind w:left="550" w:firstLine="0"/>
              <w:jc w:val="left"/>
            </w:pPr>
            <w: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3B3B3"/>
          </w:tcPr>
          <w:p w:rsidR="00613540" w:rsidRDefault="00EC685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3B3B3"/>
          </w:tcPr>
          <w:p w:rsidR="00613540" w:rsidRDefault="00EC685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3B3B3"/>
          </w:tcPr>
          <w:p w:rsidR="00613540" w:rsidRDefault="00613540">
            <w:pPr>
              <w:spacing w:after="160" w:line="259" w:lineRule="auto"/>
              <w:ind w:left="0" w:firstLine="0"/>
              <w:jc w:val="left"/>
            </w:pPr>
          </w:p>
        </w:tc>
      </w:tr>
      <w:tr w:rsidR="00613540">
        <w:trPr>
          <w:trHeight w:val="288"/>
        </w:trPr>
        <w:tc>
          <w:tcPr>
            <w:tcW w:w="2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13540" w:rsidRDefault="00EC685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13540" w:rsidRDefault="00EC685C">
            <w:pPr>
              <w:spacing w:after="0" w:line="259" w:lineRule="auto"/>
              <w:ind w:left="494" w:firstLine="0"/>
              <w:jc w:val="left"/>
            </w:pPr>
            <w:r>
              <w:rPr>
                <w:sz w:val="22"/>
              </w:rPr>
              <w:t>1</w:t>
            </w:r>
            <w: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13540" w:rsidRDefault="00EC685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13540" w:rsidRDefault="00EC685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72 </w:t>
            </w:r>
            <w:r>
              <w:rPr>
                <w:rFonts w:ascii="Segoe UI Symbol" w:eastAsia="Segoe UI Symbol" w:hAnsi="Segoe UI Symbol" w:cs="Segoe UI Symbol"/>
                <w:sz w:val="22"/>
              </w:rPr>
              <w:t></w:t>
            </w:r>
            <w:r>
              <w:rPr>
                <w:sz w:val="22"/>
              </w:rPr>
              <w:t>C</w:t>
            </w:r>
            <w: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13540" w:rsidRDefault="00EC685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10 </w:t>
            </w:r>
            <w:proofErr w:type="spellStart"/>
            <w:r>
              <w:rPr>
                <w:sz w:val="22"/>
              </w:rPr>
              <w:t>dk</w:t>
            </w:r>
            <w:proofErr w:type="spellEnd"/>
            <w:r>
              <w:t xml:space="preserve"> </w:t>
            </w:r>
          </w:p>
        </w:tc>
      </w:tr>
      <w:tr w:rsidR="00613540">
        <w:trPr>
          <w:trHeight w:val="283"/>
        </w:trPr>
        <w:tc>
          <w:tcPr>
            <w:tcW w:w="2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3B3B3"/>
          </w:tcPr>
          <w:p w:rsidR="00613540" w:rsidRDefault="00EC685C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Bitiş ve bekleme </w:t>
            </w:r>
            <w:r>
              <w:rPr>
                <w:b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3B3B3"/>
          </w:tcPr>
          <w:p w:rsidR="00613540" w:rsidRDefault="00EC685C">
            <w:pPr>
              <w:spacing w:after="0" w:line="259" w:lineRule="auto"/>
              <w:ind w:left="550" w:firstLine="0"/>
              <w:jc w:val="left"/>
            </w:pPr>
            <w: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3B3B3"/>
          </w:tcPr>
          <w:p w:rsidR="00613540" w:rsidRDefault="00EC685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3B3B3"/>
          </w:tcPr>
          <w:p w:rsidR="00613540" w:rsidRDefault="00EC685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 </w:t>
            </w:r>
            <w: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3B3B3"/>
          </w:tcPr>
          <w:p w:rsidR="00613540" w:rsidRDefault="00EC685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613540">
        <w:trPr>
          <w:trHeight w:val="287"/>
        </w:trPr>
        <w:tc>
          <w:tcPr>
            <w:tcW w:w="2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13540" w:rsidRDefault="00EC685C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13540" w:rsidRDefault="00EC685C">
            <w:pPr>
              <w:spacing w:after="0" w:line="259" w:lineRule="auto"/>
              <w:ind w:left="511" w:firstLine="0"/>
              <w:jc w:val="left"/>
            </w:pPr>
            <w:r>
              <w:rPr>
                <w:sz w:val="22"/>
              </w:rPr>
              <w:t>-</w:t>
            </w:r>
            <w: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13540" w:rsidRDefault="00EC685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13540" w:rsidRDefault="00EC685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 4 </w:t>
            </w:r>
            <w:r>
              <w:rPr>
                <w:rFonts w:ascii="Segoe UI Symbol" w:eastAsia="Segoe UI Symbol" w:hAnsi="Segoe UI Symbol" w:cs="Segoe UI Symbol"/>
                <w:sz w:val="22"/>
              </w:rPr>
              <w:t></w:t>
            </w:r>
            <w:r>
              <w:rPr>
                <w:sz w:val="22"/>
              </w:rPr>
              <w:t>C</w:t>
            </w:r>
            <w: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13540" w:rsidRDefault="00EC685C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 -</w:t>
            </w:r>
            <w:r>
              <w:t xml:space="preserve"> </w:t>
            </w:r>
          </w:p>
        </w:tc>
      </w:tr>
    </w:tbl>
    <w:p w:rsidR="00613540" w:rsidRDefault="00EC685C">
      <w:pPr>
        <w:spacing w:after="157" w:line="259" w:lineRule="auto"/>
        <w:ind w:left="108" w:firstLine="0"/>
        <w:jc w:val="left"/>
      </w:pPr>
      <w:r>
        <w:lastRenderedPageBreak/>
        <w:t xml:space="preserve"> </w:t>
      </w:r>
    </w:p>
    <w:p w:rsidR="00613540" w:rsidRDefault="00EC685C">
      <w:pPr>
        <w:spacing w:line="378" w:lineRule="auto"/>
        <w:ind w:left="-5"/>
      </w:pPr>
      <w:r>
        <w:t xml:space="preserve">PCR tamamlandıktan sonra, tüplerde </w:t>
      </w:r>
      <w:proofErr w:type="spellStart"/>
      <w:r>
        <w:t>amplifiye</w:t>
      </w:r>
      <w:proofErr w:type="spellEnd"/>
      <w:r>
        <w:t xml:space="preserve"> olan hedef DNA dizini </w:t>
      </w:r>
      <w:proofErr w:type="spellStart"/>
      <w:r>
        <w:rPr>
          <w:b/>
        </w:rPr>
        <w:t>agaroz</w:t>
      </w:r>
      <w:proofErr w:type="spellEnd"/>
      <w:r>
        <w:rPr>
          <w:b/>
        </w:rPr>
        <w:t xml:space="preserve"> jel</w:t>
      </w:r>
      <w:r>
        <w:t xml:space="preserve"> üzerinde, elektriksel akım uygulanarak yürütülür (</w:t>
      </w:r>
      <w:proofErr w:type="spellStart"/>
      <w:r>
        <w:t>elektroforez</w:t>
      </w:r>
      <w:proofErr w:type="spellEnd"/>
      <w:r>
        <w:t xml:space="preserve"> edilir) ve ultraviyole ışık altında, </w:t>
      </w:r>
      <w:proofErr w:type="spellStart"/>
      <w:r>
        <w:rPr>
          <w:b/>
        </w:rPr>
        <w:t>etidyum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bromid</w:t>
      </w:r>
      <w:proofErr w:type="spellEnd"/>
      <w:r>
        <w:t xml:space="preserve"> varlığında DNA molekülü görünür duruma geçer. </w:t>
      </w:r>
      <w:proofErr w:type="spellStart"/>
      <w:r>
        <w:t>Agaroz</w:t>
      </w:r>
      <w:proofErr w:type="spellEnd"/>
      <w:r>
        <w:t xml:space="preserve"> jel üzerinde hedef DNA dizini, birlikte yüklenen marker DNA (büyüklükleri bilinen DNA parçaları = moleküler ağırlık </w:t>
      </w:r>
      <w:proofErr w:type="spellStart"/>
      <w:r>
        <w:t>marker’ı</w:t>
      </w:r>
      <w:proofErr w:type="spellEnd"/>
      <w:r>
        <w:t xml:space="preserve"> (MWM)) ile karşılaştırılarak, yaklaşık uzunluğu nükleotid sayısı olarak tahmin edilebilir.  </w:t>
      </w:r>
    </w:p>
    <w:p w:rsidR="00613540" w:rsidRDefault="00EC685C" w:rsidP="00BE1AFD">
      <w:pPr>
        <w:spacing w:after="110" w:line="259" w:lineRule="auto"/>
        <w:ind w:left="0" w:firstLine="0"/>
        <w:jc w:val="left"/>
      </w:pPr>
      <w:r>
        <w:t xml:space="preserve"> </w:t>
      </w:r>
      <w:r>
        <w:rPr>
          <w:noProof/>
        </w:rPr>
        <w:drawing>
          <wp:inline distT="0" distB="0" distL="0" distR="0">
            <wp:extent cx="4572000" cy="2796540"/>
            <wp:effectExtent l="0" t="0" r="0" b="0"/>
            <wp:docPr id="837" name="Picture 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" name="Picture 83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613540" w:rsidRDefault="00EC685C">
      <w:pPr>
        <w:spacing w:after="32" w:line="259" w:lineRule="auto"/>
        <w:ind w:left="-5"/>
        <w:jc w:val="left"/>
      </w:pPr>
      <w:r>
        <w:rPr>
          <w:b/>
        </w:rPr>
        <w:t xml:space="preserve">Şekil 2. PCR ürünlerinin %1’lük </w:t>
      </w:r>
      <w:proofErr w:type="spellStart"/>
      <w:r>
        <w:rPr>
          <w:b/>
        </w:rPr>
        <w:t>agaroz</w:t>
      </w:r>
      <w:proofErr w:type="spellEnd"/>
      <w:r>
        <w:rPr>
          <w:b/>
        </w:rPr>
        <w:t xml:space="preserve"> jel görüntüsü</w:t>
      </w:r>
      <w:r>
        <w:t xml:space="preserve"> (80 </w:t>
      </w:r>
      <w:proofErr w:type="spellStart"/>
      <w:r>
        <w:t>V’da</w:t>
      </w:r>
      <w:proofErr w:type="spellEnd"/>
      <w:r>
        <w:t xml:space="preserve"> 1 saat yürütme sonrası).  </w:t>
      </w:r>
    </w:p>
    <w:p w:rsidR="00BE1AFD" w:rsidRDefault="00EC685C">
      <w:pPr>
        <w:ind w:left="-5"/>
      </w:pPr>
      <w:r>
        <w:t xml:space="preserve">MWM: Moleküler ağırlık </w:t>
      </w:r>
      <w:proofErr w:type="spellStart"/>
      <w:r>
        <w:t>marker’ı</w:t>
      </w:r>
      <w:proofErr w:type="spellEnd"/>
      <w:r>
        <w:t>, 1- 12 pozitif örneklere ait jel görüntüsü (</w:t>
      </w:r>
      <w:r>
        <w:rPr>
          <w:rFonts w:ascii="Segoe UI Symbol" w:eastAsia="Segoe UI Symbol" w:hAnsi="Segoe UI Symbol" w:cs="Segoe UI Symbol"/>
        </w:rPr>
        <w:t></w:t>
      </w:r>
      <w:r>
        <w:t>-</w:t>
      </w:r>
      <w:proofErr w:type="spellStart"/>
      <w:r>
        <w:t>aktin</w:t>
      </w:r>
      <w:proofErr w:type="spellEnd"/>
      <w:r>
        <w:t xml:space="preserve"> geni = 523 </w:t>
      </w:r>
      <w:proofErr w:type="spellStart"/>
      <w:r>
        <w:t>bp</w:t>
      </w:r>
      <w:proofErr w:type="spellEnd"/>
      <w:r>
        <w:t xml:space="preserve">), 13: Negatif kontrol  </w:t>
      </w:r>
    </w:p>
    <w:p w:rsidR="00613540" w:rsidRDefault="00EC685C">
      <w:pPr>
        <w:ind w:left="-5"/>
      </w:pPr>
      <w:r>
        <w:t xml:space="preserve"> </w:t>
      </w:r>
    </w:p>
    <w:p w:rsidR="00613540" w:rsidRDefault="00EC685C" w:rsidP="00BE1AFD">
      <w:pPr>
        <w:spacing w:after="112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  <w:u w:val="single" w:color="000000"/>
        </w:rPr>
        <w:t>Uygulamada Öğrenilen Bilgilerin Değerlendirilmesi:</w:t>
      </w:r>
      <w:r>
        <w:rPr>
          <w:b/>
        </w:rPr>
        <w:t xml:space="preserve">  </w:t>
      </w:r>
    </w:p>
    <w:p w:rsidR="00613540" w:rsidRDefault="00EC685C">
      <w:pPr>
        <w:numPr>
          <w:ilvl w:val="0"/>
          <w:numId w:val="4"/>
        </w:numPr>
        <w:spacing w:line="382" w:lineRule="auto"/>
        <w:ind w:hanging="180"/>
      </w:pPr>
      <w:r>
        <w:t xml:space="preserve">PCR başlangıçta </w:t>
      </w:r>
      <w:proofErr w:type="spellStart"/>
      <w:r>
        <w:rPr>
          <w:i/>
        </w:rPr>
        <w:t>E.coli</w:t>
      </w:r>
      <w:proofErr w:type="spellEnd"/>
      <w:r>
        <w:t xml:space="preserve"> bakterisinden izole edilen DNA </w:t>
      </w:r>
      <w:proofErr w:type="spellStart"/>
      <w:r>
        <w:t>polimerazla</w:t>
      </w:r>
      <w:proofErr w:type="spellEnd"/>
      <w:r>
        <w:t xml:space="preserve"> yapılırdı. Her döngüde bir önceki DNA </w:t>
      </w:r>
      <w:proofErr w:type="spellStart"/>
      <w:r>
        <w:t>denatürasyonu</w:t>
      </w:r>
      <w:proofErr w:type="spellEnd"/>
      <w:r>
        <w:t xml:space="preserve"> aşamasında, yüksek sıcaklıkta bozulan DNA </w:t>
      </w:r>
      <w:proofErr w:type="spellStart"/>
      <w:r>
        <w:t>polimeraz</w:t>
      </w:r>
      <w:proofErr w:type="spellEnd"/>
      <w:r>
        <w:t xml:space="preserve"> enzimini yeniden eklemek gerekiyordu. PCR maliyetini azaltmak ve </w:t>
      </w:r>
      <w:proofErr w:type="spellStart"/>
      <w:r>
        <w:t>otomatize</w:t>
      </w:r>
      <w:proofErr w:type="spellEnd"/>
      <w:r>
        <w:t xml:space="preserve"> etmek için nasıl bir yol izlerdiniz?  </w:t>
      </w:r>
    </w:p>
    <w:p w:rsidR="00613540" w:rsidRDefault="00EC685C">
      <w:pPr>
        <w:numPr>
          <w:ilvl w:val="0"/>
          <w:numId w:val="4"/>
        </w:numPr>
        <w:spacing w:line="398" w:lineRule="auto"/>
        <w:ind w:hanging="180"/>
      </w:pPr>
      <w:proofErr w:type="spellStart"/>
      <w:r>
        <w:t>Primerlerin</w:t>
      </w:r>
      <w:proofErr w:type="spellEnd"/>
      <w:r>
        <w:t xml:space="preserve"> kalıp DNA ile </w:t>
      </w:r>
      <w:proofErr w:type="spellStart"/>
      <w:r>
        <w:t>hibridizasyonunun</w:t>
      </w:r>
      <w:proofErr w:type="spellEnd"/>
      <w:r>
        <w:t xml:space="preserve"> gerçekleştiği sıcaklık ne kadar yüksek ise, </w:t>
      </w:r>
      <w:proofErr w:type="spellStart"/>
      <w:r>
        <w:t>primerlerin</w:t>
      </w:r>
      <w:proofErr w:type="spellEnd"/>
      <w:r>
        <w:t xml:space="preserve"> kendi dizinlerine </w:t>
      </w:r>
      <w:proofErr w:type="spellStart"/>
      <w:r>
        <w:t>komplementer</w:t>
      </w:r>
      <w:proofErr w:type="spellEnd"/>
      <w:r>
        <w:t xml:space="preserve"> bölgelere </w:t>
      </w:r>
      <w:proofErr w:type="gramStart"/>
      <w:r>
        <w:t>spesifik</w:t>
      </w:r>
      <w:proofErr w:type="gramEnd"/>
      <w:r>
        <w:t xml:space="preserve"> bağlanma oranları o derece artmaktadır. Nedenini tartışınız? </w:t>
      </w:r>
      <w:bookmarkStart w:id="0" w:name="_GoBack"/>
      <w:bookmarkEnd w:id="0"/>
    </w:p>
    <w:p w:rsidR="00613540" w:rsidRDefault="00EC685C">
      <w:pPr>
        <w:spacing w:after="101" w:line="259" w:lineRule="auto"/>
        <w:ind w:left="0" w:firstLine="0"/>
        <w:jc w:val="left"/>
      </w:pPr>
      <w:r>
        <w:rPr>
          <w:b/>
          <w:sz w:val="22"/>
        </w:rPr>
        <w:t xml:space="preserve">Kaynaklar:  </w:t>
      </w:r>
    </w:p>
    <w:p w:rsidR="00613540" w:rsidRDefault="00EC685C">
      <w:pPr>
        <w:numPr>
          <w:ilvl w:val="1"/>
          <w:numId w:val="4"/>
        </w:numPr>
        <w:spacing w:after="103" w:line="259" w:lineRule="auto"/>
        <w:ind w:right="-12" w:hanging="360"/>
        <w:jc w:val="right"/>
      </w:pPr>
      <w:proofErr w:type="spellStart"/>
      <w:r>
        <w:rPr>
          <w:sz w:val="22"/>
        </w:rPr>
        <w:t>Molecular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Cloning</w:t>
      </w:r>
      <w:proofErr w:type="spellEnd"/>
      <w:r>
        <w:rPr>
          <w:sz w:val="22"/>
        </w:rPr>
        <w:t xml:space="preserve">: A </w:t>
      </w:r>
      <w:proofErr w:type="spellStart"/>
      <w:r>
        <w:rPr>
          <w:sz w:val="22"/>
        </w:rPr>
        <w:t>laboratory</w:t>
      </w:r>
      <w:proofErr w:type="spellEnd"/>
      <w:r>
        <w:rPr>
          <w:sz w:val="22"/>
        </w:rPr>
        <w:t xml:space="preserve"> Manual. Joseph </w:t>
      </w:r>
      <w:proofErr w:type="spellStart"/>
      <w:r>
        <w:rPr>
          <w:sz w:val="22"/>
        </w:rPr>
        <w:t>Sambrook</w:t>
      </w:r>
      <w:proofErr w:type="spellEnd"/>
      <w:r>
        <w:rPr>
          <w:sz w:val="22"/>
        </w:rPr>
        <w:t xml:space="preserve">, David W. </w:t>
      </w:r>
      <w:proofErr w:type="spellStart"/>
      <w:r>
        <w:rPr>
          <w:sz w:val="22"/>
        </w:rPr>
        <w:t>Russell</w:t>
      </w:r>
      <w:proofErr w:type="spellEnd"/>
      <w:r>
        <w:rPr>
          <w:sz w:val="22"/>
        </w:rPr>
        <w:t>, 3rd ed</w:t>
      </w:r>
      <w:proofErr w:type="gramStart"/>
      <w:r>
        <w:rPr>
          <w:sz w:val="22"/>
        </w:rPr>
        <w:t>.,</w:t>
      </w:r>
      <w:proofErr w:type="gramEnd"/>
      <w:r>
        <w:rPr>
          <w:sz w:val="22"/>
        </w:rPr>
        <w:t xml:space="preserve"> 2001. </w:t>
      </w:r>
    </w:p>
    <w:p w:rsidR="00613540" w:rsidRDefault="00EC685C">
      <w:pPr>
        <w:numPr>
          <w:ilvl w:val="1"/>
          <w:numId w:val="4"/>
        </w:numPr>
        <w:spacing w:after="103" w:line="259" w:lineRule="auto"/>
        <w:ind w:right="-12" w:hanging="360"/>
        <w:jc w:val="right"/>
      </w:pPr>
      <w:proofErr w:type="spellStart"/>
      <w:r>
        <w:rPr>
          <w:sz w:val="22"/>
        </w:rPr>
        <w:t>Molecular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Biology</w:t>
      </w:r>
      <w:proofErr w:type="spellEnd"/>
      <w:r>
        <w:rPr>
          <w:sz w:val="22"/>
        </w:rPr>
        <w:t xml:space="preserve"> of </w:t>
      </w:r>
      <w:proofErr w:type="spellStart"/>
      <w:r>
        <w:rPr>
          <w:sz w:val="22"/>
        </w:rPr>
        <w:t>the</w:t>
      </w:r>
      <w:proofErr w:type="spellEnd"/>
      <w:r>
        <w:rPr>
          <w:sz w:val="22"/>
        </w:rPr>
        <w:t xml:space="preserve"> Cell, </w:t>
      </w:r>
      <w:proofErr w:type="spellStart"/>
      <w:r>
        <w:rPr>
          <w:sz w:val="22"/>
        </w:rPr>
        <w:t>Alberts</w:t>
      </w:r>
      <w:proofErr w:type="spellEnd"/>
      <w:r>
        <w:rPr>
          <w:sz w:val="22"/>
        </w:rPr>
        <w:t xml:space="preserve">, Bruce; Johnson, Alexander; </w:t>
      </w:r>
      <w:proofErr w:type="spellStart"/>
      <w:r>
        <w:rPr>
          <w:sz w:val="22"/>
        </w:rPr>
        <w:t>Lewis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Julian</w:t>
      </w:r>
      <w:proofErr w:type="spellEnd"/>
      <w:r>
        <w:rPr>
          <w:sz w:val="22"/>
        </w:rPr>
        <w:t xml:space="preserve">; </w:t>
      </w:r>
      <w:proofErr w:type="spellStart"/>
      <w:r>
        <w:rPr>
          <w:sz w:val="22"/>
        </w:rPr>
        <w:t>Raff</w:t>
      </w:r>
      <w:proofErr w:type="spellEnd"/>
      <w:r>
        <w:rPr>
          <w:sz w:val="22"/>
        </w:rPr>
        <w:t xml:space="preserve">, Martin; </w:t>
      </w:r>
    </w:p>
    <w:p w:rsidR="00613540" w:rsidRDefault="00EC685C">
      <w:pPr>
        <w:spacing w:after="103" w:line="259" w:lineRule="auto"/>
        <w:ind w:left="360" w:firstLine="0"/>
        <w:jc w:val="left"/>
      </w:pPr>
      <w:r>
        <w:rPr>
          <w:sz w:val="22"/>
        </w:rPr>
        <w:t xml:space="preserve">Roberts, </w:t>
      </w:r>
      <w:proofErr w:type="spellStart"/>
      <w:r>
        <w:rPr>
          <w:sz w:val="22"/>
        </w:rPr>
        <w:t>Keith</w:t>
      </w:r>
      <w:proofErr w:type="spellEnd"/>
      <w:r>
        <w:rPr>
          <w:sz w:val="22"/>
        </w:rPr>
        <w:t xml:space="preserve">; </w:t>
      </w:r>
      <w:proofErr w:type="spellStart"/>
      <w:r>
        <w:rPr>
          <w:sz w:val="22"/>
        </w:rPr>
        <w:t>Walter</w:t>
      </w:r>
      <w:proofErr w:type="spellEnd"/>
      <w:r>
        <w:rPr>
          <w:sz w:val="22"/>
        </w:rPr>
        <w:t xml:space="preserve">, Peter, New York </w:t>
      </w:r>
      <w:proofErr w:type="spellStart"/>
      <w:r>
        <w:rPr>
          <w:sz w:val="22"/>
        </w:rPr>
        <w:t>and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London</w:t>
      </w:r>
      <w:proofErr w:type="spellEnd"/>
      <w:r>
        <w:rPr>
          <w:sz w:val="22"/>
        </w:rPr>
        <w:t xml:space="preserve">: </w:t>
      </w:r>
      <w:hyperlink r:id="rId11">
        <w:proofErr w:type="spellStart"/>
        <w:r>
          <w:rPr>
            <w:color w:val="0033CC"/>
            <w:sz w:val="22"/>
            <w:u w:val="single" w:color="0033CC"/>
          </w:rPr>
          <w:t>Garland</w:t>
        </w:r>
        <w:proofErr w:type="spellEnd"/>
        <w:r>
          <w:rPr>
            <w:color w:val="0033CC"/>
            <w:sz w:val="22"/>
            <w:u w:val="single" w:color="0033CC"/>
          </w:rPr>
          <w:t xml:space="preserve"> </w:t>
        </w:r>
        <w:proofErr w:type="spellStart"/>
        <w:r>
          <w:rPr>
            <w:color w:val="0033CC"/>
            <w:sz w:val="22"/>
            <w:u w:val="single" w:color="0033CC"/>
          </w:rPr>
          <w:t>Science</w:t>
        </w:r>
        <w:proofErr w:type="spellEnd"/>
      </w:hyperlink>
      <w:hyperlink r:id="rId12">
        <w:r>
          <w:rPr>
            <w:sz w:val="22"/>
          </w:rPr>
          <w:t>;</w:t>
        </w:r>
      </w:hyperlink>
      <w:r>
        <w:rPr>
          <w:sz w:val="22"/>
        </w:rPr>
        <w:t xml:space="preserve"> 2002)  </w:t>
      </w:r>
    </w:p>
    <w:p w:rsidR="00613540" w:rsidRDefault="00BE1AFD">
      <w:pPr>
        <w:spacing w:after="0" w:line="259" w:lineRule="auto"/>
        <w:ind w:left="360" w:firstLine="0"/>
        <w:jc w:val="left"/>
      </w:pPr>
      <w:hyperlink r:id="rId13">
        <w:r w:rsidR="00EC685C">
          <w:rPr>
            <w:sz w:val="22"/>
          </w:rPr>
          <w:t>(</w:t>
        </w:r>
      </w:hyperlink>
      <w:hyperlink r:id="rId14">
        <w:r w:rsidR="00EC685C">
          <w:rPr>
            <w:color w:val="0033CC"/>
            <w:sz w:val="22"/>
            <w:u w:val="single" w:color="0033CC"/>
          </w:rPr>
          <w:t>http://www.ncbi.nlm.nih.gov/books/bv.fcgi?rid=mboc4.TOC&amp;depth=2</w:t>
        </w:r>
      </w:hyperlink>
      <w:hyperlink r:id="rId15">
        <w:r w:rsidR="00EC685C">
          <w:rPr>
            <w:sz w:val="22"/>
          </w:rPr>
          <w:t>)</w:t>
        </w:r>
      </w:hyperlink>
      <w:r w:rsidR="00EC685C">
        <w:rPr>
          <w:sz w:val="22"/>
        </w:rPr>
        <w:t xml:space="preserve"> </w:t>
      </w:r>
    </w:p>
    <w:sectPr w:rsidR="00613540">
      <w:pgSz w:w="11906" w:h="16838"/>
      <w:pgMar w:top="1417" w:right="1413" w:bottom="48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B3DA1"/>
    <w:multiLevelType w:val="hybridMultilevel"/>
    <w:tmpl w:val="1FB4B242"/>
    <w:lvl w:ilvl="0" w:tplc="3E3AC6A2">
      <w:start w:val="1"/>
      <w:numFmt w:val="decimal"/>
      <w:lvlText w:val="%1-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92657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DCFC8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66773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98715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BEDF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16AFF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EED49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B491A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C001C5"/>
    <w:multiLevelType w:val="hybridMultilevel"/>
    <w:tmpl w:val="18C6D7E8"/>
    <w:lvl w:ilvl="0" w:tplc="7D883846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2405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AD9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1C1B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9AFA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7041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6C4E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E6DC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B289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0F3B40"/>
    <w:multiLevelType w:val="hybridMultilevel"/>
    <w:tmpl w:val="777688A6"/>
    <w:lvl w:ilvl="0" w:tplc="CEDA12BC">
      <w:start w:val="1"/>
      <w:numFmt w:val="bullet"/>
      <w:lvlText w:val="-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FA3350">
      <w:start w:val="1"/>
      <w:numFmt w:val="decimal"/>
      <w:lvlText w:val="%2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02230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6E28A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B2DD1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58BF7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062AD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46F0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9E729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1E5C7E"/>
    <w:multiLevelType w:val="hybridMultilevel"/>
    <w:tmpl w:val="21701E1C"/>
    <w:lvl w:ilvl="0" w:tplc="57E8E9A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1E06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4C70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C4A9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DA2E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30D8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1025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56A8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6E7E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40"/>
    <w:rsid w:val="000B27D3"/>
    <w:rsid w:val="00613540"/>
    <w:rsid w:val="00BE1AFD"/>
    <w:rsid w:val="00EC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DF66C"/>
  <w15:docId w15:val="{A77CE10D-D9AE-4AEF-A216-D50B4AC5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landscience.com/" TargetMode="External"/><Relationship Id="rId13" Type="http://schemas.openxmlformats.org/officeDocument/2006/relationships/hyperlink" Target="http://www.ncbi.nlm.nih.gov/books/bv.fcgi?rid=mboc4.TOC&amp;depth=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garlandscience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garlandscience.com/" TargetMode="External"/><Relationship Id="rId5" Type="http://schemas.openxmlformats.org/officeDocument/2006/relationships/image" Target="media/image1.jpg"/><Relationship Id="rId15" Type="http://schemas.openxmlformats.org/officeDocument/2006/relationships/hyperlink" Target="http://www.ncbi.nlm.nih.gov/books/bv.fcgi?rid=mboc4.TOC&amp;depth=2" TargetMode="Externa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http://www.garlandscience.com/" TargetMode="External"/><Relationship Id="rId14" Type="http://schemas.openxmlformats.org/officeDocument/2006/relationships/hyperlink" Target="http://www.ncbi.nlm.nih.gov/books/bv.fcgi?rid=mboc4.TOC&amp;depth=2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904</Words>
  <Characters>5156</Characters>
  <Application>Microsoft Office Word</Application>
  <DocSecurity>0</DocSecurity>
  <Lines>42</Lines>
  <Paragraphs>12</Paragraphs>
  <ScaleCrop>false</ScaleCrop>
  <Company>Pamukkale Üniversitesi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cp:lastModifiedBy>Windows Kullanıcısı</cp:lastModifiedBy>
  <cp:revision>4</cp:revision>
  <dcterms:created xsi:type="dcterms:W3CDTF">2019-08-29T10:38:00Z</dcterms:created>
  <dcterms:modified xsi:type="dcterms:W3CDTF">2019-12-09T09:22:00Z</dcterms:modified>
</cp:coreProperties>
</file>