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6D3" w:rsidRDefault="00C536D3" w:rsidP="00A66DFB">
      <w:pPr>
        <w:jc w:val="center"/>
        <w:rPr>
          <w:color w:val="000000" w:themeColor="text1"/>
        </w:rPr>
      </w:pPr>
      <w:bookmarkStart w:id="0" w:name="_GoBack"/>
      <w:bookmarkEnd w:id="0"/>
    </w:p>
    <w:p w:rsidR="00500E66" w:rsidRPr="00CB1C81" w:rsidRDefault="00500E66" w:rsidP="00A66DFB">
      <w:pPr>
        <w:jc w:val="center"/>
        <w:rPr>
          <w:b/>
          <w:sz w:val="24"/>
          <w:szCs w:val="24"/>
        </w:rPr>
      </w:pPr>
      <w:r w:rsidRPr="00CB1C81">
        <w:rPr>
          <w:b/>
          <w:sz w:val="24"/>
          <w:szCs w:val="24"/>
        </w:rPr>
        <w:t>HONAZ MESLEK YÜKSEKOKULU</w:t>
      </w:r>
    </w:p>
    <w:p w:rsidR="00CA3BDE" w:rsidRDefault="00500E66" w:rsidP="00CB3934">
      <w:pPr>
        <w:jc w:val="center"/>
        <w:rPr>
          <w:color w:val="000000" w:themeColor="text1"/>
        </w:rPr>
      </w:pPr>
      <w:r w:rsidRPr="00CB1C81">
        <w:rPr>
          <w:b/>
          <w:sz w:val="24"/>
          <w:szCs w:val="24"/>
        </w:rPr>
        <w:t xml:space="preserve">Öğrenci Destek Birimi </w:t>
      </w:r>
    </w:p>
    <w:p w:rsidR="00CA3BDE" w:rsidRDefault="00CA3BDE" w:rsidP="00A66DFB">
      <w:pPr>
        <w:pStyle w:val="ListeParagraf"/>
        <w:jc w:val="both"/>
        <w:rPr>
          <w:color w:val="000000" w:themeColor="text1"/>
        </w:rPr>
      </w:pPr>
    </w:p>
    <w:p w:rsidR="00BD467B" w:rsidRDefault="00BD467B" w:rsidP="00A66DFB">
      <w:pPr>
        <w:pStyle w:val="ListeParagraf"/>
        <w:jc w:val="both"/>
        <w:rPr>
          <w:color w:val="000000" w:themeColor="text1"/>
        </w:rPr>
      </w:pPr>
      <w:r>
        <w:rPr>
          <w:color w:val="000000" w:themeColor="text1"/>
        </w:rPr>
        <w:t xml:space="preserve">PROBLEM TARAMA ENVANTERİ SONUÇLARI </w:t>
      </w:r>
    </w:p>
    <w:p w:rsidR="00BD467B" w:rsidRDefault="00BD467B" w:rsidP="00A66DFB">
      <w:pPr>
        <w:pStyle w:val="ListeParagraf"/>
        <w:jc w:val="both"/>
        <w:rPr>
          <w:color w:val="000000" w:themeColor="text1"/>
        </w:rPr>
      </w:pPr>
    </w:p>
    <w:p w:rsidR="00BD467B" w:rsidRDefault="00BD467B" w:rsidP="00A66DFB">
      <w:pPr>
        <w:pStyle w:val="ListeParagraf"/>
        <w:jc w:val="both"/>
        <w:rPr>
          <w:color w:val="000000" w:themeColor="text1"/>
        </w:rPr>
      </w:pPr>
      <w:r>
        <w:rPr>
          <w:color w:val="000000" w:themeColor="text1"/>
        </w:rPr>
        <w:t xml:space="preserve">Problem tarama envanterini 167 öğrenci yanıtlamıştır. Buna göre ilk beş maddeye verilen yanıtların oranları aşağıda yer almaktadır: </w:t>
      </w:r>
    </w:p>
    <w:p w:rsidR="00BD467B" w:rsidRDefault="00BD467B" w:rsidP="00A66DFB">
      <w:pPr>
        <w:pStyle w:val="ListeParagraf"/>
        <w:jc w:val="both"/>
        <w:rPr>
          <w:color w:val="000000" w:themeColor="text1"/>
        </w:rPr>
      </w:pPr>
      <w:r>
        <w:rPr>
          <w:color w:val="000000" w:themeColor="text1"/>
        </w:rPr>
        <w:t xml:space="preserve">1- Üniversiteye uyum </w:t>
      </w:r>
      <w:proofErr w:type="gramStart"/>
      <w:r>
        <w:rPr>
          <w:color w:val="000000" w:themeColor="text1"/>
        </w:rPr>
        <w:t xml:space="preserve">sağlayamadım:  </w:t>
      </w:r>
      <w:r>
        <w:rPr>
          <w:color w:val="000000" w:themeColor="text1"/>
        </w:rPr>
        <w:tab/>
      </w:r>
      <w:proofErr w:type="gramEnd"/>
      <w:r>
        <w:rPr>
          <w:color w:val="000000" w:themeColor="text1"/>
        </w:rPr>
        <w:t>% 12,57</w:t>
      </w:r>
    </w:p>
    <w:p w:rsidR="00BD467B" w:rsidRDefault="00BD467B" w:rsidP="00A66DFB">
      <w:pPr>
        <w:pStyle w:val="ListeParagraf"/>
        <w:jc w:val="both"/>
        <w:rPr>
          <w:color w:val="000000" w:themeColor="text1"/>
        </w:rPr>
      </w:pPr>
      <w:r>
        <w:rPr>
          <w:color w:val="000000" w:themeColor="text1"/>
        </w:rPr>
        <w:t xml:space="preserve">2- Dikkatimi toplamakta güçlük </w:t>
      </w:r>
      <w:proofErr w:type="gramStart"/>
      <w:r>
        <w:rPr>
          <w:color w:val="000000" w:themeColor="text1"/>
        </w:rPr>
        <w:t>yaşıyorum :</w:t>
      </w:r>
      <w:proofErr w:type="gramEnd"/>
      <w:r>
        <w:rPr>
          <w:color w:val="000000" w:themeColor="text1"/>
        </w:rPr>
        <w:t xml:space="preserve"> % 25,54</w:t>
      </w:r>
    </w:p>
    <w:p w:rsidR="00BD467B" w:rsidRDefault="00BD467B" w:rsidP="00A66DFB">
      <w:pPr>
        <w:pStyle w:val="ListeParagraf"/>
        <w:jc w:val="both"/>
        <w:rPr>
          <w:color w:val="000000" w:themeColor="text1"/>
        </w:rPr>
      </w:pPr>
      <w:r>
        <w:rPr>
          <w:color w:val="000000" w:themeColor="text1"/>
        </w:rPr>
        <w:t xml:space="preserve">3- Dersleri dinlemekte güçlük </w:t>
      </w:r>
      <w:proofErr w:type="gramStart"/>
      <w:r>
        <w:rPr>
          <w:color w:val="000000" w:themeColor="text1"/>
        </w:rPr>
        <w:t>yaşıyorum :</w:t>
      </w:r>
      <w:proofErr w:type="gramEnd"/>
      <w:r>
        <w:rPr>
          <w:color w:val="000000" w:themeColor="text1"/>
        </w:rPr>
        <w:t xml:space="preserve"> % 23,35</w:t>
      </w:r>
    </w:p>
    <w:p w:rsidR="00BD467B" w:rsidRDefault="00BD467B" w:rsidP="00A66DFB">
      <w:pPr>
        <w:pStyle w:val="ListeParagraf"/>
        <w:jc w:val="both"/>
        <w:rPr>
          <w:color w:val="000000" w:themeColor="text1"/>
        </w:rPr>
      </w:pPr>
      <w:r>
        <w:rPr>
          <w:color w:val="000000" w:themeColor="text1"/>
        </w:rPr>
        <w:t xml:space="preserve">4- Üniversitede sosyal faaliyetler yeterli düzeyde </w:t>
      </w:r>
      <w:proofErr w:type="gramStart"/>
      <w:r>
        <w:rPr>
          <w:color w:val="000000" w:themeColor="text1"/>
        </w:rPr>
        <w:t>değil :</w:t>
      </w:r>
      <w:proofErr w:type="gramEnd"/>
      <w:r>
        <w:rPr>
          <w:color w:val="000000" w:themeColor="text1"/>
        </w:rPr>
        <w:t xml:space="preserve"> % 54,49</w:t>
      </w:r>
    </w:p>
    <w:p w:rsidR="00BD467B" w:rsidRDefault="00BD467B" w:rsidP="00A66DFB">
      <w:pPr>
        <w:pStyle w:val="ListeParagraf"/>
        <w:jc w:val="both"/>
        <w:rPr>
          <w:color w:val="000000" w:themeColor="text1"/>
        </w:rPr>
      </w:pPr>
      <w:r>
        <w:rPr>
          <w:color w:val="000000" w:themeColor="text1"/>
        </w:rPr>
        <w:t xml:space="preserve">5- Dersler sıkıcı </w:t>
      </w:r>
      <w:proofErr w:type="gramStart"/>
      <w:r>
        <w:rPr>
          <w:color w:val="000000" w:themeColor="text1"/>
        </w:rPr>
        <w:t>geçiyor :</w:t>
      </w:r>
      <w:proofErr w:type="gramEnd"/>
      <w:r>
        <w:rPr>
          <w:color w:val="000000" w:themeColor="text1"/>
        </w:rPr>
        <w:t xml:space="preserve"> % 26,95</w:t>
      </w:r>
    </w:p>
    <w:p w:rsidR="00BD467B" w:rsidRDefault="00BD467B" w:rsidP="00A66DFB">
      <w:pPr>
        <w:pStyle w:val="ListeParagraf"/>
        <w:jc w:val="both"/>
        <w:rPr>
          <w:color w:val="000000" w:themeColor="text1"/>
        </w:rPr>
      </w:pPr>
    </w:p>
    <w:p w:rsidR="00BD467B" w:rsidRDefault="00BD467B" w:rsidP="00A66DFB">
      <w:pPr>
        <w:pStyle w:val="ListeParagraf"/>
        <w:jc w:val="both"/>
        <w:rPr>
          <w:color w:val="000000" w:themeColor="text1"/>
        </w:rPr>
      </w:pPr>
      <w:r>
        <w:rPr>
          <w:color w:val="000000" w:themeColor="text1"/>
        </w:rPr>
        <w:t>Envanter sonuçlarına göre en yüksek yüzdeye sahip diğer sorulara ilişkin yanıtlar aşağıda yer almaktadır.</w:t>
      </w:r>
    </w:p>
    <w:p w:rsidR="00BD467B" w:rsidRDefault="00BD467B" w:rsidP="00A66DFB">
      <w:pPr>
        <w:pStyle w:val="ListeParagraf"/>
        <w:jc w:val="both"/>
        <w:rPr>
          <w:color w:val="000000" w:themeColor="text1"/>
        </w:rPr>
      </w:pPr>
      <w:r>
        <w:rPr>
          <w:color w:val="000000" w:themeColor="text1"/>
        </w:rPr>
        <w:t xml:space="preserve">1- Geleceğim konusunda </w:t>
      </w:r>
      <w:proofErr w:type="gramStart"/>
      <w:r>
        <w:rPr>
          <w:color w:val="000000" w:themeColor="text1"/>
        </w:rPr>
        <w:t>endişeliyim :</w:t>
      </w:r>
      <w:proofErr w:type="gramEnd"/>
      <w:r>
        <w:rPr>
          <w:color w:val="000000" w:themeColor="text1"/>
        </w:rPr>
        <w:t xml:space="preserve"> % 47,90</w:t>
      </w:r>
    </w:p>
    <w:p w:rsidR="00BD467B" w:rsidRDefault="00BD467B" w:rsidP="00A66DFB">
      <w:pPr>
        <w:pStyle w:val="ListeParagraf"/>
        <w:jc w:val="both"/>
        <w:rPr>
          <w:color w:val="000000" w:themeColor="text1"/>
        </w:rPr>
      </w:pPr>
      <w:r>
        <w:rPr>
          <w:color w:val="000000" w:themeColor="text1"/>
        </w:rPr>
        <w:t xml:space="preserve">2- Çoğunlukla kendimi halsiz </w:t>
      </w:r>
      <w:proofErr w:type="gramStart"/>
      <w:r>
        <w:rPr>
          <w:color w:val="000000" w:themeColor="text1"/>
        </w:rPr>
        <w:t>hissediyorum :</w:t>
      </w:r>
      <w:proofErr w:type="gramEnd"/>
      <w:r>
        <w:rPr>
          <w:color w:val="000000" w:themeColor="text1"/>
        </w:rPr>
        <w:t xml:space="preserve"> % 36,53</w:t>
      </w:r>
    </w:p>
    <w:p w:rsidR="00BD467B" w:rsidRDefault="00BD467B" w:rsidP="00A66DFB">
      <w:pPr>
        <w:pStyle w:val="ListeParagraf"/>
        <w:jc w:val="both"/>
        <w:rPr>
          <w:color w:val="000000" w:themeColor="text1"/>
        </w:rPr>
      </w:pPr>
      <w:r>
        <w:rPr>
          <w:color w:val="000000" w:themeColor="text1"/>
        </w:rPr>
        <w:t xml:space="preserve">3- Kariyerimi nasıl planlayacağımı </w:t>
      </w:r>
      <w:proofErr w:type="gramStart"/>
      <w:r>
        <w:rPr>
          <w:color w:val="000000" w:themeColor="text1"/>
        </w:rPr>
        <w:t>bilmiyorum :</w:t>
      </w:r>
      <w:proofErr w:type="gramEnd"/>
      <w:r>
        <w:rPr>
          <w:color w:val="000000" w:themeColor="text1"/>
        </w:rPr>
        <w:t xml:space="preserve"> % 33,53</w:t>
      </w:r>
    </w:p>
    <w:p w:rsidR="00BD467B" w:rsidRDefault="00BD467B" w:rsidP="00A66DFB">
      <w:pPr>
        <w:pStyle w:val="ListeParagraf"/>
        <w:jc w:val="both"/>
        <w:rPr>
          <w:color w:val="000000" w:themeColor="text1"/>
        </w:rPr>
      </w:pPr>
      <w:r>
        <w:rPr>
          <w:color w:val="000000" w:themeColor="text1"/>
        </w:rPr>
        <w:t xml:space="preserve">4- </w:t>
      </w:r>
      <w:r w:rsidR="00923856">
        <w:rPr>
          <w:color w:val="000000" w:themeColor="text1"/>
        </w:rPr>
        <w:t xml:space="preserve">Kendime uygun iş alanları hakkında yeterli bilgim </w:t>
      </w:r>
      <w:proofErr w:type="gramStart"/>
      <w:r w:rsidR="00923856">
        <w:rPr>
          <w:color w:val="000000" w:themeColor="text1"/>
        </w:rPr>
        <w:t>yok :</w:t>
      </w:r>
      <w:proofErr w:type="gramEnd"/>
      <w:r w:rsidR="00923856">
        <w:rPr>
          <w:color w:val="000000" w:themeColor="text1"/>
        </w:rPr>
        <w:t xml:space="preserve"> % 31,14</w:t>
      </w:r>
    </w:p>
    <w:p w:rsidR="00923856" w:rsidRDefault="00923856" w:rsidP="00A66DFB">
      <w:pPr>
        <w:pStyle w:val="ListeParagraf"/>
        <w:jc w:val="both"/>
        <w:rPr>
          <w:color w:val="000000" w:themeColor="text1"/>
        </w:rPr>
      </w:pPr>
      <w:r>
        <w:rPr>
          <w:color w:val="000000" w:themeColor="text1"/>
        </w:rPr>
        <w:t xml:space="preserve">5- Mezun olduktan sonra ne yapmak istediğimi </w:t>
      </w:r>
      <w:proofErr w:type="gramStart"/>
      <w:r>
        <w:rPr>
          <w:color w:val="000000" w:themeColor="text1"/>
        </w:rPr>
        <w:t>bilmiyorum :</w:t>
      </w:r>
      <w:proofErr w:type="gramEnd"/>
      <w:r>
        <w:rPr>
          <w:color w:val="000000" w:themeColor="text1"/>
        </w:rPr>
        <w:t xml:space="preserve"> % 29,34</w:t>
      </w:r>
    </w:p>
    <w:p w:rsidR="00923856" w:rsidRDefault="00923856" w:rsidP="00A66DFB">
      <w:pPr>
        <w:pStyle w:val="ListeParagraf"/>
        <w:jc w:val="both"/>
        <w:rPr>
          <w:color w:val="000000" w:themeColor="text1"/>
        </w:rPr>
      </w:pPr>
    </w:p>
    <w:p w:rsidR="00923856" w:rsidRDefault="00923856" w:rsidP="00A66DFB">
      <w:pPr>
        <w:pStyle w:val="ListeParagraf"/>
        <w:jc w:val="both"/>
        <w:rPr>
          <w:color w:val="000000" w:themeColor="text1"/>
        </w:rPr>
      </w:pPr>
      <w:r>
        <w:rPr>
          <w:color w:val="000000" w:themeColor="text1"/>
        </w:rPr>
        <w:t xml:space="preserve">Yanıtlanan soruların yüzdelerine bakıldığında öğrencilerin özellikle gelecek, kariyer planlama, iş olanakları gibi konularda endişeli oldukları görülmektedir. </w:t>
      </w:r>
      <w:r w:rsidR="00C34036">
        <w:rPr>
          <w:color w:val="000000" w:themeColor="text1"/>
        </w:rPr>
        <w:t xml:space="preserve">Honaz Meslek Yüksekokulu olarak </w:t>
      </w:r>
      <w:r w:rsidR="00CB3934">
        <w:rPr>
          <w:color w:val="000000" w:themeColor="text1"/>
        </w:rPr>
        <w:t xml:space="preserve">2023 yılı </w:t>
      </w:r>
      <w:r w:rsidR="00C34036">
        <w:rPr>
          <w:color w:val="000000" w:themeColor="text1"/>
        </w:rPr>
        <w:t>faaliyet raporunda belirtilen konular</w:t>
      </w:r>
      <w:r w:rsidR="00CB3934">
        <w:rPr>
          <w:color w:val="000000" w:themeColor="text1"/>
        </w:rPr>
        <w:t>da</w:t>
      </w:r>
      <w:r w:rsidR="00C34036">
        <w:rPr>
          <w:color w:val="000000" w:themeColor="text1"/>
        </w:rPr>
        <w:t xml:space="preserve"> ve öğrencilerimizin kariyerlerine katkı olması amacıyla yapılanlar özet olarak aşağıda yer almaktadır: </w:t>
      </w:r>
    </w:p>
    <w:p w:rsidR="00923856" w:rsidRDefault="00923856" w:rsidP="00A66DFB">
      <w:pPr>
        <w:pStyle w:val="ListeParagraf"/>
        <w:jc w:val="both"/>
        <w:rPr>
          <w:color w:val="000000" w:themeColor="text1"/>
        </w:rPr>
      </w:pPr>
    </w:p>
    <w:p w:rsidR="00923856" w:rsidRDefault="00923856" w:rsidP="00A66DFB">
      <w:pPr>
        <w:pStyle w:val="ListeParagraf"/>
        <w:jc w:val="both"/>
        <w:rPr>
          <w:color w:val="000000" w:themeColor="text1"/>
        </w:rPr>
      </w:pPr>
      <w:r>
        <w:rPr>
          <w:color w:val="000000" w:themeColor="text1"/>
        </w:rPr>
        <w:t xml:space="preserve">Honaz Meslek Yüksekokulu olarak öğrencilerimiz 3+1 İşletmede Mesleki Eğitim kapsamında 3 dönem ders 1 dönem işletmede mesleki eğitim uygulaması yapmaktadır. Okulumuzda yapılan anketlerde 2. Dönem (Bahar) işletmede mesleki eğitim uygulamasına giden öğrencilerin uygulama yaptıkları iş yerlerinden iş teklifi aldıkları ve bunun da </w:t>
      </w:r>
      <w:proofErr w:type="gramStart"/>
      <w:r>
        <w:rPr>
          <w:color w:val="000000" w:themeColor="text1"/>
        </w:rPr>
        <w:t>% 65</w:t>
      </w:r>
      <w:proofErr w:type="gramEnd"/>
      <w:r>
        <w:rPr>
          <w:color w:val="000000" w:themeColor="text1"/>
        </w:rPr>
        <w:t xml:space="preserve"> gibi bir oranla Türkiye ortalamasının üzerinde olduğu tespit edilmiştir. Bu nedenle not ortalamaları yüksek başarılı öğrencilerin Bahar döneminde uygulamaya gitmeleri kararı alınmış ve planlamalar buna göre yapılmaktadır</w:t>
      </w:r>
      <w:r w:rsidR="00CB3934">
        <w:rPr>
          <w:color w:val="000000" w:themeColor="text1"/>
        </w:rPr>
        <w:t>.</w:t>
      </w:r>
    </w:p>
    <w:p w:rsidR="00923856" w:rsidRDefault="00923856" w:rsidP="00A66DFB">
      <w:pPr>
        <w:pStyle w:val="ListeParagraf"/>
        <w:jc w:val="both"/>
        <w:rPr>
          <w:color w:val="000000" w:themeColor="text1"/>
        </w:rPr>
      </w:pPr>
    </w:p>
    <w:p w:rsidR="00923856" w:rsidRDefault="003565E7" w:rsidP="00A66DFB">
      <w:pPr>
        <w:pStyle w:val="ListeParagraf"/>
        <w:jc w:val="both"/>
        <w:rPr>
          <w:color w:val="000000" w:themeColor="text1"/>
        </w:rPr>
      </w:pPr>
      <w:r>
        <w:rPr>
          <w:color w:val="000000" w:themeColor="text1"/>
        </w:rPr>
        <w:t xml:space="preserve">Tüm bölümlerin müfredatında yer alan </w:t>
      </w:r>
      <w:r w:rsidR="00923856">
        <w:rPr>
          <w:color w:val="000000" w:themeColor="text1"/>
        </w:rPr>
        <w:t xml:space="preserve">Kariyer Planlama dersi kapsamında öğrenciler öğrenim gördükleri alanlara yönelik meslek temsilcileriyle bir araya getirilmekte, doğrudan sektör temsilcilerinden eğitim / seminer alma şansları olmaktadır.  </w:t>
      </w:r>
    </w:p>
    <w:p w:rsidR="00923856" w:rsidRDefault="00923856" w:rsidP="00A66DFB">
      <w:pPr>
        <w:pStyle w:val="ListeParagraf"/>
        <w:jc w:val="both"/>
        <w:rPr>
          <w:color w:val="000000" w:themeColor="text1"/>
        </w:rPr>
      </w:pPr>
    </w:p>
    <w:p w:rsidR="003565E7" w:rsidRDefault="003565E7" w:rsidP="00A66DFB">
      <w:pPr>
        <w:pStyle w:val="ListeParagraf"/>
        <w:jc w:val="both"/>
        <w:rPr>
          <w:color w:val="000000" w:themeColor="text1"/>
        </w:rPr>
      </w:pPr>
      <w:r>
        <w:rPr>
          <w:color w:val="000000" w:themeColor="text1"/>
        </w:rPr>
        <w:t xml:space="preserve">Honaz Meslek Yüksekokulu düzenli olarak Kariyer Günleri düzenleyen bir öğrenim birimidir. 10 adet Kariyer günleri düzenlenmiş, alanında uzman iş insanları, sektör çalışanları, mezun temsilcileri, meslek odaları temsilcileri, kişisel gelişim ve kariyer uzmanları davet edilerek öğrencilerimizin kariyer planlamalarına yardımcı olunmaya çalışılmaktadır. </w:t>
      </w:r>
      <w:proofErr w:type="spellStart"/>
      <w:r>
        <w:rPr>
          <w:color w:val="000000" w:themeColor="text1"/>
        </w:rPr>
        <w:t>Pandemi</w:t>
      </w:r>
      <w:proofErr w:type="spellEnd"/>
      <w:r>
        <w:rPr>
          <w:color w:val="000000" w:themeColor="text1"/>
        </w:rPr>
        <w:t xml:space="preserve"> ve Deprem nedeniyle ara verilen Kariyer Günlerinin 11. si 2023-2024 Bahar döneminde gerçekleştirilmesi planlanmaktadır.</w:t>
      </w:r>
    </w:p>
    <w:p w:rsidR="003565E7" w:rsidRDefault="003565E7" w:rsidP="00A66DFB">
      <w:pPr>
        <w:pStyle w:val="ListeParagraf"/>
        <w:jc w:val="both"/>
        <w:rPr>
          <w:color w:val="000000" w:themeColor="text1"/>
        </w:rPr>
      </w:pPr>
    </w:p>
    <w:p w:rsidR="00923856" w:rsidRDefault="003565E7" w:rsidP="00A66DFB">
      <w:pPr>
        <w:pStyle w:val="ListeParagraf"/>
        <w:jc w:val="both"/>
        <w:rPr>
          <w:color w:val="000000" w:themeColor="text1"/>
        </w:rPr>
      </w:pPr>
      <w:r>
        <w:rPr>
          <w:color w:val="000000" w:themeColor="text1"/>
        </w:rPr>
        <w:lastRenderedPageBreak/>
        <w:t xml:space="preserve">Tüm bu faaliyetlerin yanı sıra öğrencilerimizin iş arama ve iş görüşmesi kabiliyetlerinin artırılması amacıyla; İş Arama, CV Hazırlama, Mülakat ve Görüşme Teknikleri gibi konularda Denizli İş ve Çalışma Kurumu eğitmenleri tarafından tüm </w:t>
      </w:r>
      <w:r w:rsidR="00923856">
        <w:rPr>
          <w:color w:val="000000" w:themeColor="text1"/>
        </w:rPr>
        <w:t xml:space="preserve"> </w:t>
      </w:r>
      <w:r w:rsidR="00CB3934">
        <w:rPr>
          <w:color w:val="000000" w:themeColor="text1"/>
        </w:rPr>
        <w:t>bölümler</w:t>
      </w:r>
      <w:r>
        <w:rPr>
          <w:color w:val="000000" w:themeColor="text1"/>
        </w:rPr>
        <w:t xml:space="preserve"> için eğitim planlaması yapılmış ve 2023-2024 güz döneminde bir hafta boyunca eğitimler verilmiştir. Talep eden tüm öğrenciler bu eğitimlere katılmıştır. </w:t>
      </w:r>
    </w:p>
    <w:p w:rsidR="003565E7" w:rsidRDefault="003565E7" w:rsidP="00A66DFB">
      <w:pPr>
        <w:pStyle w:val="ListeParagraf"/>
        <w:jc w:val="both"/>
        <w:rPr>
          <w:color w:val="000000" w:themeColor="text1"/>
        </w:rPr>
      </w:pPr>
    </w:p>
    <w:p w:rsidR="003565E7" w:rsidRDefault="003565E7" w:rsidP="00A66DFB">
      <w:pPr>
        <w:pStyle w:val="ListeParagraf"/>
        <w:jc w:val="both"/>
        <w:rPr>
          <w:color w:val="000000" w:themeColor="text1"/>
        </w:rPr>
      </w:pPr>
      <w:r>
        <w:rPr>
          <w:color w:val="000000" w:themeColor="text1"/>
        </w:rPr>
        <w:t xml:space="preserve">Öğrencilerimiz için ayrıca Honaz İlçe Halk Eğitim Merkezi ile yapılan </w:t>
      </w:r>
      <w:proofErr w:type="gramStart"/>
      <w:r>
        <w:rPr>
          <w:color w:val="000000" w:themeColor="text1"/>
        </w:rPr>
        <w:t>işbirliği</w:t>
      </w:r>
      <w:proofErr w:type="gramEnd"/>
      <w:r>
        <w:rPr>
          <w:color w:val="000000" w:themeColor="text1"/>
        </w:rPr>
        <w:t xml:space="preserve"> ile talep ettikleri tüm kursların açılması sağlanmaktadır. Bunlar arasında Bilgisayar, Yabancı Dil, Diksiyon gibi kurslar</w:t>
      </w:r>
      <w:r w:rsidR="00CB3934">
        <w:rPr>
          <w:color w:val="000000" w:themeColor="text1"/>
        </w:rPr>
        <w:t xml:space="preserve"> yanında</w:t>
      </w:r>
      <w:r>
        <w:rPr>
          <w:color w:val="000000" w:themeColor="text1"/>
        </w:rPr>
        <w:t xml:space="preserve"> Okçuluk gibi spor branşları</w:t>
      </w:r>
      <w:r w:rsidR="00CB3934">
        <w:rPr>
          <w:color w:val="000000" w:themeColor="text1"/>
        </w:rPr>
        <w:t xml:space="preserve">, </w:t>
      </w:r>
      <w:r>
        <w:rPr>
          <w:color w:val="000000" w:themeColor="text1"/>
        </w:rPr>
        <w:t>müzik ve el sanatları konularında da kurslar bulunmaktadır. 2023 yılında yaklaşık 500 öğrenci bu kurslara katılım sağlamıştır.</w:t>
      </w:r>
    </w:p>
    <w:p w:rsidR="00C34036" w:rsidRDefault="00C34036" w:rsidP="00A66DFB">
      <w:pPr>
        <w:pStyle w:val="ListeParagraf"/>
        <w:jc w:val="both"/>
        <w:rPr>
          <w:color w:val="000000" w:themeColor="text1"/>
        </w:rPr>
      </w:pPr>
    </w:p>
    <w:p w:rsidR="00C34036" w:rsidRDefault="00C34036" w:rsidP="00A66DFB">
      <w:pPr>
        <w:pStyle w:val="ListeParagraf"/>
        <w:jc w:val="both"/>
        <w:rPr>
          <w:color w:val="000000" w:themeColor="text1"/>
        </w:rPr>
      </w:pPr>
      <w:r>
        <w:rPr>
          <w:color w:val="000000" w:themeColor="text1"/>
        </w:rPr>
        <w:t xml:space="preserve">Belediye Başkanlığı ile gerçekleştirilen </w:t>
      </w:r>
      <w:proofErr w:type="gramStart"/>
      <w:r>
        <w:rPr>
          <w:color w:val="000000" w:themeColor="text1"/>
        </w:rPr>
        <w:t>işbirliği</w:t>
      </w:r>
      <w:proofErr w:type="gramEnd"/>
      <w:r>
        <w:rPr>
          <w:color w:val="000000" w:themeColor="text1"/>
        </w:rPr>
        <w:t xml:space="preserve"> ile konserler düzenlenmekte, okulumuzda ya da Honaz ilçesindeki bu konserlere öğrencilerimizin katılımı sağlanmaktadır. </w:t>
      </w:r>
    </w:p>
    <w:p w:rsidR="003565E7" w:rsidRDefault="003565E7" w:rsidP="00A66DFB">
      <w:pPr>
        <w:pStyle w:val="ListeParagraf"/>
        <w:jc w:val="both"/>
        <w:rPr>
          <w:color w:val="000000" w:themeColor="text1"/>
        </w:rPr>
      </w:pPr>
    </w:p>
    <w:p w:rsidR="003565E7" w:rsidRDefault="003565E7" w:rsidP="00A66DFB">
      <w:pPr>
        <w:pStyle w:val="ListeParagraf"/>
        <w:jc w:val="both"/>
        <w:rPr>
          <w:color w:val="000000" w:themeColor="text1"/>
        </w:rPr>
      </w:pPr>
    </w:p>
    <w:p w:rsidR="00BD467B" w:rsidRDefault="00BD467B" w:rsidP="00A66DFB">
      <w:pPr>
        <w:pStyle w:val="ListeParagraf"/>
        <w:jc w:val="both"/>
        <w:rPr>
          <w:color w:val="000000" w:themeColor="text1"/>
        </w:rPr>
      </w:pPr>
    </w:p>
    <w:p w:rsidR="00BD467B" w:rsidRDefault="00BD467B" w:rsidP="00A66DFB">
      <w:pPr>
        <w:pStyle w:val="ListeParagraf"/>
        <w:jc w:val="both"/>
        <w:rPr>
          <w:color w:val="000000" w:themeColor="text1"/>
        </w:rPr>
      </w:pPr>
    </w:p>
    <w:p w:rsidR="00BD467B" w:rsidRDefault="00BD467B" w:rsidP="00A66DFB">
      <w:pPr>
        <w:pStyle w:val="ListeParagraf"/>
        <w:jc w:val="both"/>
        <w:rPr>
          <w:color w:val="000000" w:themeColor="text1"/>
        </w:rPr>
      </w:pPr>
    </w:p>
    <w:p w:rsidR="00BC7F29" w:rsidRPr="00BC7F29" w:rsidRDefault="00BC7F29" w:rsidP="00A66DFB">
      <w:pPr>
        <w:pStyle w:val="ListeParagraf"/>
        <w:jc w:val="both"/>
        <w:rPr>
          <w:color w:val="000000" w:themeColor="text1"/>
        </w:rPr>
      </w:pPr>
    </w:p>
    <w:p w:rsidR="00CB1C81" w:rsidRPr="00CB1C81" w:rsidRDefault="00CB1C81" w:rsidP="00A66DFB">
      <w:pPr>
        <w:jc w:val="both"/>
        <w:rPr>
          <w:color w:val="000000" w:themeColor="text1"/>
        </w:rPr>
      </w:pPr>
    </w:p>
    <w:sectPr w:rsidR="00CB1C81" w:rsidRPr="00CB1C81" w:rsidSect="007F00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90F"/>
    <w:multiLevelType w:val="hybridMultilevel"/>
    <w:tmpl w:val="2202FAF8"/>
    <w:lvl w:ilvl="0" w:tplc="950203B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6B58B3"/>
    <w:multiLevelType w:val="hybridMultilevel"/>
    <w:tmpl w:val="D19E3DB0"/>
    <w:lvl w:ilvl="0" w:tplc="1AF8F692">
      <w:start w:val="2023"/>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D23C09"/>
    <w:multiLevelType w:val="hybridMultilevel"/>
    <w:tmpl w:val="E7D45AD8"/>
    <w:lvl w:ilvl="0" w:tplc="8E5AB4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E83FD6"/>
    <w:multiLevelType w:val="hybridMultilevel"/>
    <w:tmpl w:val="76E6E12E"/>
    <w:lvl w:ilvl="0" w:tplc="56E86ADE">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010A32"/>
    <w:multiLevelType w:val="hybridMultilevel"/>
    <w:tmpl w:val="14963112"/>
    <w:lvl w:ilvl="0" w:tplc="0FEC2F4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3AB437A"/>
    <w:multiLevelType w:val="hybridMultilevel"/>
    <w:tmpl w:val="3F087082"/>
    <w:lvl w:ilvl="0" w:tplc="D45EA6D8">
      <w:start w:val="2023"/>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EB"/>
    <w:rsid w:val="00032F7F"/>
    <w:rsid w:val="00044D3E"/>
    <w:rsid w:val="00062316"/>
    <w:rsid w:val="00077533"/>
    <w:rsid w:val="000D0397"/>
    <w:rsid w:val="0010428E"/>
    <w:rsid w:val="00120C1C"/>
    <w:rsid w:val="001666D7"/>
    <w:rsid w:val="001A765C"/>
    <w:rsid w:val="001D30D8"/>
    <w:rsid w:val="00215717"/>
    <w:rsid w:val="00300D73"/>
    <w:rsid w:val="003565E7"/>
    <w:rsid w:val="00476B24"/>
    <w:rsid w:val="00482D47"/>
    <w:rsid w:val="004A07D9"/>
    <w:rsid w:val="00500E66"/>
    <w:rsid w:val="00581C24"/>
    <w:rsid w:val="005C3617"/>
    <w:rsid w:val="005C65DA"/>
    <w:rsid w:val="006A7A8A"/>
    <w:rsid w:val="00710721"/>
    <w:rsid w:val="00735E54"/>
    <w:rsid w:val="007915D5"/>
    <w:rsid w:val="007F00CB"/>
    <w:rsid w:val="007F0A75"/>
    <w:rsid w:val="008265BC"/>
    <w:rsid w:val="00923856"/>
    <w:rsid w:val="00954DF2"/>
    <w:rsid w:val="009605F8"/>
    <w:rsid w:val="00971D15"/>
    <w:rsid w:val="00981DF7"/>
    <w:rsid w:val="009E255A"/>
    <w:rsid w:val="00A66DFB"/>
    <w:rsid w:val="00A85FAF"/>
    <w:rsid w:val="00A86E5A"/>
    <w:rsid w:val="00AB4BD6"/>
    <w:rsid w:val="00B85833"/>
    <w:rsid w:val="00B87897"/>
    <w:rsid w:val="00BB6B5B"/>
    <w:rsid w:val="00BC20F9"/>
    <w:rsid w:val="00BC7F29"/>
    <w:rsid w:val="00BD467B"/>
    <w:rsid w:val="00C34036"/>
    <w:rsid w:val="00C4459D"/>
    <w:rsid w:val="00C536D3"/>
    <w:rsid w:val="00CA3BDE"/>
    <w:rsid w:val="00CB1C81"/>
    <w:rsid w:val="00CB3934"/>
    <w:rsid w:val="00CF58C7"/>
    <w:rsid w:val="00D353B6"/>
    <w:rsid w:val="00D839EB"/>
    <w:rsid w:val="00DF683E"/>
    <w:rsid w:val="00E2730D"/>
    <w:rsid w:val="00E40984"/>
    <w:rsid w:val="00E44927"/>
    <w:rsid w:val="00E76DB8"/>
    <w:rsid w:val="00EC657F"/>
    <w:rsid w:val="00F1769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2ADE"/>
  <w15:docId w15:val="{0A936EC3-C980-474E-A10A-18FD1E32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0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20F9"/>
    <w:pPr>
      <w:ind w:left="720"/>
      <w:contextualSpacing/>
    </w:pPr>
  </w:style>
  <w:style w:type="table" w:styleId="TabloKlavuzu">
    <w:name w:val="Table Grid"/>
    <w:basedOn w:val="NormalTablo"/>
    <w:uiPriority w:val="59"/>
    <w:rsid w:val="00C53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536D3"/>
    <w:pPr>
      <w:spacing w:after="0" w:line="240" w:lineRule="auto"/>
    </w:pPr>
    <w:rPr>
      <w:rFonts w:eastAsiaTheme="minorEastAsia"/>
      <w:lang w:eastAsia="tr-TR"/>
    </w:rPr>
  </w:style>
  <w:style w:type="paragraph" w:styleId="NormalWeb">
    <w:name w:val="Normal (Web)"/>
    <w:basedOn w:val="Normal"/>
    <w:uiPriority w:val="99"/>
    <w:semiHidden/>
    <w:unhideWhenUsed/>
    <w:rsid w:val="006A7A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452733">
      <w:bodyDiv w:val="1"/>
      <w:marLeft w:val="0"/>
      <w:marRight w:val="0"/>
      <w:marTop w:val="0"/>
      <w:marBottom w:val="0"/>
      <w:divBdr>
        <w:top w:val="none" w:sz="0" w:space="0" w:color="auto"/>
        <w:left w:val="none" w:sz="0" w:space="0" w:color="auto"/>
        <w:bottom w:val="none" w:sz="0" w:space="0" w:color="auto"/>
        <w:right w:val="none" w:sz="0" w:space="0" w:color="auto"/>
      </w:divBdr>
    </w:div>
    <w:div w:id="19989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 UYGUN</dc:creator>
  <cp:lastModifiedBy>HULYA UYGUN</cp:lastModifiedBy>
  <cp:revision>2</cp:revision>
  <dcterms:created xsi:type="dcterms:W3CDTF">2024-01-16T07:13:00Z</dcterms:created>
  <dcterms:modified xsi:type="dcterms:W3CDTF">2024-01-16T07:13:00Z</dcterms:modified>
</cp:coreProperties>
</file>