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A2849" w14:textId="06042268" w:rsidR="00E43DD1" w:rsidRDefault="00E43DD1" w:rsidP="00CF6308">
      <w:pPr>
        <w:spacing w:after="0"/>
      </w:pPr>
    </w:p>
    <w:p w14:paraId="60362345" w14:textId="3EB3006B" w:rsidR="00E43DD1" w:rsidRDefault="00E43DD1" w:rsidP="00F37F76">
      <w:pPr>
        <w:spacing w:after="84"/>
      </w:pPr>
    </w:p>
    <w:tbl>
      <w:tblPr>
        <w:tblStyle w:val="TableGrid"/>
        <w:tblW w:w="9631" w:type="dxa"/>
        <w:tblInd w:w="7" w:type="dxa"/>
        <w:tblCellMar>
          <w:top w:w="3" w:type="dxa"/>
          <w:left w:w="109" w:type="dxa"/>
          <w:right w:w="56" w:type="dxa"/>
        </w:tblCellMar>
        <w:tblLook w:val="04A0" w:firstRow="1" w:lastRow="0" w:firstColumn="1" w:lastColumn="0" w:noHBand="0" w:noVBand="1"/>
      </w:tblPr>
      <w:tblGrid>
        <w:gridCol w:w="3253"/>
        <w:gridCol w:w="6378"/>
      </w:tblGrid>
      <w:tr w:rsidR="00E43DD1" w14:paraId="561F45ED" w14:textId="77777777">
        <w:trPr>
          <w:trHeight w:val="268"/>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17F3F193" w14:textId="77777777" w:rsidR="00E43DD1" w:rsidRDefault="00CF6308">
            <w:pPr>
              <w:ind w:right="46"/>
              <w:jc w:val="right"/>
            </w:pPr>
            <w:r>
              <w:rPr>
                <w:rFonts w:ascii="Cambria" w:eastAsia="Cambria" w:hAnsi="Cambria" w:cs="Cambria"/>
                <w:b/>
                <w:color w:val="002060"/>
              </w:rPr>
              <w:t xml:space="preserve">Birimi </w:t>
            </w:r>
          </w:p>
        </w:tc>
        <w:tc>
          <w:tcPr>
            <w:tcW w:w="6378" w:type="dxa"/>
            <w:tcBorders>
              <w:top w:val="single" w:sz="4" w:space="0" w:color="BFBFBF"/>
              <w:left w:val="single" w:sz="4" w:space="0" w:color="BFBFBF"/>
              <w:bottom w:val="single" w:sz="4" w:space="0" w:color="BFBFBF"/>
              <w:right w:val="single" w:sz="4" w:space="0" w:color="BFBFBF"/>
            </w:tcBorders>
          </w:tcPr>
          <w:p w14:paraId="04875046" w14:textId="682F5377" w:rsidR="00E43DD1" w:rsidRDefault="00CF6308">
            <w:r>
              <w:rPr>
                <w:rFonts w:ascii="Cambria" w:eastAsia="Cambria" w:hAnsi="Cambria" w:cs="Cambria"/>
              </w:rPr>
              <w:t xml:space="preserve">Enstitüsü Öğrenci İşleri  </w:t>
            </w:r>
          </w:p>
        </w:tc>
      </w:tr>
      <w:tr w:rsidR="00E43DD1" w14:paraId="2BAFBDB8" w14:textId="77777777">
        <w:trPr>
          <w:trHeight w:val="266"/>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08CA6D4B" w14:textId="77777777" w:rsidR="00E43DD1" w:rsidRDefault="00CF6308">
            <w:pPr>
              <w:ind w:right="46"/>
              <w:jc w:val="right"/>
            </w:pPr>
            <w:r>
              <w:rPr>
                <w:rFonts w:ascii="Cambria" w:eastAsia="Cambria" w:hAnsi="Cambria" w:cs="Cambria"/>
                <w:b/>
                <w:color w:val="002060"/>
              </w:rPr>
              <w:t xml:space="preserve">Görev Unvanı </w:t>
            </w:r>
          </w:p>
        </w:tc>
        <w:tc>
          <w:tcPr>
            <w:tcW w:w="6378" w:type="dxa"/>
            <w:tcBorders>
              <w:top w:val="single" w:sz="4" w:space="0" w:color="BFBFBF"/>
              <w:left w:val="single" w:sz="4" w:space="0" w:color="BFBFBF"/>
              <w:bottom w:val="single" w:sz="4" w:space="0" w:color="BFBFBF"/>
              <w:right w:val="single" w:sz="4" w:space="0" w:color="BFBFBF"/>
            </w:tcBorders>
          </w:tcPr>
          <w:p w14:paraId="58CF81B4" w14:textId="77777777" w:rsidR="00E43DD1" w:rsidRPr="00CF6308" w:rsidRDefault="00CF6308">
            <w:pPr>
              <w:rPr>
                <w:color w:val="FF0000"/>
              </w:rPr>
            </w:pPr>
            <w:r w:rsidRPr="00CF6308">
              <w:rPr>
                <w:rFonts w:ascii="Cambria" w:eastAsia="Cambria" w:hAnsi="Cambria" w:cs="Cambria"/>
                <w:color w:val="FF0000"/>
              </w:rPr>
              <w:t xml:space="preserve">Öğrenci İşleri Personeli  </w:t>
            </w:r>
          </w:p>
        </w:tc>
      </w:tr>
      <w:tr w:rsidR="00E43DD1" w14:paraId="48932940" w14:textId="77777777">
        <w:trPr>
          <w:trHeight w:val="269"/>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100E01D4" w14:textId="77777777" w:rsidR="00E43DD1" w:rsidRDefault="00CF6308">
            <w:pPr>
              <w:ind w:right="47"/>
              <w:jc w:val="right"/>
            </w:pPr>
            <w:r>
              <w:rPr>
                <w:rFonts w:ascii="Cambria" w:eastAsia="Cambria" w:hAnsi="Cambria" w:cs="Cambria"/>
                <w:b/>
                <w:color w:val="002060"/>
              </w:rPr>
              <w:t xml:space="preserve">Üst Yönetici </w:t>
            </w:r>
          </w:p>
        </w:tc>
        <w:tc>
          <w:tcPr>
            <w:tcW w:w="6378" w:type="dxa"/>
            <w:tcBorders>
              <w:top w:val="single" w:sz="4" w:space="0" w:color="BFBFBF"/>
              <w:left w:val="single" w:sz="4" w:space="0" w:color="BFBFBF"/>
              <w:bottom w:val="single" w:sz="4" w:space="0" w:color="BFBFBF"/>
              <w:right w:val="single" w:sz="4" w:space="0" w:color="BFBFBF"/>
            </w:tcBorders>
          </w:tcPr>
          <w:p w14:paraId="0468EE85" w14:textId="77777777" w:rsidR="00E43DD1" w:rsidRDefault="00CF6308">
            <w:r>
              <w:rPr>
                <w:rFonts w:ascii="Cambria" w:eastAsia="Cambria" w:hAnsi="Cambria" w:cs="Cambria"/>
              </w:rPr>
              <w:t xml:space="preserve">Müdür/Müdür Yardımcısı/ Enstitü Sekreteri </w:t>
            </w:r>
          </w:p>
        </w:tc>
      </w:tr>
      <w:tr w:rsidR="00E43DD1" w14:paraId="4C6949CF" w14:textId="77777777">
        <w:trPr>
          <w:trHeight w:val="268"/>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50A25A49" w14:textId="77777777" w:rsidR="00E43DD1" w:rsidRDefault="00CF6308">
            <w:pPr>
              <w:ind w:right="48"/>
              <w:jc w:val="right"/>
            </w:pPr>
            <w:r>
              <w:rPr>
                <w:rFonts w:ascii="Cambria" w:eastAsia="Cambria" w:hAnsi="Cambria" w:cs="Cambria"/>
                <w:b/>
                <w:color w:val="002060"/>
              </w:rPr>
              <w:t xml:space="preserve">Yokluğunda Vekâlet Edecek </w:t>
            </w:r>
          </w:p>
        </w:tc>
        <w:tc>
          <w:tcPr>
            <w:tcW w:w="6378" w:type="dxa"/>
            <w:tcBorders>
              <w:top w:val="single" w:sz="4" w:space="0" w:color="BFBFBF"/>
              <w:left w:val="single" w:sz="4" w:space="0" w:color="BFBFBF"/>
              <w:bottom w:val="single" w:sz="4" w:space="0" w:color="BFBFBF"/>
              <w:right w:val="single" w:sz="4" w:space="0" w:color="BFBFBF"/>
            </w:tcBorders>
          </w:tcPr>
          <w:p w14:paraId="7F6E7AC8" w14:textId="77777777" w:rsidR="00E43DD1" w:rsidRDefault="00CF6308">
            <w:r>
              <w:rPr>
                <w:rFonts w:ascii="Cambria" w:eastAsia="Cambria" w:hAnsi="Cambria" w:cs="Cambria"/>
              </w:rPr>
              <w:t xml:space="preserve">Görevlendirilen Personel </w:t>
            </w:r>
          </w:p>
        </w:tc>
      </w:tr>
    </w:tbl>
    <w:p w14:paraId="7E416D7A" w14:textId="77777777" w:rsidR="00E43DD1" w:rsidRDefault="00CF6308">
      <w:pPr>
        <w:spacing w:after="0"/>
      </w:pPr>
      <w:r>
        <w:rPr>
          <w:rFonts w:ascii="Cambria" w:eastAsia="Cambria" w:hAnsi="Cambria" w:cs="Cambria"/>
        </w:rPr>
        <w:t xml:space="preserve"> </w:t>
      </w:r>
    </w:p>
    <w:tbl>
      <w:tblPr>
        <w:tblStyle w:val="TableGrid"/>
        <w:tblW w:w="9631" w:type="dxa"/>
        <w:tblInd w:w="7" w:type="dxa"/>
        <w:tblCellMar>
          <w:top w:w="3" w:type="dxa"/>
          <w:left w:w="108" w:type="dxa"/>
          <w:right w:w="57" w:type="dxa"/>
        </w:tblCellMar>
        <w:tblLook w:val="04A0" w:firstRow="1" w:lastRow="0" w:firstColumn="1" w:lastColumn="0" w:noHBand="0" w:noVBand="1"/>
      </w:tblPr>
      <w:tblGrid>
        <w:gridCol w:w="9631"/>
      </w:tblGrid>
      <w:tr w:rsidR="00E43DD1" w14:paraId="5A2598F3" w14:textId="77777777">
        <w:trPr>
          <w:trHeight w:val="266"/>
        </w:trPr>
        <w:tc>
          <w:tcPr>
            <w:tcW w:w="9631" w:type="dxa"/>
            <w:tcBorders>
              <w:top w:val="single" w:sz="4" w:space="0" w:color="BFBFBF"/>
              <w:left w:val="single" w:sz="4" w:space="0" w:color="BFBFBF"/>
              <w:bottom w:val="single" w:sz="4" w:space="0" w:color="BFBFBF"/>
              <w:right w:val="single" w:sz="4" w:space="0" w:color="BFBFBF"/>
            </w:tcBorders>
            <w:shd w:val="clear" w:color="auto" w:fill="F2F2F2"/>
          </w:tcPr>
          <w:p w14:paraId="2F11D503" w14:textId="77777777" w:rsidR="00E43DD1" w:rsidRDefault="00CF6308">
            <w:pPr>
              <w:ind w:right="46"/>
              <w:jc w:val="center"/>
            </w:pPr>
            <w:r>
              <w:rPr>
                <w:rFonts w:ascii="Cambria" w:eastAsia="Cambria" w:hAnsi="Cambria" w:cs="Cambria"/>
                <w:b/>
                <w:color w:val="002060"/>
              </w:rPr>
              <w:t xml:space="preserve">Görevin/İşin Kısa Tanımı </w:t>
            </w:r>
          </w:p>
        </w:tc>
      </w:tr>
      <w:tr w:rsidR="00E43DD1" w14:paraId="26E9608E" w14:textId="77777777">
        <w:trPr>
          <w:trHeight w:val="1300"/>
        </w:trPr>
        <w:tc>
          <w:tcPr>
            <w:tcW w:w="9631" w:type="dxa"/>
            <w:tcBorders>
              <w:top w:val="single" w:sz="4" w:space="0" w:color="BFBFBF"/>
              <w:left w:val="single" w:sz="4" w:space="0" w:color="BFBFBF"/>
              <w:bottom w:val="single" w:sz="4" w:space="0" w:color="BFBFBF"/>
              <w:right w:val="single" w:sz="4" w:space="0" w:color="BFBFBF"/>
            </w:tcBorders>
          </w:tcPr>
          <w:p w14:paraId="6F697957" w14:textId="77777777" w:rsidR="00E43DD1" w:rsidRDefault="00CF6308">
            <w:r>
              <w:rPr>
                <w:rFonts w:ascii="Cambria" w:eastAsia="Cambria" w:hAnsi="Cambria" w:cs="Cambria"/>
              </w:rPr>
              <w:t xml:space="preserve"> </w:t>
            </w:r>
          </w:p>
          <w:p w14:paraId="3C61015B" w14:textId="77777777" w:rsidR="00E43DD1" w:rsidRDefault="00CF6308">
            <w:pPr>
              <w:spacing w:after="1" w:line="238" w:lineRule="auto"/>
              <w:ind w:left="22" w:right="45"/>
              <w:jc w:val="both"/>
            </w:pPr>
            <w:r>
              <w:rPr>
                <w:rFonts w:ascii="Cambria" w:eastAsia="Cambria" w:hAnsi="Cambria" w:cs="Cambria"/>
              </w:rPr>
              <w:t xml:space="preserve">Pamukkale Üniversitesi üst yönetimi tarafından belirlenen amaç ve ilkelere uygun olarak; birimin tüm faaliyetleri ile ilgili, etkinlik ve verimlilik ilkelerine uygun olarak yürütülmesi amacıyla çalışmalar yapmak. İlgili mevzuatlar çerçevesinde öğrenci işlerini yapar.  </w:t>
            </w:r>
          </w:p>
          <w:p w14:paraId="707DD88C" w14:textId="77777777" w:rsidR="00E43DD1" w:rsidRDefault="00CF6308">
            <w:pPr>
              <w:ind w:left="22"/>
            </w:pPr>
            <w:r>
              <w:rPr>
                <w:rFonts w:ascii="Cambria" w:eastAsia="Cambria" w:hAnsi="Cambria" w:cs="Cambria"/>
              </w:rPr>
              <w:t xml:space="preserve"> </w:t>
            </w:r>
          </w:p>
        </w:tc>
      </w:tr>
    </w:tbl>
    <w:p w14:paraId="6229FE6D" w14:textId="77777777" w:rsidR="00E43DD1" w:rsidRDefault="00CF6308">
      <w:pPr>
        <w:spacing w:after="0"/>
      </w:pPr>
      <w:r>
        <w:rPr>
          <w:rFonts w:ascii="Cambria" w:eastAsia="Cambria" w:hAnsi="Cambria" w:cs="Cambria"/>
        </w:rPr>
        <w:t xml:space="preserve"> </w:t>
      </w:r>
    </w:p>
    <w:tbl>
      <w:tblPr>
        <w:tblStyle w:val="TableGrid"/>
        <w:tblW w:w="9631" w:type="dxa"/>
        <w:tblInd w:w="7" w:type="dxa"/>
        <w:tblCellMar>
          <w:top w:w="3" w:type="dxa"/>
          <w:right w:w="50" w:type="dxa"/>
        </w:tblCellMar>
        <w:tblLook w:val="04A0" w:firstRow="1" w:lastRow="0" w:firstColumn="1" w:lastColumn="0" w:noHBand="0" w:noVBand="1"/>
      </w:tblPr>
      <w:tblGrid>
        <w:gridCol w:w="850"/>
        <w:gridCol w:w="8781"/>
      </w:tblGrid>
      <w:tr w:rsidR="00E43DD1" w14:paraId="5706E29E" w14:textId="77777777">
        <w:trPr>
          <w:trHeight w:val="266"/>
        </w:trPr>
        <w:tc>
          <w:tcPr>
            <w:tcW w:w="850" w:type="dxa"/>
            <w:tcBorders>
              <w:top w:val="single" w:sz="4" w:space="0" w:color="BFBFBF"/>
              <w:left w:val="single" w:sz="4" w:space="0" w:color="BFBFBF"/>
              <w:bottom w:val="single" w:sz="4" w:space="0" w:color="BFBFBF"/>
              <w:right w:val="nil"/>
            </w:tcBorders>
            <w:shd w:val="clear" w:color="auto" w:fill="F2F2F2"/>
          </w:tcPr>
          <w:p w14:paraId="00128972" w14:textId="77777777" w:rsidR="00E43DD1" w:rsidRDefault="00E43DD1"/>
        </w:tc>
        <w:tc>
          <w:tcPr>
            <w:tcW w:w="8782" w:type="dxa"/>
            <w:tcBorders>
              <w:top w:val="single" w:sz="4" w:space="0" w:color="BFBFBF"/>
              <w:left w:val="nil"/>
              <w:bottom w:val="single" w:sz="4" w:space="0" w:color="BFBFBF"/>
              <w:right w:val="single" w:sz="4" w:space="0" w:color="BFBFBF"/>
            </w:tcBorders>
            <w:shd w:val="clear" w:color="auto" w:fill="F2F2F2"/>
          </w:tcPr>
          <w:p w14:paraId="622F98D4" w14:textId="77777777" w:rsidR="00E43DD1" w:rsidRDefault="00CF6308">
            <w:pPr>
              <w:ind w:left="2443"/>
            </w:pPr>
            <w:r>
              <w:rPr>
                <w:rFonts w:ascii="Cambria" w:eastAsia="Cambria" w:hAnsi="Cambria" w:cs="Cambria"/>
                <w:b/>
                <w:color w:val="002060"/>
              </w:rPr>
              <w:t xml:space="preserve">Görev, Yetki ve Sorumluluklar </w:t>
            </w:r>
          </w:p>
        </w:tc>
      </w:tr>
      <w:tr w:rsidR="00E43DD1" w14:paraId="2787FDD0" w14:textId="77777777">
        <w:trPr>
          <w:trHeight w:val="527"/>
        </w:trPr>
        <w:tc>
          <w:tcPr>
            <w:tcW w:w="850" w:type="dxa"/>
            <w:tcBorders>
              <w:top w:val="single" w:sz="4" w:space="0" w:color="BFBFBF"/>
              <w:left w:val="single" w:sz="4" w:space="0" w:color="BFBFBF"/>
              <w:bottom w:val="nil"/>
              <w:right w:val="nil"/>
            </w:tcBorders>
          </w:tcPr>
          <w:p w14:paraId="3E30BA90" w14:textId="1573E824" w:rsidR="00E43DD1" w:rsidRDefault="00CF6308">
            <w:pPr>
              <w:ind w:left="282"/>
              <w:jc w:val="center"/>
            </w:pPr>
            <w:r>
              <w:rPr>
                <w:rFonts w:ascii="Arial" w:eastAsia="Arial" w:hAnsi="Arial" w:cs="Arial"/>
              </w:rPr>
              <w:t xml:space="preserve">- </w:t>
            </w:r>
          </w:p>
        </w:tc>
        <w:tc>
          <w:tcPr>
            <w:tcW w:w="8782" w:type="dxa"/>
            <w:tcBorders>
              <w:top w:val="single" w:sz="4" w:space="0" w:color="BFBFBF"/>
              <w:left w:val="nil"/>
              <w:bottom w:val="nil"/>
              <w:right w:val="single" w:sz="4" w:space="0" w:color="BFBFBF"/>
            </w:tcBorders>
          </w:tcPr>
          <w:p w14:paraId="6E72071E" w14:textId="77777777" w:rsidR="00E43DD1" w:rsidRDefault="00CF6308">
            <w:r>
              <w:rPr>
                <w:rFonts w:ascii="Times New Roman" w:eastAsia="Times New Roman" w:hAnsi="Times New Roman" w:cs="Times New Roman"/>
              </w:rPr>
              <w:t xml:space="preserve">Lisansüstü eğitim-öğretim ve sınav yönetmeliği ile yönetmelik değişiklerini takip edip, duyurularını yapmak. </w:t>
            </w:r>
          </w:p>
        </w:tc>
      </w:tr>
      <w:tr w:rsidR="00E43DD1" w14:paraId="408AC6BF" w14:textId="77777777">
        <w:trPr>
          <w:trHeight w:val="271"/>
        </w:trPr>
        <w:tc>
          <w:tcPr>
            <w:tcW w:w="850" w:type="dxa"/>
            <w:tcBorders>
              <w:top w:val="nil"/>
              <w:left w:val="single" w:sz="4" w:space="0" w:color="BFBFBF"/>
              <w:bottom w:val="nil"/>
              <w:right w:val="nil"/>
            </w:tcBorders>
          </w:tcPr>
          <w:p w14:paraId="2720EE67" w14:textId="22E71540" w:rsidR="00E43DD1" w:rsidRDefault="00CF6308">
            <w:pPr>
              <w:ind w:left="282"/>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3566B717" w14:textId="77777777" w:rsidR="00E43DD1" w:rsidRDefault="00CF6308">
            <w:r>
              <w:rPr>
                <w:rFonts w:ascii="Times New Roman" w:eastAsia="Times New Roman" w:hAnsi="Times New Roman" w:cs="Times New Roman"/>
              </w:rPr>
              <w:t>Öğrenci Belgesi</w:t>
            </w:r>
            <w:r>
              <w:rPr>
                <w:rFonts w:ascii="Cambria Math" w:eastAsia="Cambria Math" w:hAnsi="Cambria Math" w:cs="Cambria Math"/>
              </w:rPr>
              <w:t>‐</w:t>
            </w:r>
            <w:r>
              <w:rPr>
                <w:rFonts w:ascii="Times New Roman" w:eastAsia="Times New Roman" w:hAnsi="Times New Roman" w:cs="Times New Roman"/>
              </w:rPr>
              <w:t>Transkript hazırlamak (Türkçe</w:t>
            </w:r>
            <w:r>
              <w:rPr>
                <w:rFonts w:ascii="Cambria Math" w:eastAsia="Cambria Math" w:hAnsi="Cambria Math" w:cs="Cambria Math"/>
              </w:rPr>
              <w:t>‐</w:t>
            </w:r>
            <w:proofErr w:type="spellStart"/>
            <w:r>
              <w:rPr>
                <w:rFonts w:ascii="Times New Roman" w:eastAsia="Times New Roman" w:hAnsi="Times New Roman" w:cs="Times New Roman"/>
              </w:rPr>
              <w:t>ingilizce</w:t>
            </w:r>
            <w:proofErr w:type="spellEnd"/>
            <w:r>
              <w:rPr>
                <w:rFonts w:ascii="Times New Roman" w:eastAsia="Times New Roman" w:hAnsi="Times New Roman" w:cs="Times New Roman"/>
              </w:rPr>
              <w:t xml:space="preserve">)  </w:t>
            </w:r>
          </w:p>
        </w:tc>
      </w:tr>
      <w:tr w:rsidR="00E43DD1" w14:paraId="76EE4E5B" w14:textId="77777777">
        <w:trPr>
          <w:trHeight w:val="269"/>
        </w:trPr>
        <w:tc>
          <w:tcPr>
            <w:tcW w:w="850" w:type="dxa"/>
            <w:tcBorders>
              <w:top w:val="nil"/>
              <w:left w:val="single" w:sz="4" w:space="0" w:color="BFBFBF"/>
              <w:bottom w:val="nil"/>
              <w:right w:val="nil"/>
            </w:tcBorders>
          </w:tcPr>
          <w:p w14:paraId="26F75B9D" w14:textId="71F6C4A8" w:rsidR="00E43DD1" w:rsidRDefault="00CF6308">
            <w:pPr>
              <w:ind w:left="282"/>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7A8261C9" w14:textId="77777777" w:rsidR="00E43DD1" w:rsidRDefault="00CF6308">
            <w:r>
              <w:rPr>
                <w:rFonts w:ascii="Times New Roman" w:eastAsia="Times New Roman" w:hAnsi="Times New Roman" w:cs="Times New Roman"/>
              </w:rPr>
              <w:t xml:space="preserve">Öğrenci kayıtlarını almak  </w:t>
            </w:r>
          </w:p>
        </w:tc>
      </w:tr>
      <w:tr w:rsidR="00E43DD1" w14:paraId="0A464EDB" w14:textId="77777777">
        <w:trPr>
          <w:trHeight w:val="772"/>
        </w:trPr>
        <w:tc>
          <w:tcPr>
            <w:tcW w:w="850" w:type="dxa"/>
            <w:tcBorders>
              <w:top w:val="nil"/>
              <w:left w:val="single" w:sz="4" w:space="0" w:color="BFBFBF"/>
              <w:bottom w:val="nil"/>
              <w:right w:val="nil"/>
            </w:tcBorders>
          </w:tcPr>
          <w:p w14:paraId="2F410075" w14:textId="06DCBAB8" w:rsidR="00E43DD1" w:rsidRDefault="00CF6308">
            <w:pPr>
              <w:ind w:left="282"/>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6BBB44AB" w14:textId="77777777" w:rsidR="00E43DD1" w:rsidRDefault="00CF6308">
            <w:pPr>
              <w:ind w:right="50"/>
              <w:jc w:val="both"/>
            </w:pPr>
            <w:r>
              <w:rPr>
                <w:rFonts w:ascii="Times New Roman" w:eastAsia="Times New Roman" w:hAnsi="Times New Roman" w:cs="Times New Roman"/>
              </w:rPr>
              <w:t xml:space="preserve">Her yarıyıl öğrenci dosyalarını kontrol etmek (öğrencilerin kaydolduğu derslerin, aldığı notların, danışman, tez önerisi, kayıt dondurma vb. konularla ilgili Enstitü Yönetim Kurulu kararlarının kartekslere işlenmesi ve ilgili evrakların bir örneğinin dosyalara takılması)  </w:t>
            </w:r>
          </w:p>
        </w:tc>
      </w:tr>
      <w:tr w:rsidR="00E43DD1" w14:paraId="4BA0AE33" w14:textId="77777777">
        <w:trPr>
          <w:trHeight w:val="269"/>
        </w:trPr>
        <w:tc>
          <w:tcPr>
            <w:tcW w:w="850" w:type="dxa"/>
            <w:tcBorders>
              <w:top w:val="nil"/>
              <w:left w:val="single" w:sz="4" w:space="0" w:color="BFBFBF"/>
              <w:bottom w:val="nil"/>
              <w:right w:val="nil"/>
            </w:tcBorders>
          </w:tcPr>
          <w:p w14:paraId="464BEF6A" w14:textId="1217AF74" w:rsidR="00E43DD1" w:rsidRDefault="00CF6308">
            <w:pPr>
              <w:ind w:left="282"/>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6A2C96C3" w14:textId="77777777" w:rsidR="00E43DD1" w:rsidRDefault="00CF6308">
            <w:r>
              <w:rPr>
                <w:rFonts w:ascii="Times New Roman" w:eastAsia="Times New Roman" w:hAnsi="Times New Roman" w:cs="Times New Roman"/>
              </w:rPr>
              <w:t xml:space="preserve">Öğrencilere durumları hakkında bilgi vermek (telefon, eposta, faks, birebir görüşme </w:t>
            </w:r>
            <w:proofErr w:type="gramStart"/>
            <w:r>
              <w:rPr>
                <w:rFonts w:ascii="Times New Roman" w:eastAsia="Times New Roman" w:hAnsi="Times New Roman" w:cs="Times New Roman"/>
              </w:rPr>
              <w:t xml:space="preserve">ile)   </w:t>
            </w:r>
            <w:proofErr w:type="gramEnd"/>
            <w:r>
              <w:rPr>
                <w:rFonts w:ascii="Times New Roman" w:eastAsia="Times New Roman" w:hAnsi="Times New Roman" w:cs="Times New Roman"/>
              </w:rPr>
              <w:t xml:space="preserve"> </w:t>
            </w:r>
          </w:p>
        </w:tc>
      </w:tr>
      <w:tr w:rsidR="00E43DD1" w14:paraId="3C356EF7" w14:textId="77777777">
        <w:trPr>
          <w:trHeight w:val="269"/>
        </w:trPr>
        <w:tc>
          <w:tcPr>
            <w:tcW w:w="850" w:type="dxa"/>
            <w:tcBorders>
              <w:top w:val="nil"/>
              <w:left w:val="single" w:sz="4" w:space="0" w:color="BFBFBF"/>
              <w:bottom w:val="nil"/>
              <w:right w:val="nil"/>
            </w:tcBorders>
          </w:tcPr>
          <w:p w14:paraId="6E47C1ED" w14:textId="31C43B7D" w:rsidR="00E43DD1" w:rsidRDefault="00CF6308">
            <w:pPr>
              <w:ind w:left="282"/>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51E79469" w14:textId="77777777" w:rsidR="00E43DD1" w:rsidRDefault="00CF6308">
            <w:r>
              <w:rPr>
                <w:rFonts w:ascii="Times New Roman" w:eastAsia="Times New Roman" w:hAnsi="Times New Roman" w:cs="Times New Roman"/>
              </w:rPr>
              <w:t xml:space="preserve"> Yönetim Kurulunda görüşülmesi gereken evrakları yönetim kuruluna hazırlamak  </w:t>
            </w:r>
          </w:p>
        </w:tc>
      </w:tr>
      <w:tr w:rsidR="00E43DD1" w14:paraId="47B0964C" w14:textId="77777777">
        <w:trPr>
          <w:trHeight w:val="269"/>
        </w:trPr>
        <w:tc>
          <w:tcPr>
            <w:tcW w:w="850" w:type="dxa"/>
            <w:tcBorders>
              <w:top w:val="nil"/>
              <w:left w:val="single" w:sz="4" w:space="0" w:color="BFBFBF"/>
              <w:bottom w:val="nil"/>
              <w:right w:val="nil"/>
            </w:tcBorders>
          </w:tcPr>
          <w:p w14:paraId="68EEC601" w14:textId="1C158B05" w:rsidR="00E43DD1" w:rsidRDefault="00CF6308">
            <w:pPr>
              <w:ind w:left="282"/>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2B2F111F" w14:textId="77777777" w:rsidR="00E43DD1" w:rsidRDefault="00CF6308">
            <w:r>
              <w:rPr>
                <w:rFonts w:ascii="Times New Roman" w:eastAsia="Times New Roman" w:hAnsi="Times New Roman" w:cs="Times New Roman"/>
              </w:rPr>
              <w:t xml:space="preserve"> Enstitü Yönetim Kuruluna giren konularla ilgili yazıları yazmak  </w:t>
            </w:r>
          </w:p>
        </w:tc>
      </w:tr>
      <w:tr w:rsidR="00E43DD1" w14:paraId="14C3BD1B" w14:textId="77777777">
        <w:trPr>
          <w:trHeight w:val="269"/>
        </w:trPr>
        <w:tc>
          <w:tcPr>
            <w:tcW w:w="850" w:type="dxa"/>
            <w:tcBorders>
              <w:top w:val="nil"/>
              <w:left w:val="single" w:sz="4" w:space="0" w:color="BFBFBF"/>
              <w:bottom w:val="nil"/>
              <w:right w:val="nil"/>
            </w:tcBorders>
          </w:tcPr>
          <w:p w14:paraId="5C82B8C0" w14:textId="1B982AC0" w:rsidR="00E43DD1" w:rsidRDefault="00CF6308">
            <w:pPr>
              <w:ind w:left="282"/>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1DF6811B" w14:textId="77777777" w:rsidR="00E43DD1" w:rsidRDefault="00CF6308">
            <w:r>
              <w:rPr>
                <w:rFonts w:ascii="Times New Roman" w:eastAsia="Times New Roman" w:hAnsi="Times New Roman" w:cs="Times New Roman"/>
              </w:rPr>
              <w:t xml:space="preserve">Öğrencilerle ilgili Emniyet Müdürlüğü ve diğer </w:t>
            </w:r>
            <w:proofErr w:type="gramStart"/>
            <w:r>
              <w:rPr>
                <w:rFonts w:ascii="Times New Roman" w:eastAsia="Times New Roman" w:hAnsi="Times New Roman" w:cs="Times New Roman"/>
              </w:rPr>
              <w:t>resmi</w:t>
            </w:r>
            <w:proofErr w:type="gramEnd"/>
            <w:r>
              <w:rPr>
                <w:rFonts w:ascii="Times New Roman" w:eastAsia="Times New Roman" w:hAnsi="Times New Roman" w:cs="Times New Roman"/>
              </w:rPr>
              <w:t xml:space="preserve"> kurumlarla yazışmaları yapmak  </w:t>
            </w:r>
          </w:p>
        </w:tc>
      </w:tr>
      <w:tr w:rsidR="00E43DD1" w14:paraId="70D489D6" w14:textId="77777777">
        <w:trPr>
          <w:trHeight w:val="522"/>
        </w:trPr>
        <w:tc>
          <w:tcPr>
            <w:tcW w:w="850" w:type="dxa"/>
            <w:tcBorders>
              <w:top w:val="nil"/>
              <w:left w:val="single" w:sz="4" w:space="0" w:color="BFBFBF"/>
              <w:bottom w:val="nil"/>
              <w:right w:val="nil"/>
            </w:tcBorders>
          </w:tcPr>
          <w:p w14:paraId="343A758C" w14:textId="7C4372F3" w:rsidR="00E43DD1" w:rsidRDefault="00CF6308">
            <w:pPr>
              <w:ind w:left="282"/>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41BC534D" w14:textId="77777777" w:rsidR="00E43DD1" w:rsidRDefault="00CF6308">
            <w:pPr>
              <w:jc w:val="both"/>
            </w:pPr>
            <w:r>
              <w:rPr>
                <w:rFonts w:ascii="Times New Roman" w:eastAsia="Times New Roman" w:hAnsi="Times New Roman" w:cs="Times New Roman"/>
              </w:rPr>
              <w:t xml:space="preserve"> Enstitümüzden ders alan diğer enstitü öğrencilerinin yazışmalarını yapmak ve dönem sonunda sınav sonuçlarını enstitülerine yazılı olarak bildirilmesi  </w:t>
            </w:r>
          </w:p>
        </w:tc>
      </w:tr>
      <w:tr w:rsidR="00E43DD1" w14:paraId="15593EE6" w14:textId="77777777">
        <w:trPr>
          <w:trHeight w:val="270"/>
        </w:trPr>
        <w:tc>
          <w:tcPr>
            <w:tcW w:w="850" w:type="dxa"/>
            <w:tcBorders>
              <w:top w:val="nil"/>
              <w:left w:val="single" w:sz="4" w:space="0" w:color="BFBFBF"/>
              <w:bottom w:val="nil"/>
              <w:right w:val="nil"/>
            </w:tcBorders>
          </w:tcPr>
          <w:p w14:paraId="24B8C0EB" w14:textId="3D549431" w:rsidR="00E43DD1" w:rsidRDefault="00CF6308">
            <w:pPr>
              <w:ind w:left="282"/>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5ECDB9AE" w14:textId="77777777" w:rsidR="00E43DD1" w:rsidRDefault="00CF6308">
            <w:r>
              <w:rPr>
                <w:rFonts w:ascii="Times New Roman" w:eastAsia="Times New Roman" w:hAnsi="Times New Roman" w:cs="Times New Roman"/>
              </w:rPr>
              <w:t xml:space="preserve">Enstitümüz dışından ders alan kayıtlı öğrencilerimizle ilgili yazışmaları yapmak  </w:t>
            </w:r>
          </w:p>
        </w:tc>
      </w:tr>
      <w:tr w:rsidR="00E43DD1" w14:paraId="0600ABEC" w14:textId="77777777">
        <w:trPr>
          <w:trHeight w:val="269"/>
        </w:trPr>
        <w:tc>
          <w:tcPr>
            <w:tcW w:w="850" w:type="dxa"/>
            <w:tcBorders>
              <w:top w:val="nil"/>
              <w:left w:val="single" w:sz="4" w:space="0" w:color="BFBFBF"/>
              <w:bottom w:val="nil"/>
              <w:right w:val="nil"/>
            </w:tcBorders>
          </w:tcPr>
          <w:p w14:paraId="1BCECC9B" w14:textId="72E6A358" w:rsidR="00E43DD1" w:rsidRDefault="00CF6308">
            <w:pPr>
              <w:ind w:left="282"/>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678C21FC" w14:textId="77777777" w:rsidR="00E43DD1" w:rsidRDefault="00CF6308">
            <w:r>
              <w:rPr>
                <w:rFonts w:ascii="Times New Roman" w:eastAsia="Times New Roman" w:hAnsi="Times New Roman" w:cs="Times New Roman"/>
              </w:rPr>
              <w:t xml:space="preserve">Öğrencilerin çeşitli konularda verdiği dilekçelere yazılı olarak cevap vermek  </w:t>
            </w:r>
          </w:p>
        </w:tc>
      </w:tr>
      <w:tr w:rsidR="00E43DD1" w14:paraId="5427E6FB" w14:textId="77777777">
        <w:trPr>
          <w:trHeight w:val="269"/>
        </w:trPr>
        <w:tc>
          <w:tcPr>
            <w:tcW w:w="850" w:type="dxa"/>
            <w:tcBorders>
              <w:top w:val="nil"/>
              <w:left w:val="single" w:sz="4" w:space="0" w:color="BFBFBF"/>
              <w:bottom w:val="nil"/>
              <w:right w:val="nil"/>
            </w:tcBorders>
          </w:tcPr>
          <w:p w14:paraId="62D03B5F" w14:textId="720F8A20" w:rsidR="00E43DD1" w:rsidRDefault="00CF6308">
            <w:pPr>
              <w:ind w:left="282"/>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6982A604" w14:textId="77777777" w:rsidR="00E43DD1" w:rsidRDefault="00CF6308">
            <w:r>
              <w:rPr>
                <w:rFonts w:ascii="Times New Roman" w:eastAsia="Times New Roman" w:hAnsi="Times New Roman" w:cs="Times New Roman"/>
              </w:rPr>
              <w:t xml:space="preserve">Bilimsel Hazırlık Programı ile ilgili yazışmaları yapmak  </w:t>
            </w:r>
          </w:p>
        </w:tc>
      </w:tr>
      <w:tr w:rsidR="00E43DD1" w14:paraId="59B9300E" w14:textId="77777777">
        <w:trPr>
          <w:trHeight w:val="269"/>
        </w:trPr>
        <w:tc>
          <w:tcPr>
            <w:tcW w:w="850" w:type="dxa"/>
            <w:tcBorders>
              <w:top w:val="nil"/>
              <w:left w:val="single" w:sz="4" w:space="0" w:color="BFBFBF"/>
              <w:bottom w:val="nil"/>
              <w:right w:val="nil"/>
            </w:tcBorders>
          </w:tcPr>
          <w:p w14:paraId="19D50ADF" w14:textId="0E2EB9FB" w:rsidR="00E43DD1" w:rsidRDefault="00CF6308">
            <w:pPr>
              <w:ind w:left="282"/>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1D0EBEC4" w14:textId="77777777" w:rsidR="00E43DD1" w:rsidRDefault="00CF6308">
            <w:r>
              <w:rPr>
                <w:rFonts w:ascii="Times New Roman" w:eastAsia="Times New Roman" w:hAnsi="Times New Roman" w:cs="Times New Roman"/>
              </w:rPr>
              <w:t xml:space="preserve">Yabancı uyruklu öğrencilerin evraklarının kontrolünü yaparak kayıtlarını almak  </w:t>
            </w:r>
          </w:p>
        </w:tc>
      </w:tr>
      <w:tr w:rsidR="00E43DD1" w14:paraId="367E6643" w14:textId="77777777">
        <w:trPr>
          <w:trHeight w:val="269"/>
        </w:trPr>
        <w:tc>
          <w:tcPr>
            <w:tcW w:w="850" w:type="dxa"/>
            <w:tcBorders>
              <w:top w:val="nil"/>
              <w:left w:val="single" w:sz="4" w:space="0" w:color="BFBFBF"/>
              <w:bottom w:val="nil"/>
              <w:right w:val="nil"/>
            </w:tcBorders>
          </w:tcPr>
          <w:p w14:paraId="30757489" w14:textId="1D3B0E70" w:rsidR="00E43DD1" w:rsidRDefault="00CF6308">
            <w:pPr>
              <w:ind w:left="282"/>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25047161" w14:textId="77777777" w:rsidR="00E43DD1" w:rsidRDefault="00CF6308">
            <w:r>
              <w:rPr>
                <w:rFonts w:ascii="Times New Roman" w:eastAsia="Times New Roman" w:hAnsi="Times New Roman" w:cs="Times New Roman"/>
              </w:rPr>
              <w:t xml:space="preserve">Kaydı silinen veya mezun olan yabancı uyruklu öğrencilerle ilgili gerekli yazışmaları yapmak  </w:t>
            </w:r>
          </w:p>
        </w:tc>
      </w:tr>
      <w:tr w:rsidR="00E43DD1" w14:paraId="4EA4016E" w14:textId="77777777">
        <w:trPr>
          <w:trHeight w:val="520"/>
        </w:trPr>
        <w:tc>
          <w:tcPr>
            <w:tcW w:w="850" w:type="dxa"/>
            <w:tcBorders>
              <w:top w:val="nil"/>
              <w:left w:val="single" w:sz="4" w:space="0" w:color="BFBFBF"/>
              <w:bottom w:val="nil"/>
              <w:right w:val="nil"/>
            </w:tcBorders>
          </w:tcPr>
          <w:p w14:paraId="2A25F1E1" w14:textId="57A25BDD" w:rsidR="00E43DD1" w:rsidRDefault="00CF6308">
            <w:pPr>
              <w:ind w:left="282"/>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0CBD20E7" w14:textId="77777777" w:rsidR="00E43DD1" w:rsidRDefault="00CF6308">
            <w:pPr>
              <w:jc w:val="both"/>
            </w:pPr>
            <w:r>
              <w:rPr>
                <w:rFonts w:ascii="Times New Roman" w:eastAsia="Times New Roman" w:hAnsi="Times New Roman" w:cs="Times New Roman"/>
              </w:rPr>
              <w:t xml:space="preserve"> Erkek öğrencilerin askerlik işlemleri (tecil, isteğe bağlı tecil kaldırma ya da mezuniyet sonrası askerlik şubesine bilgi verilmesi) ile ilgili yazışmaları yapmak </w:t>
            </w:r>
          </w:p>
        </w:tc>
      </w:tr>
      <w:tr w:rsidR="00E43DD1" w14:paraId="6801E5F6" w14:textId="77777777">
        <w:trPr>
          <w:trHeight w:val="269"/>
        </w:trPr>
        <w:tc>
          <w:tcPr>
            <w:tcW w:w="850" w:type="dxa"/>
            <w:tcBorders>
              <w:top w:val="nil"/>
              <w:left w:val="single" w:sz="4" w:space="0" w:color="BFBFBF"/>
              <w:bottom w:val="nil"/>
              <w:right w:val="nil"/>
            </w:tcBorders>
          </w:tcPr>
          <w:p w14:paraId="04D7A5B1" w14:textId="5F7F19D0" w:rsidR="00E43DD1" w:rsidRDefault="00CF6308">
            <w:pPr>
              <w:ind w:left="282"/>
              <w:jc w:val="center"/>
            </w:pPr>
            <w:r>
              <w:rPr>
                <w:rFonts w:ascii="Arial" w:eastAsia="Arial" w:hAnsi="Arial" w:cs="Arial"/>
              </w:rPr>
              <w:t xml:space="preserve">- </w:t>
            </w:r>
          </w:p>
        </w:tc>
        <w:tc>
          <w:tcPr>
            <w:tcW w:w="8782" w:type="dxa"/>
            <w:tcBorders>
              <w:top w:val="nil"/>
              <w:left w:val="nil"/>
              <w:bottom w:val="nil"/>
              <w:right w:val="single" w:sz="4" w:space="0" w:color="BFBFBF"/>
            </w:tcBorders>
          </w:tcPr>
          <w:p w14:paraId="5FFC2AC6" w14:textId="77777777" w:rsidR="00E43DD1" w:rsidRDefault="00CF6308">
            <w:r>
              <w:rPr>
                <w:rFonts w:ascii="Times New Roman" w:eastAsia="Times New Roman" w:hAnsi="Times New Roman" w:cs="Times New Roman"/>
              </w:rPr>
              <w:t xml:space="preserve">Mezun öğrencilerin tezlerinin YÖK Tez Merkezine yüklenmesi. </w:t>
            </w:r>
          </w:p>
        </w:tc>
      </w:tr>
      <w:tr w:rsidR="00E43DD1" w14:paraId="56C94C29" w14:textId="77777777">
        <w:trPr>
          <w:trHeight w:val="274"/>
        </w:trPr>
        <w:tc>
          <w:tcPr>
            <w:tcW w:w="850" w:type="dxa"/>
            <w:tcBorders>
              <w:top w:val="nil"/>
              <w:left w:val="single" w:sz="4" w:space="0" w:color="BFBFBF"/>
              <w:bottom w:val="single" w:sz="4" w:space="0" w:color="BFBFBF"/>
              <w:right w:val="nil"/>
            </w:tcBorders>
          </w:tcPr>
          <w:p w14:paraId="2BE00E1F" w14:textId="79D875EF" w:rsidR="00E43DD1" w:rsidRDefault="00CF6308">
            <w:pPr>
              <w:ind w:left="282"/>
              <w:jc w:val="center"/>
            </w:pPr>
            <w:r>
              <w:rPr>
                <w:rFonts w:ascii="Arial" w:eastAsia="Arial" w:hAnsi="Arial" w:cs="Arial"/>
              </w:rPr>
              <w:t xml:space="preserve">- </w:t>
            </w:r>
          </w:p>
        </w:tc>
        <w:tc>
          <w:tcPr>
            <w:tcW w:w="8782" w:type="dxa"/>
            <w:tcBorders>
              <w:top w:val="nil"/>
              <w:left w:val="nil"/>
              <w:bottom w:val="single" w:sz="4" w:space="0" w:color="BFBFBF"/>
              <w:right w:val="single" w:sz="4" w:space="0" w:color="BFBFBF"/>
            </w:tcBorders>
          </w:tcPr>
          <w:p w14:paraId="4D8A897D" w14:textId="77777777" w:rsidR="00E43DD1" w:rsidRDefault="00CF6308">
            <w:r>
              <w:rPr>
                <w:rFonts w:ascii="Times New Roman" w:eastAsia="Times New Roman" w:hAnsi="Times New Roman" w:cs="Times New Roman"/>
              </w:rPr>
              <w:t xml:space="preserve">Birim amirlerinin vereceği alanı ile ilgili tüm işleri yapmak   </w:t>
            </w:r>
          </w:p>
        </w:tc>
      </w:tr>
    </w:tbl>
    <w:p w14:paraId="3B97E5AE" w14:textId="219C0DE0" w:rsidR="00E43DD1" w:rsidRDefault="00E43DD1" w:rsidP="00986AD9">
      <w:pPr>
        <w:spacing w:after="3172"/>
      </w:pPr>
    </w:p>
    <w:sectPr w:rsidR="00E43DD1">
      <w:headerReference w:type="default" r:id="rId6"/>
      <w:pgSz w:w="11904" w:h="16840"/>
      <w:pgMar w:top="1440" w:right="1289"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FCECA" w14:textId="77777777" w:rsidR="002C056F" w:rsidRDefault="002C056F" w:rsidP="006E5E08">
      <w:pPr>
        <w:spacing w:after="0" w:line="240" w:lineRule="auto"/>
      </w:pPr>
      <w:r>
        <w:separator/>
      </w:r>
    </w:p>
  </w:endnote>
  <w:endnote w:type="continuationSeparator" w:id="0">
    <w:p w14:paraId="2BFBAAFA" w14:textId="77777777" w:rsidR="002C056F" w:rsidRDefault="002C056F" w:rsidP="006E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9B18" w14:textId="77777777" w:rsidR="002C056F" w:rsidRDefault="002C056F" w:rsidP="006E5E08">
      <w:pPr>
        <w:spacing w:after="0" w:line="240" w:lineRule="auto"/>
      </w:pPr>
      <w:r>
        <w:separator/>
      </w:r>
    </w:p>
  </w:footnote>
  <w:footnote w:type="continuationSeparator" w:id="0">
    <w:p w14:paraId="3C5CF913" w14:textId="77777777" w:rsidR="002C056F" w:rsidRDefault="002C056F" w:rsidP="006E5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C655" w14:textId="7CF9F319" w:rsidR="006E5E08" w:rsidRDefault="006E5E08" w:rsidP="006E5E08">
    <w:pPr>
      <w:pStyle w:val="stBilgi"/>
    </w:pPr>
    <w:r>
      <w:rPr>
        <w:noProof/>
      </w:rPr>
      <w:drawing>
        <wp:inline distT="0" distB="0" distL="0" distR="0" wp14:anchorId="24BB49A2" wp14:editId="3766C756">
          <wp:extent cx="1076325" cy="12573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257300"/>
                  </a:xfrm>
                  <a:prstGeom prst="rect">
                    <a:avLst/>
                  </a:prstGeom>
                  <a:noFill/>
                  <a:ln>
                    <a:noFill/>
                  </a:ln>
                </pic:spPr>
              </pic:pic>
            </a:graphicData>
          </a:graphic>
        </wp:inline>
      </w:drawing>
    </w:r>
    <w:r>
      <w:rPr>
        <w:b/>
        <w:bCs/>
        <w:sz w:val="28"/>
        <w:szCs w:val="28"/>
      </w:rPr>
      <w:ptab w:relativeTo="margin" w:alignment="center" w:leader="none"/>
    </w:r>
    <w:r>
      <w:rPr>
        <w:b/>
        <w:bCs/>
        <w:sz w:val="28"/>
        <w:szCs w:val="28"/>
      </w:rPr>
      <w:t>GÖREV TANIMI</w:t>
    </w:r>
    <w:r>
      <w:rPr>
        <w:b/>
        <w:bCs/>
        <w:sz w:val="28"/>
        <w:szCs w:val="28"/>
      </w:rPr>
      <w:ptab w:relativeTo="margin" w:alignment="right" w:leader="none"/>
    </w:r>
    <w:r>
      <w:rPr>
        <w:noProof/>
      </w:rPr>
      <w:drawing>
        <wp:inline distT="0" distB="0" distL="0" distR="0" wp14:anchorId="400494AF" wp14:editId="2C0D0E62">
          <wp:extent cx="1009650" cy="1219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1219200"/>
                  </a:xfrm>
                  <a:prstGeom prst="rect">
                    <a:avLst/>
                  </a:prstGeom>
                  <a:noFill/>
                  <a:ln>
                    <a:noFill/>
                  </a:ln>
                </pic:spPr>
              </pic:pic>
            </a:graphicData>
          </a:graphic>
        </wp:inline>
      </w:drawing>
    </w:r>
  </w:p>
  <w:p w14:paraId="75766582" w14:textId="37892E20" w:rsidR="006E5E08" w:rsidRPr="006E5E08" w:rsidRDefault="006E5E08" w:rsidP="006E5E0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DD1"/>
    <w:rsid w:val="002C056F"/>
    <w:rsid w:val="006E5E08"/>
    <w:rsid w:val="00986AD9"/>
    <w:rsid w:val="00A17655"/>
    <w:rsid w:val="00A4709C"/>
    <w:rsid w:val="00CF6308"/>
    <w:rsid w:val="00E43DD1"/>
    <w:rsid w:val="00F37F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08C4"/>
  <w15:docId w15:val="{A2080E11-CE8F-47A7-8670-3723DBCD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6E5E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5E08"/>
    <w:rPr>
      <w:rFonts w:ascii="Calibri" w:eastAsia="Calibri" w:hAnsi="Calibri" w:cs="Calibri"/>
      <w:color w:val="000000"/>
    </w:rPr>
  </w:style>
  <w:style w:type="paragraph" w:styleId="AltBilgi">
    <w:name w:val="footer"/>
    <w:basedOn w:val="Normal"/>
    <w:link w:val="AltBilgiChar"/>
    <w:uiPriority w:val="99"/>
    <w:unhideWhenUsed/>
    <w:rsid w:val="006E5E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5E0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526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cp:lastModifiedBy>Pau</cp:lastModifiedBy>
  <cp:revision>5</cp:revision>
  <dcterms:created xsi:type="dcterms:W3CDTF">2022-01-03T10:14:00Z</dcterms:created>
  <dcterms:modified xsi:type="dcterms:W3CDTF">2022-01-03T11:02:00Z</dcterms:modified>
</cp:coreProperties>
</file>