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A3" w:rsidRPr="009924F7" w:rsidRDefault="007A099F" w:rsidP="00EB33DF">
      <w:pPr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-268605</wp:posOffset>
            </wp:positionH>
            <wp:positionV relativeFrom="paragraph">
              <wp:posOffset>1587719</wp:posOffset>
            </wp:positionV>
            <wp:extent cx="6274435" cy="6385035"/>
            <wp:effectExtent l="0" t="0" r="0" b="15875"/>
            <wp:wrapNone/>
            <wp:docPr id="26" name="Diy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118"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-284940</wp:posOffset>
                </wp:positionH>
                <wp:positionV relativeFrom="paragraph">
                  <wp:posOffset>8748702</wp:posOffset>
                </wp:positionV>
                <wp:extent cx="6326505" cy="661210"/>
                <wp:effectExtent l="0" t="0" r="17145" b="2476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505" cy="6612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641" w:rsidRDefault="003F5641" w:rsidP="003F56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  <w:t>NOT:</w:t>
                            </w:r>
                          </w:p>
                          <w:p w:rsidR="003F5641" w:rsidRDefault="003F5641" w:rsidP="003F56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1. </w:t>
                            </w:r>
                            <w:r>
                              <w:rPr>
                                <w:rFonts w:ascii="Calibri" w:hAnsi="Calibri" w:cs="Calibri"/>
                                <w:color w:val="0563C2"/>
                              </w:rPr>
                              <w:t xml:space="preserve">http://www.pau.edu.tr/oidb/tr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>linkinde yer alan “Mevzuat” başlığındaki Yönetmelik, Yönerge ve</w:t>
                            </w:r>
                          </w:p>
                          <w:p w:rsidR="003F5641" w:rsidRDefault="003F5641" w:rsidP="003F56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Usul ve Esas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>lar başlıkları altında ayrıntılı bilgilere ulaşabilirler.</w:t>
                            </w:r>
                          </w:p>
                          <w:p w:rsidR="00E87290" w:rsidRPr="00E87290" w:rsidRDefault="00E87290" w:rsidP="003F56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left:0;text-align:left;margin-left:-22.45pt;margin-top:688.85pt;width:498.15pt;height: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" fillcolor="white [3201]" strokecolor="#1f4d78 [1604]" strokeweight="1pt">
                <v:textbox>
                  <w:txbxContent>
                    <w:p w:rsidR="003F5641" w:rsidRDefault="003F5641" w:rsidP="003F56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</w:rPr>
                        <w:t>NOT:</w:t>
                      </w:r>
                    </w:p>
                    <w:p w:rsidR="003F5641" w:rsidRDefault="003F5641" w:rsidP="003F56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1. </w:t>
                      </w:r>
                      <w:r>
                        <w:rPr>
                          <w:rFonts w:ascii="Calibri" w:hAnsi="Calibri" w:cs="Calibri"/>
                          <w:color w:val="0563C2"/>
                        </w:rPr>
                        <w:t xml:space="preserve">http://www.pau.edu.tr/oidb/tr 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>linkinde yer alan “Mevzuat” başlığındaki Yönetmelik, Yönerge ve</w:t>
                      </w:r>
                    </w:p>
                    <w:p w:rsidR="003F5641" w:rsidRDefault="003F5641" w:rsidP="003F56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Usul ve Esas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>lar başlıkları altında ayrıntılı bilgilere ulaşabilirler.</w:t>
                      </w:r>
                    </w:p>
                    <w:p w:rsidR="00E87290" w:rsidRPr="00E87290" w:rsidRDefault="00E87290" w:rsidP="003F56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B6185"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889635</wp:posOffset>
                </wp:positionH>
                <wp:positionV relativeFrom="paragraph">
                  <wp:posOffset>-83647</wp:posOffset>
                </wp:positionV>
                <wp:extent cx="3956304" cy="644237"/>
                <wp:effectExtent l="0" t="0" r="25400" b="2286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304" cy="6442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4F12" w:rsidRPr="00CE014D" w:rsidRDefault="00CE014D" w:rsidP="00F2455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32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CE014D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4"/>
                                <w:szCs w:val="48"/>
                                <w:lang w:val="en-US"/>
                              </w:rPr>
                              <w:t>Misafir</w:t>
                            </w:r>
                            <w:proofErr w:type="spellEnd"/>
                            <w:r w:rsidRPr="00CE014D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4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014D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4"/>
                                <w:szCs w:val="48"/>
                                <w:lang w:val="en-US"/>
                              </w:rPr>
                              <w:t>Öğrenci</w:t>
                            </w:r>
                            <w:proofErr w:type="spellEnd"/>
                            <w:r w:rsidRPr="00CE014D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4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014D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4"/>
                                <w:szCs w:val="48"/>
                                <w:lang w:val="en-US"/>
                              </w:rPr>
                              <w:t>Gelen</w:t>
                            </w:r>
                            <w:proofErr w:type="spellEnd"/>
                            <w:r w:rsidRPr="00CE014D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4"/>
                                <w:szCs w:val="48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CE014D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4"/>
                                <w:szCs w:val="48"/>
                                <w:lang w:val="en-US"/>
                              </w:rPr>
                              <w:t>Giden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7" style="position:absolute;left:0;text-align:left;margin-left:70.05pt;margin-top:-6.6pt;width:311.5pt;height: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" fillcolor="#1f4d78 [1604]" strokecolor="#44546a [3215]" strokeweight="1pt">
                <v:textbox>
                  <w:txbxContent>
                    <w:p w:rsidR="009B4F12" w:rsidRPr="00CE014D" w:rsidRDefault="00CE014D" w:rsidP="00F24557">
                      <w:pPr>
                        <w:spacing w:after="0"/>
                        <w:jc w:val="center"/>
                        <w:rPr>
                          <w:rFonts w:cstheme="minorHAnsi"/>
                          <w:sz w:val="32"/>
                          <w:szCs w:val="36"/>
                          <w:lang w:val="en-US"/>
                        </w:rPr>
                      </w:pPr>
                      <w:r w:rsidRPr="00CE014D">
                        <w:rPr>
                          <w:rFonts w:cstheme="minorHAnsi"/>
                          <w:b/>
                          <w:bCs/>
                          <w:color w:val="FFFFFF"/>
                          <w:sz w:val="44"/>
                          <w:szCs w:val="48"/>
                          <w:lang w:val="en-US"/>
                        </w:rPr>
                        <w:t>Misafir Öğrenci Gelen/Giden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4979052</wp:posOffset>
            </wp:positionH>
            <wp:positionV relativeFrom="paragraph">
              <wp:posOffset>-432435</wp:posOffset>
            </wp:positionV>
            <wp:extent cx="1310640" cy="1310640"/>
            <wp:effectExtent l="0" t="0" r="3810" b="381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turk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-535957</wp:posOffset>
            </wp:positionH>
            <wp:positionV relativeFrom="paragraph">
              <wp:posOffset>-800100</wp:posOffset>
            </wp:positionV>
            <wp:extent cx="1240155" cy="204660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6BA3" w:rsidRPr="009924F7" w:rsidSect="00CF4B3F">
      <w:pgSz w:w="11906" w:h="16838"/>
      <w:pgMar w:top="1417" w:right="1417" w:bottom="1417" w:left="1417" w:header="708" w:footer="708" w:gutter="0"/>
      <w:pgBorders w:offsetFrom="page">
        <w:top w:val="twistedLines1" w:sz="12" w:space="15" w:color="5B9BD5" w:themeColor="accent1"/>
        <w:left w:val="twistedLines1" w:sz="12" w:space="15" w:color="5B9BD5" w:themeColor="accent1"/>
        <w:bottom w:val="twistedLines1" w:sz="12" w:space="15" w:color="5B9BD5" w:themeColor="accent1"/>
        <w:right w:val="twistedLines1" w:sz="12" w:space="15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6C"/>
    <w:rsid w:val="00022080"/>
    <w:rsid w:val="00042817"/>
    <w:rsid w:val="00047471"/>
    <w:rsid w:val="00107CB8"/>
    <w:rsid w:val="00126B34"/>
    <w:rsid w:val="00147C3E"/>
    <w:rsid w:val="00163010"/>
    <w:rsid w:val="0018523C"/>
    <w:rsid w:val="002B049C"/>
    <w:rsid w:val="00385CBD"/>
    <w:rsid w:val="003935C9"/>
    <w:rsid w:val="003A0EA6"/>
    <w:rsid w:val="003F1F86"/>
    <w:rsid w:val="003F5641"/>
    <w:rsid w:val="00466BA3"/>
    <w:rsid w:val="004900B9"/>
    <w:rsid w:val="004B05FF"/>
    <w:rsid w:val="0058486E"/>
    <w:rsid w:val="005A1A5D"/>
    <w:rsid w:val="006217B1"/>
    <w:rsid w:val="006B64E5"/>
    <w:rsid w:val="006E018B"/>
    <w:rsid w:val="00720CA9"/>
    <w:rsid w:val="007A099F"/>
    <w:rsid w:val="007A7012"/>
    <w:rsid w:val="00852542"/>
    <w:rsid w:val="008A51D0"/>
    <w:rsid w:val="008C0C68"/>
    <w:rsid w:val="008E303E"/>
    <w:rsid w:val="009230E2"/>
    <w:rsid w:val="009510C0"/>
    <w:rsid w:val="00955FC9"/>
    <w:rsid w:val="009924F7"/>
    <w:rsid w:val="009B4F12"/>
    <w:rsid w:val="009D1228"/>
    <w:rsid w:val="009E6532"/>
    <w:rsid w:val="00A14EF9"/>
    <w:rsid w:val="00A36505"/>
    <w:rsid w:val="00A400D6"/>
    <w:rsid w:val="00A555E1"/>
    <w:rsid w:val="00AA32B9"/>
    <w:rsid w:val="00AC596C"/>
    <w:rsid w:val="00BE006A"/>
    <w:rsid w:val="00BF4673"/>
    <w:rsid w:val="00C308F2"/>
    <w:rsid w:val="00C56F8C"/>
    <w:rsid w:val="00C95C70"/>
    <w:rsid w:val="00CE014D"/>
    <w:rsid w:val="00CF4B3F"/>
    <w:rsid w:val="00D35785"/>
    <w:rsid w:val="00DC5118"/>
    <w:rsid w:val="00E257B3"/>
    <w:rsid w:val="00E37F8B"/>
    <w:rsid w:val="00E5137F"/>
    <w:rsid w:val="00E55BE2"/>
    <w:rsid w:val="00E846C3"/>
    <w:rsid w:val="00E87290"/>
    <w:rsid w:val="00E97DC7"/>
    <w:rsid w:val="00EB33DF"/>
    <w:rsid w:val="00EB6185"/>
    <w:rsid w:val="00F01E72"/>
    <w:rsid w:val="00F235A3"/>
    <w:rsid w:val="00F24557"/>
    <w:rsid w:val="00F74BAC"/>
    <w:rsid w:val="00F9602D"/>
    <w:rsid w:val="00FC0A3F"/>
    <w:rsid w:val="00FD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6099D-CD2A-4F76-A279-1D21F5A0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4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u.edu.tr/iibf/tr/sayfa/dilekce-ve-formlar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AA6270-9C55-4C96-BAD6-518E15528A81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74B7B1E9-1F2C-4E7A-8F34-5AA881924445}">
      <dgm:prSet/>
      <dgm:spPr/>
      <dgm:t>
        <a:bodyPr/>
        <a:lstStyle/>
        <a:p>
          <a:r>
            <a:rPr lang="en-US"/>
            <a:t>Fakülte web sayfasından dilekçe </a:t>
          </a:r>
          <a:r>
            <a:rPr lang="en-US" u="sng"/>
            <a:t>çıktısı.</a:t>
          </a:r>
          <a:endParaRPr lang="tr-TR" u="sng"/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08C8FF08-D09D-482C-9704-F5140C82DC86}" type="parTrans" cxnId="{5BF45497-E79C-4722-B087-EFD12052ACA3}">
      <dgm:prSet/>
      <dgm:spPr/>
      <dgm:t>
        <a:bodyPr/>
        <a:lstStyle/>
        <a:p>
          <a:endParaRPr lang="tr-TR"/>
        </a:p>
      </dgm:t>
    </dgm:pt>
    <dgm:pt modelId="{D12BA0B2-9BF3-4617-BF18-9545810BACFC}" type="sibTrans" cxnId="{5BF45497-E79C-4722-B087-EFD12052ACA3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4A8B35F4-D547-4EE6-BB58-94FC5665321A}">
      <dgm:prSet/>
      <dgm:spPr/>
      <dgm:t>
        <a:bodyPr/>
        <a:lstStyle/>
        <a:p>
          <a:r>
            <a:rPr lang="en-US"/>
            <a:t>Dilekçeye derslerin kodu, adı, kredisi ve yarıyılı girilir.</a:t>
          </a:r>
          <a:endParaRPr lang="tr-TR"/>
        </a:p>
      </dgm:t>
    </dgm:pt>
    <dgm:pt modelId="{5ACA2E17-8705-4A5E-85B3-38989B90D429}" type="parTrans" cxnId="{3CEEBC2E-A87A-44F2-BF17-821BDD750238}">
      <dgm:prSet/>
      <dgm:spPr/>
      <dgm:t>
        <a:bodyPr/>
        <a:lstStyle/>
        <a:p>
          <a:endParaRPr lang="tr-TR"/>
        </a:p>
      </dgm:t>
    </dgm:pt>
    <dgm:pt modelId="{4B3C0F6E-A08A-440E-ABC8-8AE22168BD9F}" type="sibTrans" cxnId="{3CEEBC2E-A87A-44F2-BF17-821BDD750238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20210007-2FDD-4B09-87F2-64297A50A945}">
      <dgm:prSet/>
      <dgm:spPr/>
      <dgm:t>
        <a:bodyPr/>
        <a:lstStyle/>
        <a:p>
          <a:r>
            <a:rPr lang="en-US"/>
            <a:t>Dilekçe ve gelen öğrenciler için yönetim kurulunun kararı Bölüm Sekreterliğine teslim edilir.</a:t>
          </a:r>
          <a:endParaRPr lang="tr-TR"/>
        </a:p>
      </dgm:t>
    </dgm:pt>
    <dgm:pt modelId="{40B309C8-DC3B-4F56-B5BB-629FE30873BC}" type="parTrans" cxnId="{AD7C7F3F-D8D0-4D5C-BD75-EEF82ED36AE2}">
      <dgm:prSet/>
      <dgm:spPr/>
      <dgm:t>
        <a:bodyPr/>
        <a:lstStyle/>
        <a:p>
          <a:endParaRPr lang="tr-TR"/>
        </a:p>
      </dgm:t>
    </dgm:pt>
    <dgm:pt modelId="{60FCD7B1-3981-4891-8AEE-488F5A9FF68E}" type="sibTrans" cxnId="{AD7C7F3F-D8D0-4D5C-BD75-EEF82ED36AE2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F5BD177E-50BE-420D-9E1E-F6129CD292FE}" type="pres">
      <dgm:prSet presAssocID="{BAAA6270-9C55-4C96-BAD6-518E15528A8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97E5FF2D-9D8E-48E2-84FA-5301C1F3D124}" type="pres">
      <dgm:prSet presAssocID="{74B7B1E9-1F2C-4E7A-8F34-5AA881924445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DAF7D83-D0B4-4CDB-A394-CB1659D6EEFE}" type="pres">
      <dgm:prSet presAssocID="{D12BA0B2-9BF3-4617-BF18-9545810BACFC}" presName="sibTrans" presStyleLbl="sibTrans1D1" presStyleIdx="0" presStyleCnt="2"/>
      <dgm:spPr/>
      <dgm:t>
        <a:bodyPr/>
        <a:lstStyle/>
        <a:p>
          <a:endParaRPr lang="tr-TR"/>
        </a:p>
      </dgm:t>
    </dgm:pt>
    <dgm:pt modelId="{CC5C5F04-4BCB-411B-AE96-4D1BA0013010}" type="pres">
      <dgm:prSet presAssocID="{D12BA0B2-9BF3-4617-BF18-9545810BACFC}" presName="connectorText" presStyleLbl="sibTrans1D1" presStyleIdx="0" presStyleCnt="2"/>
      <dgm:spPr/>
      <dgm:t>
        <a:bodyPr/>
        <a:lstStyle/>
        <a:p>
          <a:endParaRPr lang="tr-TR"/>
        </a:p>
      </dgm:t>
    </dgm:pt>
    <dgm:pt modelId="{80D81B47-1642-4E31-8248-C27109BECD66}" type="pres">
      <dgm:prSet presAssocID="{4A8B35F4-D547-4EE6-BB58-94FC5665321A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30261A-F97A-4962-9498-E9A323F0FB47}" type="pres">
      <dgm:prSet presAssocID="{4B3C0F6E-A08A-440E-ABC8-8AE22168BD9F}" presName="sibTrans" presStyleLbl="sibTrans1D1" presStyleIdx="1" presStyleCnt="2"/>
      <dgm:spPr/>
      <dgm:t>
        <a:bodyPr/>
        <a:lstStyle/>
        <a:p>
          <a:endParaRPr lang="tr-TR"/>
        </a:p>
      </dgm:t>
    </dgm:pt>
    <dgm:pt modelId="{4022B407-8CB6-4D92-9C92-7A3E397EF6D0}" type="pres">
      <dgm:prSet presAssocID="{4B3C0F6E-A08A-440E-ABC8-8AE22168BD9F}" presName="connectorText" presStyleLbl="sibTrans1D1" presStyleIdx="1" presStyleCnt="2"/>
      <dgm:spPr/>
      <dgm:t>
        <a:bodyPr/>
        <a:lstStyle/>
        <a:p>
          <a:endParaRPr lang="tr-TR"/>
        </a:p>
      </dgm:t>
    </dgm:pt>
    <dgm:pt modelId="{55A7D61D-CD6E-45B4-AB28-11086CBE3CD4}" type="pres">
      <dgm:prSet presAssocID="{20210007-2FDD-4B09-87F2-64297A50A945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782CFF5F-287E-4448-984E-3B8493F8D1DD}" type="presOf" srcId="{74B7B1E9-1F2C-4E7A-8F34-5AA881924445}" destId="{97E5FF2D-9D8E-48E2-84FA-5301C1F3D124}" srcOrd="0" destOrd="0" presId="urn:microsoft.com/office/officeart/2005/8/layout/bProcess3"/>
    <dgm:cxn modelId="{3FA5C358-862D-4FA1-9FA7-CEBFCE74C8DC}" type="presOf" srcId="{D12BA0B2-9BF3-4617-BF18-9545810BACFC}" destId="{9DAF7D83-D0B4-4CDB-A394-CB1659D6EEFE}" srcOrd="0" destOrd="0" presId="urn:microsoft.com/office/officeart/2005/8/layout/bProcess3"/>
    <dgm:cxn modelId="{AD7C7F3F-D8D0-4D5C-BD75-EEF82ED36AE2}" srcId="{BAAA6270-9C55-4C96-BAD6-518E15528A81}" destId="{20210007-2FDD-4B09-87F2-64297A50A945}" srcOrd="2" destOrd="0" parTransId="{40B309C8-DC3B-4F56-B5BB-629FE30873BC}" sibTransId="{60FCD7B1-3981-4891-8AEE-488F5A9FF68E}"/>
    <dgm:cxn modelId="{6D3D8B51-8705-4A75-87DA-4909B9DD7C89}" type="presOf" srcId="{4B3C0F6E-A08A-440E-ABC8-8AE22168BD9F}" destId="{2730261A-F97A-4962-9498-E9A323F0FB47}" srcOrd="0" destOrd="0" presId="urn:microsoft.com/office/officeart/2005/8/layout/bProcess3"/>
    <dgm:cxn modelId="{67A0945C-34A9-4DEA-8822-6B4CE35FDB57}" type="presOf" srcId="{20210007-2FDD-4B09-87F2-64297A50A945}" destId="{55A7D61D-CD6E-45B4-AB28-11086CBE3CD4}" srcOrd="0" destOrd="0" presId="urn:microsoft.com/office/officeart/2005/8/layout/bProcess3"/>
    <dgm:cxn modelId="{6EBD609E-C40D-4AE2-BEB5-7ADBDABCE5E3}" type="presOf" srcId="{4A8B35F4-D547-4EE6-BB58-94FC5665321A}" destId="{80D81B47-1642-4E31-8248-C27109BECD66}" srcOrd="0" destOrd="0" presId="urn:microsoft.com/office/officeart/2005/8/layout/bProcess3"/>
    <dgm:cxn modelId="{3CEEBC2E-A87A-44F2-BF17-821BDD750238}" srcId="{BAAA6270-9C55-4C96-BAD6-518E15528A81}" destId="{4A8B35F4-D547-4EE6-BB58-94FC5665321A}" srcOrd="1" destOrd="0" parTransId="{5ACA2E17-8705-4A5E-85B3-38989B90D429}" sibTransId="{4B3C0F6E-A08A-440E-ABC8-8AE22168BD9F}"/>
    <dgm:cxn modelId="{5BF45497-E79C-4722-B087-EFD12052ACA3}" srcId="{BAAA6270-9C55-4C96-BAD6-518E15528A81}" destId="{74B7B1E9-1F2C-4E7A-8F34-5AA881924445}" srcOrd="0" destOrd="0" parTransId="{08C8FF08-D09D-482C-9704-F5140C82DC86}" sibTransId="{D12BA0B2-9BF3-4617-BF18-9545810BACFC}"/>
    <dgm:cxn modelId="{2476B5F6-0D1C-425C-B6CE-F746E50C0ABC}" type="presOf" srcId="{BAAA6270-9C55-4C96-BAD6-518E15528A81}" destId="{F5BD177E-50BE-420D-9E1E-F6129CD292FE}" srcOrd="0" destOrd="0" presId="urn:microsoft.com/office/officeart/2005/8/layout/bProcess3"/>
    <dgm:cxn modelId="{058C550E-7264-4D66-8F86-A3B939E3ADA1}" type="presOf" srcId="{D12BA0B2-9BF3-4617-BF18-9545810BACFC}" destId="{CC5C5F04-4BCB-411B-AE96-4D1BA0013010}" srcOrd="1" destOrd="0" presId="urn:microsoft.com/office/officeart/2005/8/layout/bProcess3"/>
    <dgm:cxn modelId="{FC9D81B0-74FD-48A3-8F84-55D85A0788C2}" type="presOf" srcId="{4B3C0F6E-A08A-440E-ABC8-8AE22168BD9F}" destId="{4022B407-8CB6-4D92-9C92-7A3E397EF6D0}" srcOrd="1" destOrd="0" presId="urn:microsoft.com/office/officeart/2005/8/layout/bProcess3"/>
    <dgm:cxn modelId="{F19F8045-D44D-40BC-9888-B084049BC7F2}" type="presParOf" srcId="{F5BD177E-50BE-420D-9E1E-F6129CD292FE}" destId="{97E5FF2D-9D8E-48E2-84FA-5301C1F3D124}" srcOrd="0" destOrd="0" presId="urn:microsoft.com/office/officeart/2005/8/layout/bProcess3"/>
    <dgm:cxn modelId="{6724FFBC-5AAC-490E-9B60-B7428FF24644}" type="presParOf" srcId="{F5BD177E-50BE-420D-9E1E-F6129CD292FE}" destId="{9DAF7D83-D0B4-4CDB-A394-CB1659D6EEFE}" srcOrd="1" destOrd="0" presId="urn:microsoft.com/office/officeart/2005/8/layout/bProcess3"/>
    <dgm:cxn modelId="{AA9232D8-8CFE-4A00-8F5A-5C44584E13DE}" type="presParOf" srcId="{9DAF7D83-D0B4-4CDB-A394-CB1659D6EEFE}" destId="{CC5C5F04-4BCB-411B-AE96-4D1BA0013010}" srcOrd="0" destOrd="0" presId="urn:microsoft.com/office/officeart/2005/8/layout/bProcess3"/>
    <dgm:cxn modelId="{C5649D45-769A-43EF-ABCC-67974049E188}" type="presParOf" srcId="{F5BD177E-50BE-420D-9E1E-F6129CD292FE}" destId="{80D81B47-1642-4E31-8248-C27109BECD66}" srcOrd="2" destOrd="0" presId="urn:microsoft.com/office/officeart/2005/8/layout/bProcess3"/>
    <dgm:cxn modelId="{9727ECA0-C63F-43AF-AE1B-D95D6E6E77D0}" type="presParOf" srcId="{F5BD177E-50BE-420D-9E1E-F6129CD292FE}" destId="{2730261A-F97A-4962-9498-E9A323F0FB47}" srcOrd="3" destOrd="0" presId="urn:microsoft.com/office/officeart/2005/8/layout/bProcess3"/>
    <dgm:cxn modelId="{B60E33E4-70FE-4647-8080-DB86051765F0}" type="presParOf" srcId="{2730261A-F97A-4962-9498-E9A323F0FB47}" destId="{4022B407-8CB6-4D92-9C92-7A3E397EF6D0}" srcOrd="0" destOrd="0" presId="urn:microsoft.com/office/officeart/2005/8/layout/bProcess3"/>
    <dgm:cxn modelId="{DF3227E6-B02E-4058-BB6B-0BB7E8185FF7}" type="presParOf" srcId="{F5BD177E-50BE-420D-9E1E-F6129CD292FE}" destId="{55A7D61D-CD6E-45B4-AB28-11086CBE3CD4}" srcOrd="4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AF7D83-D0B4-4CDB-A394-CB1659D6EEFE}">
      <dsp:nvSpPr>
        <dsp:cNvPr id="0" name=""/>
        <dsp:cNvSpPr/>
      </dsp:nvSpPr>
      <dsp:spPr>
        <a:xfrm>
          <a:off x="3091497" y="1693615"/>
          <a:ext cx="91440" cy="6190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19085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120975" y="1999909"/>
        <a:ext cx="32484" cy="6496"/>
      </dsp:txXfrm>
    </dsp:sp>
    <dsp:sp modelId="{97E5FF2D-9D8E-48E2-84FA-5301C1F3D124}">
      <dsp:nvSpPr>
        <dsp:cNvPr id="0" name=""/>
        <dsp:cNvSpPr/>
      </dsp:nvSpPr>
      <dsp:spPr>
        <a:xfrm>
          <a:off x="1724856" y="582"/>
          <a:ext cx="2824721" cy="16948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Fakülte web sayfasından dilekçe </a:t>
          </a:r>
          <a:r>
            <a:rPr lang="en-US" sz="2000" u="sng" kern="1200"/>
            <a:t>çıktısı.</a:t>
          </a:r>
          <a:endParaRPr lang="tr-TR" sz="2000" u="sng" kern="1200"/>
        </a:p>
      </dsp:txBody>
      <dsp:txXfrm>
        <a:off x="1724856" y="582"/>
        <a:ext cx="2824721" cy="1694832"/>
      </dsp:txXfrm>
    </dsp:sp>
    <dsp:sp modelId="{2730261A-F97A-4962-9498-E9A323F0FB47}">
      <dsp:nvSpPr>
        <dsp:cNvPr id="0" name=""/>
        <dsp:cNvSpPr/>
      </dsp:nvSpPr>
      <dsp:spPr>
        <a:xfrm>
          <a:off x="3091497" y="4038133"/>
          <a:ext cx="91440" cy="6190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19085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120975" y="4344428"/>
        <a:ext cx="32484" cy="6496"/>
      </dsp:txXfrm>
    </dsp:sp>
    <dsp:sp modelId="{80D81B47-1642-4E31-8248-C27109BECD66}">
      <dsp:nvSpPr>
        <dsp:cNvPr id="0" name=""/>
        <dsp:cNvSpPr/>
      </dsp:nvSpPr>
      <dsp:spPr>
        <a:xfrm>
          <a:off x="1724856" y="2345101"/>
          <a:ext cx="2824721" cy="16948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Dilekçeye derslerin kodu, adı, kredisi ve yarıyılı girilir.</a:t>
          </a:r>
          <a:endParaRPr lang="tr-TR" sz="2000" kern="1200"/>
        </a:p>
      </dsp:txBody>
      <dsp:txXfrm>
        <a:off x="1724856" y="2345101"/>
        <a:ext cx="2824721" cy="1694832"/>
      </dsp:txXfrm>
    </dsp:sp>
    <dsp:sp modelId="{55A7D61D-CD6E-45B4-AB28-11086CBE3CD4}">
      <dsp:nvSpPr>
        <dsp:cNvPr id="0" name=""/>
        <dsp:cNvSpPr/>
      </dsp:nvSpPr>
      <dsp:spPr>
        <a:xfrm>
          <a:off x="1724856" y="4689619"/>
          <a:ext cx="2824721" cy="16948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Dilekçe ve gelen öğrenciler için yönetim kurulunun kararı Bölüm Sekreterliğine teslim edilir.</a:t>
          </a:r>
          <a:endParaRPr lang="tr-TR" sz="2000" kern="1200"/>
        </a:p>
      </dsp:txBody>
      <dsp:txXfrm>
        <a:off x="1724856" y="4689619"/>
        <a:ext cx="2824721" cy="16948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001F9-F9E8-4483-A229-E7C3DCFF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Pau</cp:lastModifiedBy>
  <cp:revision>2</cp:revision>
  <cp:lastPrinted>2017-07-20T14:09:00Z</cp:lastPrinted>
  <dcterms:created xsi:type="dcterms:W3CDTF">2023-12-28T13:18:00Z</dcterms:created>
  <dcterms:modified xsi:type="dcterms:W3CDTF">2023-12-28T13:18:00Z</dcterms:modified>
</cp:coreProperties>
</file>