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6838" w:type="dxa"/>
        <w:tblInd w:w="-1139" w:type="dxa"/>
        <w:tblLayout w:type="fixed"/>
        <w:tblLook w:val="04A0"/>
      </w:tblPr>
      <w:tblGrid>
        <w:gridCol w:w="445"/>
        <w:gridCol w:w="442"/>
        <w:gridCol w:w="360"/>
        <w:gridCol w:w="1026"/>
        <w:gridCol w:w="808"/>
        <w:gridCol w:w="1415"/>
        <w:gridCol w:w="1146"/>
        <w:gridCol w:w="1023"/>
        <w:gridCol w:w="278"/>
        <w:gridCol w:w="277"/>
        <w:gridCol w:w="279"/>
        <w:gridCol w:w="277"/>
        <w:gridCol w:w="2362"/>
        <w:gridCol w:w="890"/>
        <w:gridCol w:w="30"/>
        <w:gridCol w:w="962"/>
        <w:gridCol w:w="30"/>
        <w:gridCol w:w="1104"/>
        <w:gridCol w:w="527"/>
        <w:gridCol w:w="28"/>
        <w:gridCol w:w="527"/>
        <w:gridCol w:w="28"/>
        <w:gridCol w:w="665"/>
        <w:gridCol w:w="28"/>
        <w:gridCol w:w="717"/>
        <w:gridCol w:w="28"/>
        <w:gridCol w:w="1108"/>
        <w:gridCol w:w="28"/>
      </w:tblGrid>
      <w:tr w:rsidR="0048648D" w:rsidRPr="00D51F1B" w:rsidTr="00EE26AA">
        <w:trPr>
          <w:gridAfter w:val="1"/>
          <w:wAfter w:w="28" w:type="dxa"/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E13EB5" w:rsidRPr="00D51F1B" w:rsidRDefault="00E13EB5" w:rsidP="0063766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 xml:space="preserve">KURUM </w:t>
            </w:r>
            <w:r w:rsidR="0063766C">
              <w:rPr>
                <w:rFonts w:cstheme="minorHAnsi"/>
                <w:b/>
                <w:sz w:val="16"/>
                <w:szCs w:val="16"/>
              </w:rPr>
              <w:t xml:space="preserve"> YAZIŞMALARI DÖKÜMAN YÖNETİM SİSTEMİ ÜZERİNDEN YAPILMAKTADIR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46" w:type="dxa"/>
            <w:vMerge w:val="restart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57" w:type="dxa"/>
            <w:gridSpan w:val="4"/>
            <w:vAlign w:val="center"/>
          </w:tcPr>
          <w:p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898" w:type="dxa"/>
            <w:gridSpan w:val="13"/>
            <w:vAlign w:val="center"/>
          </w:tcPr>
          <w:p w:rsidR="00E13EB5" w:rsidRPr="00D51F1B" w:rsidRDefault="00E13EB5" w:rsidP="00D90E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1136" w:type="dxa"/>
            <w:gridSpan w:val="2"/>
            <w:vAlign w:val="center"/>
          </w:tcPr>
          <w:p w:rsidR="00E13EB5" w:rsidRPr="00AE0382" w:rsidRDefault="00E13EB5" w:rsidP="00D90E74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EE26AA">
        <w:trPr>
          <w:gridAfter w:val="1"/>
          <w:wAfter w:w="28" w:type="dxa"/>
          <w:cantSplit/>
          <w:trHeight w:val="2608"/>
        </w:trPr>
        <w:tc>
          <w:tcPr>
            <w:tcW w:w="445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  <w:vMerge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3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920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1104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27" w:type="dxa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gridSpan w:val="2"/>
            <w:textDirection w:val="btLr"/>
            <w:vAlign w:val="center"/>
          </w:tcPr>
          <w:p w:rsidR="00E13EB5" w:rsidRPr="00D51F1B" w:rsidRDefault="00E13EB5" w:rsidP="00D90E74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1136" w:type="dxa"/>
            <w:gridSpan w:val="2"/>
          </w:tcPr>
          <w:p w:rsidR="00E13EB5" w:rsidRPr="00D51F1B" w:rsidRDefault="00E13EB5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C2C20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GoBack" w:colFirst="3" w:colLast="19"/>
            <w:r w:rsidRPr="00D51F1B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6322E0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1023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Lisansüstü Başvuru Formu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Transkript (Not Dökümü)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Nüfus cüzdanı fotokopisi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4 adet vesikalık fotoğraf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ALES sonuç belgesi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>Yabancı Dil Sonuç Belgesi</w:t>
            </w:r>
          </w:p>
          <w:p w:rsidR="004C2C20" w:rsidRPr="004C2C20" w:rsidRDefault="004C2C20" w:rsidP="004C2C2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4C2C20">
              <w:rPr>
                <w:sz w:val="16"/>
                <w:szCs w:val="16"/>
              </w:rPr>
              <w:t xml:space="preserve">Askerlik Durum Belgesi 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B157E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 </w:t>
            </w:r>
            <w:r w:rsidR="00B157E2">
              <w:rPr>
                <w:rFonts w:cstheme="minorHAnsi"/>
                <w:sz w:val="16"/>
                <w:szCs w:val="16"/>
              </w:rPr>
              <w:t>Dakika</w:t>
            </w:r>
          </w:p>
        </w:tc>
        <w:tc>
          <w:tcPr>
            <w:tcW w:w="74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60-100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C2C20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302.02.15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kaydı,kayıt yenileme ve ekle-sil işlemleri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 Hafta </w:t>
            </w:r>
          </w:p>
          <w:p w:rsidR="00B157E2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157E2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+</w:t>
            </w:r>
          </w:p>
          <w:p w:rsidR="00B157E2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157E2" w:rsidRPr="00F20571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:rsidR="004C2C20" w:rsidRPr="00F20571" w:rsidRDefault="00B157E2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600-700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C2C20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83783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4C2C20" w:rsidRPr="00F20571" w:rsidRDefault="004C2C20" w:rsidP="00837830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E-Devlet Üzerindende</w:t>
            </w:r>
          </w:p>
          <w:p w:rsidR="004C2C20" w:rsidRPr="00D51F1B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Alına bilmektedir</w:t>
            </w:r>
          </w:p>
        </w:tc>
      </w:tr>
      <w:tr w:rsidR="004C2C20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837830" w:rsidRPr="004C2C20" w:rsidRDefault="004C2C20" w:rsidP="00837830">
            <w:pPr>
              <w:numPr>
                <w:ilvl w:val="0"/>
                <w:numId w:val="9"/>
              </w:numPr>
              <w:ind w:hanging="116"/>
              <w:rPr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Transkript</w:t>
            </w:r>
            <w:r w:rsidR="00837830" w:rsidRPr="004C2C20">
              <w:rPr>
                <w:sz w:val="16"/>
                <w:szCs w:val="16"/>
              </w:rPr>
              <w:t>(Not Dökümü)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837830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4C2C20" w:rsidRPr="00F20571" w:rsidRDefault="004C2C20" w:rsidP="00837830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837830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  <w:r w:rsidR="00837830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3783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4C2C20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E-Devlet Üzerindende</w:t>
            </w:r>
          </w:p>
          <w:p w:rsidR="00837830" w:rsidRPr="00D51F1B" w:rsidRDefault="00837830" w:rsidP="0083783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Alına bilmektedir.</w:t>
            </w:r>
          </w:p>
        </w:tc>
      </w:tr>
      <w:tr w:rsidR="004C2C20" w:rsidRPr="00F0406D" w:rsidTr="00EE26AA">
        <w:trPr>
          <w:gridAfter w:val="1"/>
          <w:wAfter w:w="28" w:type="dxa"/>
          <w:cantSplit/>
          <w:trHeight w:val="1476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837830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  <w:gridSpan w:val="2"/>
          </w:tcPr>
          <w:p w:rsidR="004C2C20" w:rsidRPr="00F20571" w:rsidRDefault="00F75716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150-250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C2C20" w:rsidRPr="00F0406D" w:rsidTr="00906855">
        <w:trPr>
          <w:gridAfter w:val="1"/>
          <w:wAfter w:w="28" w:type="dxa"/>
          <w:cantSplit/>
          <w:trHeight w:val="1007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F20571" w:rsidRDefault="004C2C20" w:rsidP="00837830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906855" w:rsidRPr="00F20571" w:rsidRDefault="00906855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C2C20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4C2C20" w:rsidRPr="00D51F1B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42" w:type="dxa"/>
            <w:textDirection w:val="btLr"/>
          </w:tcPr>
          <w:p w:rsidR="004C2C20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4C2C20" w:rsidRPr="00D51F1B" w:rsidRDefault="004C2C20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C2C20" w:rsidRPr="00D71DAB" w:rsidRDefault="004C2C20" w:rsidP="00D71DAB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D71DAB">
              <w:rPr>
                <w:rFonts w:cstheme="minorHAnsi"/>
                <w:sz w:val="16"/>
                <w:szCs w:val="16"/>
              </w:rPr>
              <w:t>Dilekçe ve mazeret belgesi</w:t>
            </w:r>
          </w:p>
          <w:p w:rsidR="004C2C20" w:rsidRPr="00F20571" w:rsidRDefault="004C2C20" w:rsidP="00D71DAB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 Danışman ve ABD Başkanının görüşü</w:t>
            </w:r>
          </w:p>
          <w:p w:rsidR="004C2C20" w:rsidRPr="00F20571" w:rsidRDefault="004C2C20" w:rsidP="00D71DAB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920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4C2C20" w:rsidRPr="00F20571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:rsidR="004C2C20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20-30</w:t>
            </w:r>
          </w:p>
        </w:tc>
        <w:tc>
          <w:tcPr>
            <w:tcW w:w="1136" w:type="dxa"/>
            <w:gridSpan w:val="2"/>
          </w:tcPr>
          <w:p w:rsidR="004C2C20" w:rsidRPr="00F0406D" w:rsidRDefault="004C2C20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71DAB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71DAB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D51F1B" w:rsidRDefault="00D71DAB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Default="00D71DAB" w:rsidP="00D71DAB">
            <w:pPr>
              <w:numPr>
                <w:ilvl w:val="0"/>
                <w:numId w:val="10"/>
              </w:numPr>
              <w:ind w:hanging="230"/>
            </w:pPr>
            <w:r>
              <w:t>Dilekçe</w:t>
            </w:r>
          </w:p>
          <w:p w:rsidR="00D71DAB" w:rsidRDefault="00D71DAB" w:rsidP="00D71DAB">
            <w:pPr>
              <w:numPr>
                <w:ilvl w:val="0"/>
                <w:numId w:val="10"/>
              </w:numPr>
              <w:ind w:hanging="230"/>
            </w:pPr>
            <w:r>
              <w:t>Transkript (Not Dökümü)</w:t>
            </w:r>
          </w:p>
          <w:p w:rsidR="00D71DAB" w:rsidRDefault="00D71DAB" w:rsidP="00D71DAB">
            <w:pPr>
              <w:numPr>
                <w:ilvl w:val="0"/>
                <w:numId w:val="10"/>
              </w:numPr>
              <w:ind w:hanging="230"/>
            </w:pPr>
            <w:r>
              <w:t>Ders İçerikleri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136" w:type="dxa"/>
            <w:gridSpan w:val="2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71DAB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  <w:textDirection w:val="btLr"/>
          </w:tcPr>
          <w:p w:rsidR="00D71DAB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D51F1B" w:rsidRDefault="00D71DAB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302.15.06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Mezun Olmaya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1023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D71DAB" w:rsidRDefault="00D71DAB" w:rsidP="00EF0945">
            <w:pPr>
              <w:spacing w:after="2" w:line="237" w:lineRule="auto"/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>-Tez Veri Giriş Formu ((htp://tez2.yok.gov.tr adresinden doldurulacak)</w:t>
            </w:r>
          </w:p>
          <w:p w:rsidR="00D71DAB" w:rsidRPr="00D71DAB" w:rsidRDefault="00D71DAB" w:rsidP="00EF0945">
            <w:pPr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>- Ciltlenmiş 3 Adet Tez</w:t>
            </w:r>
          </w:p>
          <w:p w:rsidR="00D71DAB" w:rsidRPr="00D71DAB" w:rsidRDefault="00D71DAB" w:rsidP="00EF0945">
            <w:pPr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>- İmzalı onay sayfasını da içeren PDF ve Word formatında</w:t>
            </w:r>
          </w:p>
          <w:p w:rsidR="00D71DAB" w:rsidRPr="00D71DAB" w:rsidRDefault="00D71DAB" w:rsidP="00EF0945">
            <w:pPr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>Hazırlanan tezin kayıtlı olduğu 2 adet CD</w:t>
            </w:r>
          </w:p>
          <w:p w:rsidR="00D71DAB" w:rsidRPr="00D71DAB" w:rsidRDefault="00D71DAB" w:rsidP="00EF0945">
            <w:pPr>
              <w:rPr>
                <w:sz w:val="18"/>
                <w:szCs w:val="18"/>
              </w:rPr>
            </w:pPr>
            <w:r w:rsidRPr="00D71DAB">
              <w:rPr>
                <w:sz w:val="18"/>
                <w:szCs w:val="18"/>
              </w:rPr>
              <w:t xml:space="preserve">-İlişik kesme </w:t>
            </w:r>
            <w:r>
              <w:rPr>
                <w:sz w:val="18"/>
                <w:szCs w:val="18"/>
              </w:rPr>
              <w:t>işlemi Sistem Üzerinden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  <w:gridSpan w:val="2"/>
          </w:tcPr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50-100</w:t>
            </w:r>
          </w:p>
        </w:tc>
        <w:tc>
          <w:tcPr>
            <w:tcW w:w="1136" w:type="dxa"/>
            <w:gridSpan w:val="2"/>
          </w:tcPr>
          <w:p w:rsidR="00D71DAB" w:rsidRPr="00F0406D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71DAB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textDirection w:val="btLr"/>
          </w:tcPr>
          <w:p w:rsidR="00D71DAB" w:rsidRPr="00FB74BF" w:rsidRDefault="0063766C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Default="00D71DAB" w:rsidP="00D90E7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dallları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1023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837830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D71DAB" w:rsidRPr="00F20571" w:rsidRDefault="00D71DAB" w:rsidP="00837830">
            <w:pPr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2-3 A</w:t>
            </w:r>
            <w:r w:rsidR="00D71DAB" w:rsidRPr="00F20571"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</w:tcPr>
          <w:p w:rsidR="00D71DAB" w:rsidRPr="00F0406D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406D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71DAB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11</w:t>
            </w:r>
          </w:p>
        </w:tc>
        <w:tc>
          <w:tcPr>
            <w:tcW w:w="442" w:type="dxa"/>
            <w:textDirection w:val="btLr"/>
          </w:tcPr>
          <w:p w:rsidR="00D71DAB" w:rsidRPr="00FB74BF" w:rsidRDefault="0063766C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Default="00D71DAB" w:rsidP="00D90E7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Öğretim üyeleri,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dallları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1023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D71DAB" w:rsidRPr="00FB74BF" w:rsidRDefault="00D71DAB" w:rsidP="00D90E7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71DAB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:rsidR="00D71DAB" w:rsidRPr="00FB74BF" w:rsidRDefault="0063766C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FB74BF" w:rsidRDefault="00D71DAB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1023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2-İlişik kesme belgesi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D71DAB" w:rsidRPr="00FB74BF" w:rsidRDefault="00D71DAB" w:rsidP="00D90E7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71DAB" w:rsidRPr="00D51F1B" w:rsidTr="00EE26AA">
        <w:trPr>
          <w:gridAfter w:val="1"/>
          <w:wAfter w:w="28" w:type="dxa"/>
          <w:cantSplit/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2" w:type="dxa"/>
            <w:textDirection w:val="btLr"/>
          </w:tcPr>
          <w:p w:rsidR="00D71DAB" w:rsidRPr="00FB74BF" w:rsidRDefault="0063766C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FB74BF" w:rsidRDefault="00D71DAB" w:rsidP="00D90E74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t>302.08.01</w:t>
            </w:r>
          </w:p>
        </w:tc>
        <w:tc>
          <w:tcPr>
            <w:tcW w:w="1026" w:type="dxa"/>
          </w:tcPr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Tez çalışması için</w:t>
            </w:r>
            <w:r w:rsidR="00D71DAB" w:rsidRPr="00F20571">
              <w:rPr>
                <w:rFonts w:cstheme="minorHAnsi"/>
                <w:sz w:val="16"/>
                <w:szCs w:val="16"/>
              </w:rPr>
              <w:t xml:space="preserve"> anket İzinleriyle ilgili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Yazışmalar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Yönerge, Kurumların Uyguama Esasları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1023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1-Dilekçe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2-Anket </w:t>
            </w:r>
            <w:r w:rsidR="00BC44B3">
              <w:rPr>
                <w:rFonts w:cstheme="minorHAnsi"/>
                <w:sz w:val="16"/>
                <w:szCs w:val="16"/>
              </w:rPr>
              <w:t>ile ilgili ABD yazısı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920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İdari Personel</w:t>
            </w:r>
          </w:p>
          <w:p w:rsidR="00D71DAB" w:rsidRPr="00F20571" w:rsidRDefault="00D71DAB" w:rsidP="009068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4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10-15</w:t>
            </w:r>
            <w:r w:rsidR="00D71DAB" w:rsidRPr="00F20571">
              <w:rPr>
                <w:rFonts w:cstheme="minorHAnsi"/>
                <w:sz w:val="16"/>
                <w:szCs w:val="16"/>
              </w:rPr>
              <w:t xml:space="preserve"> iş günü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</w:tcPr>
          <w:p w:rsidR="00D71DAB" w:rsidRPr="00FB74BF" w:rsidRDefault="00D71DAB" w:rsidP="00D90E7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D71DAB" w:rsidRPr="00D51F1B" w:rsidTr="00906855">
        <w:trPr>
          <w:cantSplit/>
          <w:trHeight w:val="1372"/>
        </w:trPr>
        <w:tc>
          <w:tcPr>
            <w:tcW w:w="445" w:type="dxa"/>
          </w:tcPr>
          <w:p w:rsidR="00D71DAB" w:rsidRPr="00EE7EDE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42" w:type="dxa"/>
            <w:textDirection w:val="btLr"/>
          </w:tcPr>
          <w:p w:rsidR="00D71DAB" w:rsidRPr="00EE7EDE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EE7EDE" w:rsidRDefault="00D71DAB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1023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89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1134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Mali Yıl Sonu</w:t>
            </w: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2"/>
          </w:tcPr>
          <w:p w:rsidR="00D71DAB" w:rsidRPr="00EE7EDE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E7EDE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71DAB" w:rsidRPr="00D51F1B" w:rsidTr="00906855">
        <w:trPr>
          <w:trHeight w:val="1372"/>
        </w:trPr>
        <w:tc>
          <w:tcPr>
            <w:tcW w:w="445" w:type="dxa"/>
          </w:tcPr>
          <w:p w:rsidR="00D71DAB" w:rsidRPr="00D51F1B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442" w:type="dxa"/>
            <w:textDirection w:val="btLr"/>
          </w:tcPr>
          <w:p w:rsidR="00D71DAB" w:rsidRPr="00D51F1B" w:rsidRDefault="0063766C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DYS</w:t>
            </w:r>
          </w:p>
        </w:tc>
        <w:tc>
          <w:tcPr>
            <w:tcW w:w="360" w:type="dxa"/>
            <w:textDirection w:val="btLr"/>
          </w:tcPr>
          <w:p w:rsidR="00D71DAB" w:rsidRPr="00D51F1B" w:rsidRDefault="00D71DAB" w:rsidP="00D90E7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46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3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 xml:space="preserve">Pamukkale </w:t>
            </w:r>
            <w:r>
              <w:rPr>
                <w:rFonts w:cstheme="minorHAnsi"/>
                <w:sz w:val="16"/>
                <w:szCs w:val="16"/>
              </w:rPr>
              <w:t xml:space="preserve">Üniversitesi Sağlık </w:t>
            </w:r>
            <w:r w:rsidRPr="00F20571">
              <w:rPr>
                <w:rFonts w:cstheme="minorHAnsi"/>
                <w:sz w:val="16"/>
                <w:szCs w:val="16"/>
              </w:rPr>
              <w:t>Bilimleri Enstitüsü</w:t>
            </w:r>
          </w:p>
        </w:tc>
        <w:tc>
          <w:tcPr>
            <w:tcW w:w="278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890" w:type="dxa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92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1134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  <w:gridSpan w:val="2"/>
          </w:tcPr>
          <w:p w:rsidR="00D71DAB" w:rsidRPr="00F20571" w:rsidRDefault="00D71DAB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20571">
              <w:rPr>
                <w:rFonts w:cstheme="minorHAnsi"/>
                <w:sz w:val="16"/>
                <w:szCs w:val="16"/>
              </w:rPr>
              <w:t>1 EYK</w:t>
            </w:r>
            <w:r w:rsidR="00BC44B3" w:rsidRPr="00F20571">
              <w:rPr>
                <w:rFonts w:cstheme="minorHAnsi"/>
                <w:sz w:val="16"/>
                <w:szCs w:val="16"/>
              </w:rPr>
              <w:t xml:space="preserve"> Haftada</w:t>
            </w:r>
          </w:p>
          <w:p w:rsidR="00D71DAB" w:rsidRPr="00F20571" w:rsidRDefault="00BC44B3" w:rsidP="00D90E7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Bir  EK  Gündeme bağlı olarak</w:t>
            </w:r>
          </w:p>
        </w:tc>
        <w:tc>
          <w:tcPr>
            <w:tcW w:w="1136" w:type="dxa"/>
            <w:gridSpan w:val="2"/>
          </w:tcPr>
          <w:p w:rsidR="00D71DAB" w:rsidRPr="00FB74BF" w:rsidRDefault="00D71DAB" w:rsidP="00D90E74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bookmarkEnd w:id="0"/>
    </w:tbl>
    <w:p w:rsidR="00BD71FB" w:rsidRDefault="00BD71FB" w:rsidP="00D90E74">
      <w:pPr>
        <w:jc w:val="center"/>
      </w:pPr>
    </w:p>
    <w:sectPr w:rsidR="00BD71FB" w:rsidSect="007E6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956" w:rsidRDefault="00A27956" w:rsidP="007E6421">
      <w:pPr>
        <w:spacing w:after="0" w:line="240" w:lineRule="auto"/>
      </w:pPr>
      <w:r>
        <w:separator/>
      </w:r>
    </w:p>
  </w:endnote>
  <w:endnote w:type="continuationSeparator" w:id="1">
    <w:p w:rsidR="00A27956" w:rsidRDefault="00A27956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A5" w:rsidRDefault="006137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A5" w:rsidRDefault="006137A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A5" w:rsidRDefault="006137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956" w:rsidRDefault="00A27956" w:rsidP="007E6421">
      <w:pPr>
        <w:spacing w:after="0" w:line="240" w:lineRule="auto"/>
      </w:pPr>
      <w:r>
        <w:separator/>
      </w:r>
    </w:p>
  </w:footnote>
  <w:footnote w:type="continuationSeparator" w:id="1">
    <w:p w:rsidR="00A27956" w:rsidRDefault="00A27956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A5" w:rsidRDefault="006137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421" w:rsidRDefault="007E6421" w:rsidP="007E6421">
    <w:pPr>
      <w:pStyle w:val="stbilgi"/>
      <w:jc w:val="center"/>
    </w:pPr>
  </w:p>
  <w:p w:rsidR="006137A5" w:rsidRDefault="006137A5" w:rsidP="006137A5">
    <w:pPr>
      <w:spacing w:after="0"/>
      <w:jc w:val="cent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34290</wp:posOffset>
          </wp:positionH>
          <wp:positionV relativeFrom="paragraph">
            <wp:posOffset>-3213</wp:posOffset>
          </wp:positionV>
          <wp:extent cx="1404620" cy="1404620"/>
          <wp:effectExtent l="0" t="0" r="0" b="0"/>
          <wp:wrapSquare wrapText="bothSides"/>
          <wp:docPr id="1" name="Picture 2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Picture 2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4620" cy="1404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2"/>
      </w:rPr>
      <w:t>T.C.</w:t>
    </w:r>
  </w:p>
  <w:p w:rsidR="006137A5" w:rsidRDefault="006137A5" w:rsidP="006137A5">
    <w:pPr>
      <w:spacing w:after="0"/>
      <w:ind w:left="64" w:hanging="10"/>
      <w:jc w:val="center"/>
    </w:pPr>
    <w:r>
      <w:rPr>
        <w:rFonts w:ascii="Times New Roman" w:eastAsia="Times New Roman" w:hAnsi="Times New Roman" w:cs="Times New Roman"/>
        <w:b/>
        <w:sz w:val="32"/>
      </w:rPr>
      <w:t>PAMUKKALE ÜNİVERSİTESİ</w:t>
    </w:r>
  </w:p>
  <w:p w:rsidR="006137A5" w:rsidRDefault="006137A5" w:rsidP="006137A5">
    <w:pPr>
      <w:spacing w:after="0"/>
      <w:ind w:left="64" w:hanging="10"/>
      <w:jc w:val="center"/>
    </w:pPr>
    <w:r>
      <w:rPr>
        <w:rFonts w:ascii="Times New Roman" w:eastAsia="Times New Roman" w:hAnsi="Times New Roman" w:cs="Times New Roman"/>
        <w:b/>
        <w:sz w:val="32"/>
      </w:rPr>
      <w:t>SAĞLIK BİLİMLER ENSTİTÜSÜ</w:t>
    </w:r>
  </w:p>
  <w:p w:rsidR="006137A5" w:rsidRDefault="006137A5" w:rsidP="006137A5">
    <w:pPr>
      <w:spacing w:after="745"/>
      <w:jc w:val="center"/>
    </w:pPr>
    <w:r>
      <w:rPr>
        <w:rFonts w:ascii="Times New Roman" w:eastAsia="Times New Roman" w:hAnsi="Times New Roman" w:cs="Times New Roman"/>
        <w:b/>
        <w:sz w:val="28"/>
      </w:rPr>
      <w:t>Kamu Hizmet Envanteri Tablosu</w:t>
    </w:r>
  </w:p>
  <w:p w:rsidR="007E6421" w:rsidRDefault="007E6421" w:rsidP="006137A5">
    <w:pPr>
      <w:pStyle w:val="stbilgi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A5" w:rsidRDefault="006137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053"/>
    <w:multiLevelType w:val="hybridMultilevel"/>
    <w:tmpl w:val="FCCA5990"/>
    <w:lvl w:ilvl="0" w:tplc="5824EBD2">
      <w:start w:val="1"/>
      <w:numFmt w:val="decimal"/>
      <w:lvlText w:val="%1-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60E9E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4D7B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24A4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6816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0410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3F6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455B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A94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B2002"/>
    <w:multiLevelType w:val="hybridMultilevel"/>
    <w:tmpl w:val="41387E62"/>
    <w:lvl w:ilvl="0" w:tplc="0AD04B74">
      <w:start w:val="1"/>
      <w:numFmt w:val="bullet"/>
      <w:lvlText w:val="-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8C2D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BAC42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231D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2D22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42C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8B99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A0E4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4AD1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E8F"/>
    <w:rsid w:val="00050B96"/>
    <w:rsid w:val="000573A8"/>
    <w:rsid w:val="0009401F"/>
    <w:rsid w:val="000F1BC0"/>
    <w:rsid w:val="0014262E"/>
    <w:rsid w:val="00143DDA"/>
    <w:rsid w:val="001B08B3"/>
    <w:rsid w:val="001C4027"/>
    <w:rsid w:val="001D03F1"/>
    <w:rsid w:val="00205C96"/>
    <w:rsid w:val="00207732"/>
    <w:rsid w:val="00277E41"/>
    <w:rsid w:val="002A5E8F"/>
    <w:rsid w:val="002B601E"/>
    <w:rsid w:val="002E14BD"/>
    <w:rsid w:val="002F0AED"/>
    <w:rsid w:val="00302EC0"/>
    <w:rsid w:val="00303311"/>
    <w:rsid w:val="00303EA7"/>
    <w:rsid w:val="0039577D"/>
    <w:rsid w:val="004313CF"/>
    <w:rsid w:val="0048648D"/>
    <w:rsid w:val="004907F6"/>
    <w:rsid w:val="004B0227"/>
    <w:rsid w:val="004C2C20"/>
    <w:rsid w:val="004E59F2"/>
    <w:rsid w:val="00503AC2"/>
    <w:rsid w:val="005A5FEA"/>
    <w:rsid w:val="00604095"/>
    <w:rsid w:val="006137A5"/>
    <w:rsid w:val="00615701"/>
    <w:rsid w:val="006322E0"/>
    <w:rsid w:val="0063766C"/>
    <w:rsid w:val="00656766"/>
    <w:rsid w:val="00656AAC"/>
    <w:rsid w:val="00672105"/>
    <w:rsid w:val="00680E7B"/>
    <w:rsid w:val="006C4B69"/>
    <w:rsid w:val="006F6874"/>
    <w:rsid w:val="00726154"/>
    <w:rsid w:val="007A4C2F"/>
    <w:rsid w:val="007C0EB3"/>
    <w:rsid w:val="007E6421"/>
    <w:rsid w:val="00813F5C"/>
    <w:rsid w:val="00837830"/>
    <w:rsid w:val="008A1EF9"/>
    <w:rsid w:val="008B0C2D"/>
    <w:rsid w:val="008C724D"/>
    <w:rsid w:val="008F6173"/>
    <w:rsid w:val="00906855"/>
    <w:rsid w:val="009F0E3E"/>
    <w:rsid w:val="00A01001"/>
    <w:rsid w:val="00A04B64"/>
    <w:rsid w:val="00A27956"/>
    <w:rsid w:val="00A43123"/>
    <w:rsid w:val="00A75370"/>
    <w:rsid w:val="00A87BD8"/>
    <w:rsid w:val="00AA434A"/>
    <w:rsid w:val="00AB31B1"/>
    <w:rsid w:val="00AC568C"/>
    <w:rsid w:val="00AE0382"/>
    <w:rsid w:val="00AE6C4E"/>
    <w:rsid w:val="00B100EE"/>
    <w:rsid w:val="00B157E2"/>
    <w:rsid w:val="00B453EF"/>
    <w:rsid w:val="00B61587"/>
    <w:rsid w:val="00BA245B"/>
    <w:rsid w:val="00BC44B3"/>
    <w:rsid w:val="00BD71FB"/>
    <w:rsid w:val="00BF5382"/>
    <w:rsid w:val="00BF6FE3"/>
    <w:rsid w:val="00C31CC7"/>
    <w:rsid w:val="00C41244"/>
    <w:rsid w:val="00C42EE8"/>
    <w:rsid w:val="00C44534"/>
    <w:rsid w:val="00C46823"/>
    <w:rsid w:val="00C558E0"/>
    <w:rsid w:val="00C565B7"/>
    <w:rsid w:val="00C9395F"/>
    <w:rsid w:val="00CC57E8"/>
    <w:rsid w:val="00CC7C3D"/>
    <w:rsid w:val="00D10213"/>
    <w:rsid w:val="00D123C8"/>
    <w:rsid w:val="00D33219"/>
    <w:rsid w:val="00D51F1B"/>
    <w:rsid w:val="00D71DAB"/>
    <w:rsid w:val="00D90E74"/>
    <w:rsid w:val="00DD3109"/>
    <w:rsid w:val="00DE2211"/>
    <w:rsid w:val="00DE308C"/>
    <w:rsid w:val="00DF35C7"/>
    <w:rsid w:val="00DF4C6D"/>
    <w:rsid w:val="00DF6B85"/>
    <w:rsid w:val="00E13709"/>
    <w:rsid w:val="00E13EB5"/>
    <w:rsid w:val="00E153D9"/>
    <w:rsid w:val="00E21C78"/>
    <w:rsid w:val="00E2218B"/>
    <w:rsid w:val="00E6593A"/>
    <w:rsid w:val="00ED02A1"/>
    <w:rsid w:val="00EE26AA"/>
    <w:rsid w:val="00EF49A7"/>
    <w:rsid w:val="00F0406D"/>
    <w:rsid w:val="00F160A8"/>
    <w:rsid w:val="00F20571"/>
    <w:rsid w:val="00F70639"/>
    <w:rsid w:val="00F71816"/>
    <w:rsid w:val="00F75716"/>
    <w:rsid w:val="00F80819"/>
    <w:rsid w:val="00F9168F"/>
    <w:rsid w:val="00FA0E63"/>
    <w:rsid w:val="00FA7AF6"/>
    <w:rsid w:val="00FB2B82"/>
    <w:rsid w:val="00FE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hp</cp:lastModifiedBy>
  <cp:revision>20</cp:revision>
  <cp:lastPrinted>2019-05-31T07:31:00Z</cp:lastPrinted>
  <dcterms:created xsi:type="dcterms:W3CDTF">2021-12-24T10:21:00Z</dcterms:created>
  <dcterms:modified xsi:type="dcterms:W3CDTF">2021-12-24T11:33:00Z</dcterms:modified>
</cp:coreProperties>
</file>