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4FC" w:rsidRDefault="002E64FC" w:rsidP="002E64FC">
      <w:pPr>
        <w:spacing w:after="0" w:line="480" w:lineRule="auto"/>
        <w:rPr>
          <w:rFonts w:ascii="Georgia" w:hAnsi="Georgia"/>
        </w:rPr>
      </w:pPr>
      <w:r w:rsidRPr="00122797">
        <w:rPr>
          <w:rFonts w:ascii="Georgia" w:hAnsi="Georgia"/>
        </w:rPr>
        <w:t xml:space="preserve">(Not-to-be reported </w:t>
      </w:r>
      <w:r>
        <w:rPr>
          <w:rFonts w:ascii="Georgia" w:hAnsi="Georgia"/>
        </w:rPr>
        <w:t>to save space</w:t>
      </w:r>
      <w:r w:rsidRPr="00122797">
        <w:rPr>
          <w:rFonts w:ascii="Georgia" w:hAnsi="Georgia"/>
        </w:rPr>
        <w:t>)</w:t>
      </w:r>
    </w:p>
    <w:p w:rsidR="005E6B2A" w:rsidRDefault="005E6B2A" w:rsidP="007F6C61">
      <w:pPr>
        <w:spacing w:after="0" w:line="240" w:lineRule="auto"/>
        <w:rPr>
          <w:rFonts w:ascii="Georgia" w:hAnsi="Georgia"/>
        </w:rPr>
      </w:pPr>
      <w:r>
        <w:rPr>
          <w:rFonts w:ascii="Georgia" w:hAnsi="Georgia"/>
        </w:rPr>
        <w:t xml:space="preserve">(These </w:t>
      </w:r>
      <w:r w:rsidR="00255DCD">
        <w:rPr>
          <w:rFonts w:ascii="Georgia" w:hAnsi="Georgia"/>
        </w:rPr>
        <w:t xml:space="preserve">results </w:t>
      </w:r>
      <w:r w:rsidR="00A735BB">
        <w:rPr>
          <w:rFonts w:ascii="Georgia" w:hAnsi="Georgia"/>
        </w:rPr>
        <w:t>will be</w:t>
      </w:r>
      <w:r w:rsidR="00A735BB">
        <w:rPr>
          <w:rFonts w:ascii="Georgia" w:hAnsi="Georgia"/>
        </w:rPr>
        <w:t xml:space="preserve"> </w:t>
      </w:r>
      <w:r>
        <w:rPr>
          <w:rFonts w:ascii="Georgia" w:hAnsi="Georgia"/>
        </w:rPr>
        <w:t xml:space="preserve">presented at </w:t>
      </w:r>
      <w:hyperlink r:id="rId6" w:history="1">
        <w:r w:rsidRPr="005B27F2">
          <w:rPr>
            <w:rFonts w:ascii="Georgia" w:hAnsi="Georgia"/>
          </w:rPr>
          <w:t>https://sites.google.com/site/junsoolee</w:t>
        </w:r>
      </w:hyperlink>
      <w:r>
        <w:rPr>
          <w:rFonts w:ascii="Georgia" w:hAnsi="Georgia"/>
        </w:rPr>
        <w:t xml:space="preserve"> along with Gauss/R codes and the Excel spreadsheet to compute the finite sample critical values.)</w:t>
      </w:r>
    </w:p>
    <w:p w:rsidR="00572785" w:rsidRPr="00122797" w:rsidRDefault="00572785" w:rsidP="002E64FC">
      <w:pPr>
        <w:spacing w:after="0" w:line="480" w:lineRule="auto"/>
        <w:rPr>
          <w:rFonts w:ascii="Georgia" w:hAnsi="Georgia"/>
        </w:rPr>
      </w:pPr>
    </w:p>
    <w:p w:rsidR="00572785" w:rsidRDefault="00572785" w:rsidP="00572785">
      <w:pPr>
        <w:spacing w:after="0" w:line="480" w:lineRule="auto"/>
        <w:jc w:val="center"/>
        <w:rPr>
          <w:rFonts w:ascii="Georgia" w:hAnsi="Georgia"/>
          <w:b/>
        </w:rPr>
      </w:pPr>
      <w:r>
        <w:rPr>
          <w:rFonts w:ascii="Georgia" w:hAnsi="Georgia"/>
          <w:b/>
        </w:rPr>
        <w:t xml:space="preserve">Online </w:t>
      </w:r>
      <w:r w:rsidR="002E64FC">
        <w:rPr>
          <w:rFonts w:ascii="Georgia" w:hAnsi="Georgia"/>
          <w:b/>
        </w:rPr>
        <w:t xml:space="preserve">Appendix </w:t>
      </w:r>
      <w:r w:rsidR="002E64FC" w:rsidRPr="00E61F64">
        <w:rPr>
          <w:rFonts w:ascii="Georgia" w:hAnsi="Georgia"/>
          <w:b/>
        </w:rPr>
        <w:t>Table</w:t>
      </w:r>
      <w:r w:rsidR="002E64FC">
        <w:rPr>
          <w:rFonts w:ascii="Georgia" w:hAnsi="Georgia"/>
          <w:b/>
        </w:rPr>
        <w:t xml:space="preserve"> 1</w:t>
      </w:r>
    </w:p>
    <w:p w:rsidR="002E64FC" w:rsidRPr="00E61F64" w:rsidRDefault="002E64FC" w:rsidP="00572785">
      <w:pPr>
        <w:spacing w:after="0" w:line="480" w:lineRule="auto"/>
        <w:jc w:val="center"/>
        <w:rPr>
          <w:rFonts w:ascii="Georgia" w:hAnsi="Georgia"/>
          <w:b/>
        </w:rPr>
      </w:pPr>
      <w:r w:rsidRPr="00572785">
        <w:rPr>
          <w:rFonts w:ascii="Georgia" w:hAnsi="Georgia"/>
          <w:b/>
          <w:bCs/>
        </w:rPr>
        <w:t>Computed critical values using the response surface estimates</w:t>
      </w:r>
    </w:p>
    <w:tbl>
      <w:tblPr>
        <w:tblW w:w="100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3"/>
        <w:gridCol w:w="620"/>
        <w:gridCol w:w="760"/>
        <w:gridCol w:w="760"/>
        <w:gridCol w:w="760"/>
        <w:gridCol w:w="760"/>
        <w:gridCol w:w="760"/>
        <w:gridCol w:w="760"/>
        <w:gridCol w:w="760"/>
        <w:gridCol w:w="760"/>
        <w:gridCol w:w="760"/>
        <w:gridCol w:w="760"/>
        <w:gridCol w:w="760"/>
        <w:gridCol w:w="760"/>
      </w:tblGrid>
      <w:tr w:rsidR="002E64FC" w:rsidRPr="001F745B" w:rsidTr="00EA43C4">
        <w:trPr>
          <w:trHeight w:hRule="exact" w:val="284"/>
        </w:trPr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rPr>
                <w:rFonts w:ascii="Georgia" w:hAnsi="Georgia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i/>
                <w:iCs/>
                <w:color w:val="000000"/>
                <w:sz w:val="20"/>
                <w:szCs w:val="20"/>
                <w:lang w:eastAsia="tr-TR"/>
              </w:rPr>
              <w:t>R=0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rPr>
                <w:rFonts w:ascii="Georgia" w:hAnsi="Georgia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i/>
                <w:iCs/>
                <w:color w:val="000000"/>
                <w:sz w:val="20"/>
                <w:szCs w:val="20"/>
                <w:lang w:eastAsia="tr-TR"/>
              </w:rPr>
              <w:t>R=1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i/>
                <w:iCs/>
                <w:color w:val="000000"/>
                <w:sz w:val="20"/>
                <w:szCs w:val="20"/>
                <w:lang w:eastAsia="tr-TR"/>
              </w:rPr>
              <w:t>R=2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i/>
                <w:iCs/>
                <w:color w:val="000000"/>
                <w:sz w:val="20"/>
                <w:szCs w:val="20"/>
                <w:lang w:eastAsia="tr-TR"/>
              </w:rPr>
              <w:t>R=3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2E64FC" w:rsidRPr="001F745B" w:rsidTr="00EA43C4">
        <w:trPr>
          <w:trHeight w:hRule="exact" w:val="284"/>
        </w:trPr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i/>
                <w:iCs/>
                <w:color w:val="000000"/>
                <w:sz w:val="20"/>
                <w:szCs w:val="20"/>
                <w:lang w:eastAsia="tr-TR"/>
              </w:rPr>
              <w:t>p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  <w:t>T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  <w:t>0.01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  <w:t>0.05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  <w:t>0.1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  <w:t>0.01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  <w:t>0.05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  <w:t>0.1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  <w:t>0.01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  <w:t>0.05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  <w:t>0.1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  <w:t>0.01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  <w:t>0.05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  <w:t>0.1</w:t>
            </w:r>
          </w:p>
        </w:tc>
      </w:tr>
      <w:tr w:rsidR="002E64FC" w:rsidRPr="001F745B" w:rsidTr="00EA43C4">
        <w:trPr>
          <w:trHeight w:hRule="exact" w:val="284"/>
        </w:trPr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  <w:t>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-3.741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-3.095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-2.801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-4.374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-3.765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-3.473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-5.099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-4.414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-4.114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-5.649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-5.021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-4.702</w:t>
            </w:r>
          </w:p>
        </w:tc>
      </w:tr>
      <w:tr w:rsidR="002E64FC" w:rsidRPr="001F745B" w:rsidTr="00EA43C4">
        <w:trPr>
          <w:trHeight w:hRule="exact" w:val="284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-3.651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-3.059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-2.779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-4.233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-3.690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-3.418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-4.804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-4.229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-3.966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-5.151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-4.686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-4.440</w:t>
            </w:r>
          </w:p>
        </w:tc>
      </w:tr>
      <w:tr w:rsidR="002E64FC" w:rsidRPr="001F745B" w:rsidTr="00EA43C4">
        <w:trPr>
          <w:trHeight w:hRule="exact" w:val="284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-3.608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-3.041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-2.767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-4.201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-3.673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-3.405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-4.715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-4.172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-3.913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-5.039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-4.572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-4.331</w:t>
            </w:r>
          </w:p>
        </w:tc>
      </w:tr>
      <w:tr w:rsidR="002E64FC" w:rsidRPr="001F745B" w:rsidTr="00EA43C4">
        <w:trPr>
          <w:trHeight w:hRule="exact" w:val="284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-3.583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-3.031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-2.759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-4.194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-3.669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-3.402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-4.680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-4.149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-3.889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-5.016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-4.519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-4.272</w:t>
            </w:r>
          </w:p>
        </w:tc>
      </w:tr>
      <w:tr w:rsidR="002E64FC" w:rsidRPr="001F745B" w:rsidTr="00EA43C4">
        <w:trPr>
          <w:trHeight w:hRule="exact" w:val="284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  <w:t>1000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-3.575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-3.028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-2.756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-4.194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-3.669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-3.402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-4.672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-4.143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-3.882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-5.015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-4.505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-4.254</w:t>
            </w:r>
          </w:p>
        </w:tc>
      </w:tr>
      <w:tr w:rsidR="002E64FC" w:rsidRPr="001F745B" w:rsidTr="00EA43C4">
        <w:trPr>
          <w:trHeight w:hRule="exact" w:val="284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  <w:t>50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-3.701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-3.065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-2.771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-4.334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-3.730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-3.442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-5.064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-4.402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-4.112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-5.697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-5.077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-4.767</w:t>
            </w:r>
          </w:p>
        </w:tc>
      </w:tr>
      <w:tr w:rsidR="002E64FC" w:rsidRPr="001F745B" w:rsidTr="00EA43C4">
        <w:trPr>
          <w:trHeight w:hRule="exact" w:val="284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-3.631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-3.043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-2.764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-4.212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-3.671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-3.402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-4.785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-4.223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-3.965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-5.175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-4.716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-4.475</w:t>
            </w:r>
          </w:p>
        </w:tc>
      </w:tr>
      <w:tr w:rsidR="002E64FC" w:rsidRPr="001F745B" w:rsidTr="00EA43C4">
        <w:trPr>
          <w:trHeight w:hRule="exact" w:val="284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-3.598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-3.034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-2.759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-4.190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-3.663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-3.397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-4.705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-4.169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-3.913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-5.051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-4.587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-4.349</w:t>
            </w:r>
          </w:p>
        </w:tc>
      </w:tr>
      <w:tr w:rsidR="002E64FC" w:rsidRPr="001F745B" w:rsidTr="00EA43C4">
        <w:trPr>
          <w:trHeight w:hRule="exact" w:val="284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-3.579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-3.028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-2.756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-4.190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-3.665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-3.399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-4.676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-4.147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-3.889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-5.021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-4.526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-4.280</w:t>
            </w:r>
          </w:p>
        </w:tc>
      </w:tr>
      <w:tr w:rsidR="002E64FC" w:rsidRPr="001F745B" w:rsidTr="00EA43C4">
        <w:trPr>
          <w:trHeight w:hRule="exact" w:val="284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  <w:t>1000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-3.573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-3.027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-2.755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-4.191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-3.667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-3.400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-4.670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-4.142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-3.882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-5.018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-4.508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-4.258</w:t>
            </w:r>
          </w:p>
        </w:tc>
      </w:tr>
      <w:tr w:rsidR="002E64FC" w:rsidRPr="001F745B" w:rsidTr="00EA43C4">
        <w:trPr>
          <w:trHeight w:hRule="exact" w:val="284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  <w:t>50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-3.663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-3.035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-2.742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-4.303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-3.702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-3.417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-5.043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-4.395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-4.110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-5.743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-5.119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-4.811</w:t>
            </w:r>
          </w:p>
        </w:tc>
      </w:tr>
      <w:tr w:rsidR="002E64FC" w:rsidRPr="001F745B" w:rsidTr="00EA43C4">
        <w:trPr>
          <w:trHeight w:hRule="exact" w:val="284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-3.611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-3.028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-2.749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-4.193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-3.655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-3.387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-4.769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-4.217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-3.964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-5.199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-4.742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-4.504</w:t>
            </w:r>
          </w:p>
        </w:tc>
      </w:tr>
      <w:tr w:rsidR="002E64FC" w:rsidRPr="001F745B" w:rsidTr="00EA43C4">
        <w:trPr>
          <w:trHeight w:hRule="exact" w:val="284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-3.588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-3.026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-2.752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-4.180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-3.654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-3.389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-4.696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-4.165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-3.912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-5.063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-4.601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-4.365</w:t>
            </w:r>
          </w:p>
        </w:tc>
      </w:tr>
      <w:tr w:rsidR="002E64FC" w:rsidRPr="001F745B" w:rsidTr="00EA43C4">
        <w:trPr>
          <w:trHeight w:hRule="exact" w:val="284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-3.575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-3.025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-2.753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-4.185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-3.662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-3.396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-4.672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-4.146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-3.888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-5.025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-4.532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-4.287</w:t>
            </w:r>
          </w:p>
        </w:tc>
      </w:tr>
      <w:tr w:rsidR="002E64FC" w:rsidRPr="001F745B" w:rsidTr="00EA43C4">
        <w:trPr>
          <w:trHeight w:hRule="exact" w:val="284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  <w:t>1000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-3.571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-3.025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-2.753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-4.189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-3.665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-3.399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-4.668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-4.142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-3.882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-5.020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-4.511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-4.261</w:t>
            </w:r>
          </w:p>
        </w:tc>
      </w:tr>
      <w:tr w:rsidR="002E64FC" w:rsidRPr="001F745B" w:rsidTr="00EA43C4">
        <w:trPr>
          <w:trHeight w:hRule="exact" w:val="284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  <w:t>50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-3.628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-3.006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-2.713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-4.283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-3.681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-3.398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-5.034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-4.393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-4.109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-5.786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-5.147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-4.834</w:t>
            </w:r>
          </w:p>
        </w:tc>
      </w:tr>
      <w:tr w:rsidR="002E64FC" w:rsidRPr="001F745B" w:rsidTr="00EA43C4">
        <w:trPr>
          <w:trHeight w:hRule="exact" w:val="284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-3.592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-3.014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-2.734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-4.177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-3.640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-3.374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-4.757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-4.213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-3.963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-5.222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-4.765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-4.529</w:t>
            </w:r>
          </w:p>
        </w:tc>
      </w:tr>
      <w:tr w:rsidR="002E64FC" w:rsidRPr="001F745B" w:rsidTr="00EA43C4">
        <w:trPr>
          <w:trHeight w:hRule="exact" w:val="284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-3.578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-3.019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-2.744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-4.170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-3.646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-3.382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-4.688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-4.163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-3.912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-5.075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-4.615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-4.381</w:t>
            </w:r>
          </w:p>
        </w:tc>
      </w:tr>
      <w:tr w:rsidR="002E64FC" w:rsidRPr="001F745B" w:rsidTr="00EA43C4">
        <w:trPr>
          <w:trHeight w:hRule="exact" w:val="284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-3.571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-3.022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-2.750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-4.181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-3.658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-3.392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-4.669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-4.145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-3.888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-5.030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-4.538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-4.294</w:t>
            </w:r>
          </w:p>
        </w:tc>
      </w:tr>
      <w:tr w:rsidR="002E64FC" w:rsidRPr="001F745B" w:rsidTr="00EA43C4">
        <w:trPr>
          <w:trHeight w:hRule="exact" w:val="284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  <w:t>1000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-3.569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-3.024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-2.752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-4.187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-3.663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-3.397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-4.666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-4.141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-3.882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-5.023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-4.514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-4.265</w:t>
            </w:r>
          </w:p>
        </w:tc>
      </w:tr>
      <w:tr w:rsidR="002E64FC" w:rsidRPr="001F745B" w:rsidTr="00EA43C4">
        <w:trPr>
          <w:trHeight w:hRule="exact" w:val="284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  <w:t>50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-3.594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-2.978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-2.685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-4.273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-3.668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-3.383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-5.038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-4.396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-4.108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-5.827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-5.161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-4.838</w:t>
            </w:r>
          </w:p>
        </w:tc>
      </w:tr>
      <w:tr w:rsidR="002E64FC" w:rsidRPr="001F745B" w:rsidTr="00EA43C4">
        <w:trPr>
          <w:trHeight w:hRule="exact" w:val="284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-3.573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-2.999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-2.720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-4.163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-3.627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-3.362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-4.748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-4.210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-3.962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-5.245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-4.784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-4.548</w:t>
            </w:r>
          </w:p>
        </w:tc>
      </w:tr>
      <w:tr w:rsidR="002E64FC" w:rsidRPr="001F745B" w:rsidTr="00EA43C4">
        <w:trPr>
          <w:trHeight w:hRule="exact" w:val="284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-3.568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-3.011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-2.737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-4.161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-3.638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-3.375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-4.680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-4.160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-3.912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-5.087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-4.627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-4.395</w:t>
            </w:r>
          </w:p>
        </w:tc>
      </w:tr>
      <w:tr w:rsidR="002E64FC" w:rsidRPr="001F745B" w:rsidTr="00EA43C4">
        <w:trPr>
          <w:trHeight w:hRule="exact" w:val="284"/>
        </w:trPr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-3.567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-3.019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-2.747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-4.177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-3.654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-3.389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-4.665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-4.144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-3.888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-5.035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-4.543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-4.300</w:t>
            </w:r>
          </w:p>
        </w:tc>
      </w:tr>
      <w:tr w:rsidR="002E64FC" w:rsidRPr="001F745B" w:rsidTr="00EA43C4">
        <w:trPr>
          <w:trHeight w:hRule="exact" w:val="284"/>
        </w:trPr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4FC" w:rsidRPr="001F745B" w:rsidRDefault="002E64FC" w:rsidP="00EA43C4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  <w:lang w:eastAsia="tr-TR"/>
              </w:rPr>
              <w:t>1000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-3.567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-3.022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-2.750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-4.185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-3.661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-3.395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-4.664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-3.881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-5.025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-4.517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64FC" w:rsidRPr="001F745B" w:rsidRDefault="002E64FC" w:rsidP="00EA43C4">
            <w:pPr>
              <w:jc w:val="center"/>
              <w:rPr>
                <w:rFonts w:ascii="Georgia" w:hAnsi="Georgia"/>
                <w:color w:val="000000"/>
                <w:sz w:val="20"/>
                <w:szCs w:val="20"/>
              </w:rPr>
            </w:pPr>
            <w:r w:rsidRPr="001F745B">
              <w:rPr>
                <w:rFonts w:ascii="Georgia" w:hAnsi="Georgia"/>
                <w:color w:val="000000"/>
                <w:sz w:val="20"/>
                <w:szCs w:val="20"/>
              </w:rPr>
              <w:t>-4.268</w:t>
            </w:r>
          </w:p>
        </w:tc>
      </w:tr>
    </w:tbl>
    <w:p w:rsidR="002E64FC" w:rsidRPr="00E61F64" w:rsidRDefault="002E64FC" w:rsidP="002E64FC">
      <w:pPr>
        <w:spacing w:after="0" w:line="480" w:lineRule="auto"/>
        <w:ind w:right="86"/>
        <w:jc w:val="both"/>
        <w:rPr>
          <w:rFonts w:ascii="Georgia" w:hAnsi="Georgia"/>
        </w:rPr>
      </w:pPr>
      <w:r w:rsidRPr="00650AE3">
        <w:rPr>
          <w:rFonts w:ascii="Georgia" w:hAnsi="Georgia"/>
          <w:i/>
          <w:iCs/>
        </w:rPr>
        <w:t>Notes:</w:t>
      </w:r>
      <w:r w:rsidRPr="00E61F64">
        <w:rPr>
          <w:rFonts w:ascii="Georgia" w:hAnsi="Georgia"/>
        </w:rPr>
        <w:t xml:space="preserve"> </w:t>
      </w:r>
      <w:r w:rsidRPr="00E61F64">
        <w:rPr>
          <w:rFonts w:ascii="Georgia" w:hAnsi="Georgia"/>
          <w:i/>
          <w:iCs/>
        </w:rPr>
        <w:t>R</w:t>
      </w:r>
      <w:r w:rsidRPr="00E61F64">
        <w:rPr>
          <w:rFonts w:ascii="Georgia" w:hAnsi="Georgia"/>
        </w:rPr>
        <w:t xml:space="preserve"> is the number of break</w:t>
      </w:r>
      <w:r>
        <w:rPr>
          <w:rFonts w:ascii="Georgia" w:hAnsi="Georgia"/>
        </w:rPr>
        <w:t>s</w:t>
      </w:r>
      <w:r w:rsidRPr="00E61F64">
        <w:rPr>
          <w:rFonts w:ascii="Georgia" w:hAnsi="Georgia"/>
        </w:rPr>
        <w:t xml:space="preserve">, </w:t>
      </w:r>
      <w:r w:rsidRPr="00E61F64">
        <w:rPr>
          <w:rFonts w:ascii="Georgia" w:hAnsi="Georgia"/>
          <w:i/>
        </w:rPr>
        <w:t>T</w:t>
      </w:r>
      <w:r w:rsidRPr="00E61F64">
        <w:rPr>
          <w:rFonts w:ascii="Georgia" w:hAnsi="Georgia"/>
        </w:rPr>
        <w:t xml:space="preserve"> is the sample size, and </w:t>
      </w:r>
      <w:r w:rsidRPr="00E61F64">
        <w:rPr>
          <w:rFonts w:ascii="Georgia" w:hAnsi="Georgia"/>
          <w:i/>
        </w:rPr>
        <w:t>p</w:t>
      </w:r>
      <w:r w:rsidRPr="00E61F64">
        <w:rPr>
          <w:rFonts w:ascii="Georgia" w:hAnsi="Georgia"/>
        </w:rPr>
        <w:t xml:space="preserve"> is the lag order.</w:t>
      </w:r>
    </w:p>
    <w:p w:rsidR="002E64FC" w:rsidRPr="00E61F64" w:rsidRDefault="002E64FC" w:rsidP="002E64FC">
      <w:pPr>
        <w:spacing w:after="0" w:line="480" w:lineRule="auto"/>
        <w:jc w:val="both"/>
        <w:rPr>
          <w:rFonts w:ascii="Georgia" w:hAnsi="Georgia"/>
        </w:rPr>
      </w:pPr>
      <w:r w:rsidRPr="00E61F64">
        <w:rPr>
          <w:rFonts w:ascii="Georgia" w:hAnsi="Georgia"/>
        </w:rPr>
        <w:t xml:space="preserve"> </w:t>
      </w:r>
    </w:p>
    <w:p w:rsidR="00151487" w:rsidRDefault="00151487" w:rsidP="002E64FC">
      <w:pPr>
        <w:spacing w:after="0" w:line="480" w:lineRule="auto"/>
        <w:jc w:val="both"/>
        <w:rPr>
          <w:rFonts w:ascii="Georgia" w:hAnsi="Georgia"/>
        </w:rPr>
      </w:pPr>
      <w:r>
        <w:rPr>
          <w:rFonts w:ascii="Georgia" w:hAnsi="Georgia"/>
        </w:rPr>
        <w:br w:type="page"/>
      </w:r>
    </w:p>
    <w:p w:rsidR="00884820" w:rsidRDefault="00884820" w:rsidP="00572785">
      <w:pPr>
        <w:tabs>
          <w:tab w:val="left" w:pos="567"/>
        </w:tabs>
        <w:spacing w:after="0" w:line="240" w:lineRule="auto"/>
        <w:jc w:val="center"/>
        <w:rPr>
          <w:rFonts w:ascii="Georgia" w:hAnsi="Georgia"/>
          <w:b/>
        </w:rPr>
      </w:pPr>
    </w:p>
    <w:p w:rsidR="0001122D" w:rsidRDefault="0001122D" w:rsidP="0001122D">
      <w:pPr>
        <w:tabs>
          <w:tab w:val="left" w:pos="567"/>
        </w:tabs>
        <w:spacing w:after="0" w:line="240" w:lineRule="auto"/>
        <w:jc w:val="center"/>
        <w:rPr>
          <w:rFonts w:ascii="Georgia" w:hAnsi="Georgia"/>
          <w:b/>
        </w:rPr>
      </w:pPr>
      <w:r>
        <w:rPr>
          <w:rFonts w:ascii="Georgia" w:hAnsi="Georgia"/>
          <w:b/>
        </w:rPr>
        <w:t xml:space="preserve">Online Appendix </w:t>
      </w:r>
      <w:r w:rsidRPr="00E61F64">
        <w:rPr>
          <w:rFonts w:ascii="Georgia" w:hAnsi="Georgia"/>
          <w:b/>
        </w:rPr>
        <w:t>Table</w:t>
      </w:r>
      <w:r>
        <w:rPr>
          <w:rFonts w:ascii="Georgia" w:hAnsi="Georgia"/>
          <w:b/>
        </w:rPr>
        <w:t xml:space="preserve"> 2</w:t>
      </w:r>
    </w:p>
    <w:p w:rsidR="0001122D" w:rsidRDefault="0001122D" w:rsidP="0001122D">
      <w:pPr>
        <w:tabs>
          <w:tab w:val="left" w:pos="567"/>
        </w:tabs>
        <w:spacing w:after="0" w:line="240" w:lineRule="auto"/>
        <w:jc w:val="center"/>
        <w:rPr>
          <w:rFonts w:ascii="Georgia" w:hAnsi="Georgia"/>
          <w:b/>
        </w:rPr>
      </w:pPr>
    </w:p>
    <w:p w:rsidR="00F403ED" w:rsidRDefault="0001122D">
      <w:pPr>
        <w:tabs>
          <w:tab w:val="left" w:pos="567"/>
        </w:tabs>
        <w:spacing w:after="0" w:line="240" w:lineRule="auto"/>
        <w:jc w:val="center"/>
        <w:rPr>
          <w:rFonts w:ascii="Georgia" w:hAnsi="Georgia"/>
          <w:b/>
          <w:bCs/>
        </w:rPr>
      </w:pPr>
      <w:r>
        <w:rPr>
          <w:rFonts w:ascii="Georgia" w:hAnsi="Georgia"/>
          <w:b/>
          <w:bCs/>
        </w:rPr>
        <w:t xml:space="preserve">Test </w:t>
      </w:r>
      <w:r w:rsidR="00B81719" w:rsidRPr="00572785">
        <w:rPr>
          <w:rFonts w:ascii="Georgia" w:hAnsi="Georgia"/>
          <w:b/>
          <w:bCs/>
        </w:rPr>
        <w:t xml:space="preserve">Results for </w:t>
      </w:r>
      <w:r w:rsidR="00B81719">
        <w:rPr>
          <w:rFonts w:ascii="Georgia" w:hAnsi="Georgia"/>
          <w:b/>
          <w:bCs/>
        </w:rPr>
        <w:t>Unemployment Rates of OCED countries</w:t>
      </w:r>
    </w:p>
    <w:p w:rsidR="0001122D" w:rsidRDefault="0001122D" w:rsidP="00B81719">
      <w:pPr>
        <w:tabs>
          <w:tab w:val="left" w:pos="567"/>
        </w:tabs>
        <w:spacing w:after="0" w:line="240" w:lineRule="auto"/>
        <w:jc w:val="center"/>
        <w:rPr>
          <w:rFonts w:ascii="Georgia" w:hAnsi="Georgia"/>
          <w:b/>
          <w:bCs/>
        </w:rPr>
      </w:pPr>
    </w:p>
    <w:tbl>
      <w:tblPr>
        <w:tblW w:w="8937" w:type="dxa"/>
        <w:tblInd w:w="-5" w:type="dxa"/>
        <w:tblLook w:val="04A0" w:firstRow="1" w:lastRow="0" w:firstColumn="1" w:lastColumn="0" w:noHBand="0" w:noVBand="1"/>
      </w:tblPr>
      <w:tblGrid>
        <w:gridCol w:w="1890"/>
        <w:gridCol w:w="1080"/>
        <w:gridCol w:w="387"/>
        <w:gridCol w:w="647"/>
        <w:gridCol w:w="607"/>
        <w:gridCol w:w="923"/>
        <w:gridCol w:w="830"/>
        <w:gridCol w:w="1106"/>
        <w:gridCol w:w="556"/>
        <w:gridCol w:w="911"/>
      </w:tblGrid>
      <w:tr w:rsidR="0001122D" w:rsidRPr="0001122D" w:rsidTr="000A0FF8">
        <w:trPr>
          <w:trHeight w:val="30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4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7F6C61" w:rsidRDefault="0001122D" w:rsidP="002E38D3">
            <w:pPr>
              <w:spacing w:after="0" w:line="240" w:lineRule="auto"/>
              <w:rPr>
                <w:rFonts w:ascii="Georgia" w:eastAsia="Times New Roman" w:hAnsi="Georgia" w:cs="Calibri"/>
                <w:color w:val="000000"/>
              </w:rPr>
            </w:pPr>
            <w:r w:rsidRPr="007F6C61">
              <w:rPr>
                <w:rFonts w:ascii="Georgia" w:eastAsia="Times New Roman" w:hAnsi="Georgia" w:cs="Calibri"/>
                <w:color w:val="000000"/>
              </w:rPr>
              <w:t>LM tests with 2 breaks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22D" w:rsidRPr="007F6C61" w:rsidRDefault="0001122D">
            <w:pPr>
              <w:spacing w:after="0" w:line="240" w:lineRule="auto"/>
              <w:rPr>
                <w:rFonts w:ascii="Georgia" w:eastAsia="Times New Roman" w:hAnsi="Georgia" w:cs="Calibri"/>
                <w:color w:val="000000"/>
              </w:rPr>
            </w:pPr>
            <w:r w:rsidRPr="007F6C61">
              <w:rPr>
                <w:rFonts w:ascii="Georgia" w:eastAsia="Times New Roman" w:hAnsi="Georgia" w:cs="Calibri"/>
                <w:color w:val="000000"/>
              </w:rPr>
              <w:t>LM tests with 1 break</w:t>
            </w:r>
          </w:p>
          <w:p w:rsidR="0001122D" w:rsidRPr="007F6C61" w:rsidRDefault="0001122D">
            <w:pPr>
              <w:spacing w:after="0" w:line="240" w:lineRule="auto"/>
              <w:rPr>
                <w:rFonts w:ascii="Georgia" w:eastAsia="Times New Roman" w:hAnsi="Georgia" w:cs="Calibri"/>
                <w:color w:val="000000"/>
              </w:rPr>
            </w:pPr>
          </w:p>
        </w:tc>
      </w:tr>
      <w:tr w:rsidR="007F6C61" w:rsidRPr="0001122D" w:rsidTr="000A0FF8">
        <w:trPr>
          <w:trHeight w:val="300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22D" w:rsidRPr="007F6C61" w:rsidRDefault="0001122D" w:rsidP="0001122D">
            <w:pPr>
              <w:spacing w:after="0" w:line="240" w:lineRule="auto"/>
              <w:rPr>
                <w:rFonts w:ascii="Georgia" w:hAnsi="Georgia"/>
                <w:color w:val="000000"/>
                <w:lang w:eastAsia="tr-TR"/>
              </w:rPr>
            </w:pPr>
            <w:r w:rsidRPr="007F6C61">
              <w:rPr>
                <w:rFonts w:ascii="Georgia" w:hAnsi="Georgia"/>
                <w:color w:val="000000"/>
                <w:lang w:eastAsia="tr-TR"/>
              </w:rPr>
              <w:t>Country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LM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2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7F6C61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</w:rPr>
            </w:pPr>
            <w:r w:rsidRPr="007F6C61">
              <w:rPr>
                <w:rFonts w:ascii="Calibri" w:eastAsia="Times New Roman" w:hAnsi="Calibri" w:cs="Calibri"/>
                <w:i/>
                <w:color w:val="000000"/>
              </w:rPr>
              <w:t>P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Georgia" w:eastAsia="Times New Roman" w:hAnsi="Georgia" w:cs="Calibri"/>
                <w:color w:val="000000"/>
              </w:rPr>
            </w:pPr>
            <w:r w:rsidRPr="0001122D">
              <w:rPr>
                <w:rFonts w:ascii="Georgia" w:eastAsia="Times New Roman" w:hAnsi="Georgia" w:cs="Calibri"/>
                <w:noProof/>
                <w:color w:val="000000"/>
              </w:rPr>
              <w:drawing>
                <wp:anchor distT="0" distB="0" distL="114300" distR="114300" simplePos="0" relativeHeight="251674624" behindDoc="0" locked="0" layoutInCell="1" allowOverlap="1" wp14:anchorId="064102A6" wp14:editId="070F4AAD">
                  <wp:simplePos x="0" y="0"/>
                  <wp:positionH relativeFrom="column">
                    <wp:posOffset>76835</wp:posOffset>
                  </wp:positionH>
                  <wp:positionV relativeFrom="paragraph">
                    <wp:posOffset>-13335</wp:posOffset>
                  </wp:positionV>
                  <wp:extent cx="133350" cy="180975"/>
                  <wp:effectExtent l="0" t="0" r="0" b="9525"/>
                  <wp:wrapNone/>
                  <wp:docPr id="12" name="Picture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80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Georgia" w:eastAsia="Times New Roman" w:hAnsi="Georgia" w:cs="Calibri"/>
                <w:color w:val="000000"/>
              </w:rPr>
            </w:pPr>
            <w:r w:rsidRPr="0001122D">
              <w:rPr>
                <w:rFonts w:ascii="Georgia" w:eastAsia="Times New Roman" w:hAnsi="Georgia" w:cs="Calibri"/>
                <w:noProof/>
                <w:color w:val="000000"/>
              </w:rPr>
              <w:drawing>
                <wp:anchor distT="0" distB="0" distL="114300" distR="114300" simplePos="0" relativeHeight="251675648" behindDoc="0" locked="0" layoutInCell="1" allowOverlap="1" wp14:anchorId="70B078B1" wp14:editId="3D131C71">
                  <wp:simplePos x="0" y="0"/>
                  <wp:positionH relativeFrom="column">
                    <wp:posOffset>45720</wp:posOffset>
                  </wp:positionH>
                  <wp:positionV relativeFrom="paragraph">
                    <wp:posOffset>-8890</wp:posOffset>
                  </wp:positionV>
                  <wp:extent cx="133350" cy="180975"/>
                  <wp:effectExtent l="0" t="0" r="0" b="9525"/>
                  <wp:wrapNone/>
                  <wp:docPr id="13" name="Picture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80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rPr>
                <w:rFonts w:ascii="Georgia" w:eastAsia="Times New Roman" w:hAnsi="Georgia" w:cs="Calibri"/>
                <w:color w:val="000000"/>
              </w:rPr>
            </w:pPr>
            <w:r w:rsidRPr="0001122D">
              <w:rPr>
                <w:rFonts w:ascii="Georgia" w:eastAsia="Times New Roman" w:hAnsi="Georgia" w:cs="Calibri"/>
                <w:noProof/>
                <w:color w:val="000000"/>
              </w:rPr>
              <w:drawing>
                <wp:anchor distT="0" distB="0" distL="114300" distR="114300" simplePos="0" relativeHeight="251676672" behindDoc="0" locked="0" layoutInCell="1" allowOverlap="1" wp14:anchorId="21370022" wp14:editId="560CCD1A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9525</wp:posOffset>
                  </wp:positionV>
                  <wp:extent cx="228600" cy="180975"/>
                  <wp:effectExtent l="0" t="0" r="0" b="9525"/>
                  <wp:wrapNone/>
                  <wp:docPr id="14" name="Picture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809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rPr>
                <w:rFonts w:ascii="Georgia" w:eastAsia="Times New Roman" w:hAnsi="Georgia" w:cs="Calibri"/>
                <w:color w:val="000000"/>
              </w:rPr>
            </w:pPr>
            <w:r w:rsidRPr="0001122D">
              <w:rPr>
                <w:rFonts w:ascii="Georgia" w:eastAsia="Times New Roman" w:hAnsi="Georgia" w:cs="Calibri"/>
                <w:noProof/>
                <w:color w:val="000000"/>
              </w:rPr>
              <w:drawing>
                <wp:anchor distT="0" distB="0" distL="114300" distR="114300" simplePos="0" relativeHeight="251677696" behindDoc="0" locked="0" layoutInCell="1" allowOverlap="1" wp14:anchorId="4425337D" wp14:editId="6235227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28600" cy="180975"/>
                  <wp:effectExtent l="0" t="0" r="0" b="9525"/>
                  <wp:wrapNone/>
                  <wp:docPr id="15" name="Picture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809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LM 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7F6C61" w:rsidRDefault="00F403E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</w:rPr>
            </w:pPr>
            <w:r w:rsidRPr="0001122D">
              <w:rPr>
                <w:rFonts w:ascii="Calibri" w:eastAsia="Times New Roman" w:hAnsi="Calibri" w:cs="Calibri"/>
                <w:i/>
                <w:color w:val="000000"/>
              </w:rPr>
              <w:t>P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22D" w:rsidRPr="0001122D" w:rsidRDefault="007E1194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Georgia" w:eastAsia="Times New Roman" w:hAnsi="Georgia" w:cs="Calibri"/>
                <w:noProof/>
                <w:color w:val="000000"/>
              </w:rPr>
              <w:drawing>
                <wp:anchor distT="0" distB="0" distL="114300" distR="114300" simplePos="0" relativeHeight="251679744" behindDoc="0" locked="0" layoutInCell="1" allowOverlap="1" wp14:anchorId="3DB3831C" wp14:editId="2AB99992">
                  <wp:simplePos x="0" y="0"/>
                  <wp:positionH relativeFrom="column">
                    <wp:posOffset>94615</wp:posOffset>
                  </wp:positionH>
                  <wp:positionV relativeFrom="paragraph">
                    <wp:posOffset>4445</wp:posOffset>
                  </wp:positionV>
                  <wp:extent cx="133350" cy="180975"/>
                  <wp:effectExtent l="0" t="0" r="0" b="9525"/>
                  <wp:wrapNone/>
                  <wp:docPr id="16" name="Picture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80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F6C61" w:rsidRPr="0001122D" w:rsidTr="000A0FF8">
        <w:trPr>
          <w:trHeight w:val="300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7F6C61" w:rsidRDefault="00214499" w:rsidP="0001122D">
            <w:pPr>
              <w:spacing w:after="0" w:line="240" w:lineRule="auto"/>
              <w:rPr>
                <w:rFonts w:ascii="Georgia" w:hAnsi="Georgia"/>
                <w:color w:val="000000"/>
                <w:sz w:val="18"/>
                <w:lang w:eastAsia="tr-TR"/>
              </w:rPr>
            </w:pPr>
            <w:r w:rsidRPr="007F6C61">
              <w:rPr>
                <w:rFonts w:ascii="Georgia" w:hAnsi="Georgia"/>
                <w:color w:val="000000"/>
                <w:sz w:val="18"/>
                <w:lang w:eastAsia="tr-TR"/>
              </w:rPr>
              <w:t>Austral</w:t>
            </w:r>
            <w:r>
              <w:rPr>
                <w:rFonts w:ascii="Georgia" w:hAnsi="Georgia"/>
                <w:color w:val="000000"/>
                <w:sz w:val="18"/>
                <w:lang w:eastAsia="tr-TR"/>
              </w:rPr>
              <w:t>ia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A0FF8" w:rsidRDefault="0001122D" w:rsidP="000A0F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vertAlign w:val="superscript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-4.850</w:t>
            </w:r>
            <w:r w:rsidR="007F6C61">
              <w:rPr>
                <w:rFonts w:ascii="Calibri" w:eastAsia="Times New Roman" w:hAnsi="Calibri" w:cs="Calibri"/>
                <w:color w:val="000000"/>
                <w:vertAlign w:val="superscript"/>
              </w:rPr>
              <w:t>**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0.39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0.85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2008.1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2016.3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-3.265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0.38</w:t>
            </w:r>
          </w:p>
        </w:tc>
      </w:tr>
      <w:tr w:rsidR="007F6C61" w:rsidRPr="0001122D" w:rsidTr="000A0FF8">
        <w:trPr>
          <w:trHeight w:val="300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7F6C61" w:rsidRDefault="00214499" w:rsidP="0001122D">
            <w:pPr>
              <w:spacing w:after="0" w:line="240" w:lineRule="auto"/>
              <w:rPr>
                <w:rFonts w:ascii="Georgia" w:hAnsi="Georgia"/>
                <w:color w:val="000000"/>
                <w:sz w:val="18"/>
                <w:lang w:eastAsia="tr-TR"/>
              </w:rPr>
            </w:pPr>
            <w:r w:rsidRPr="007F6C61">
              <w:rPr>
                <w:rFonts w:ascii="Georgia" w:hAnsi="Georgia"/>
                <w:color w:val="000000"/>
                <w:sz w:val="18"/>
                <w:lang w:eastAsia="tr-TR"/>
              </w:rPr>
              <w:t>Austria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A0FF8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vertAlign w:val="superscript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-4.533</w:t>
            </w:r>
            <w:r w:rsidR="007F6C61">
              <w:rPr>
                <w:rFonts w:ascii="Calibri" w:eastAsia="Times New Roman" w:hAnsi="Calibri" w:cs="Calibri"/>
                <w:color w:val="000000"/>
                <w:vertAlign w:val="superscript"/>
              </w:rPr>
              <w:t>**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0.26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0.68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2005.3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2013.2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-3.253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0.38</w:t>
            </w:r>
          </w:p>
        </w:tc>
      </w:tr>
      <w:tr w:rsidR="007F6C61" w:rsidRPr="0001122D" w:rsidTr="000A0FF8">
        <w:trPr>
          <w:trHeight w:val="300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7F6C61" w:rsidRDefault="00214499" w:rsidP="0001122D">
            <w:pPr>
              <w:spacing w:after="0" w:line="240" w:lineRule="auto"/>
              <w:rPr>
                <w:rFonts w:ascii="Georgia" w:hAnsi="Georgia"/>
                <w:color w:val="000000"/>
                <w:sz w:val="18"/>
                <w:lang w:eastAsia="tr-TR"/>
              </w:rPr>
            </w:pPr>
            <w:r w:rsidRPr="007F6C61">
              <w:rPr>
                <w:rFonts w:ascii="Georgia" w:hAnsi="Georgia"/>
                <w:color w:val="000000"/>
                <w:sz w:val="18"/>
                <w:lang w:eastAsia="tr-TR"/>
              </w:rPr>
              <w:t>Belgium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-5.757</w:t>
            </w:r>
            <w:r w:rsidR="007F6C61">
              <w:rPr>
                <w:rFonts w:ascii="Calibri" w:eastAsia="Times New Roman" w:hAnsi="Calibri" w:cs="Calibri"/>
                <w:color w:val="000000"/>
                <w:vertAlign w:val="superscript"/>
              </w:rPr>
              <w:t>***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0.32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0.73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2006.4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2014.2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-3.41</w:t>
            </w:r>
            <w:r w:rsidR="007F6C61">
              <w:rPr>
                <w:rFonts w:ascii="Calibri" w:eastAsia="Times New Roman" w:hAnsi="Calibri" w:cs="Calibri"/>
                <w:color w:val="000000"/>
                <w:vertAlign w:val="superscript"/>
              </w:rPr>
              <w:t>*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0.55</w:t>
            </w:r>
          </w:p>
        </w:tc>
      </w:tr>
      <w:tr w:rsidR="007F6C61" w:rsidRPr="0001122D" w:rsidTr="000A0FF8">
        <w:trPr>
          <w:trHeight w:val="315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7F6C61" w:rsidRDefault="00214499" w:rsidP="0001122D">
            <w:pPr>
              <w:spacing w:after="0" w:line="240" w:lineRule="auto"/>
              <w:rPr>
                <w:rFonts w:ascii="Georgia" w:hAnsi="Georgia"/>
                <w:color w:val="000000"/>
                <w:sz w:val="18"/>
                <w:lang w:eastAsia="tr-TR"/>
              </w:rPr>
            </w:pPr>
            <w:r w:rsidRPr="007F6C61">
              <w:rPr>
                <w:rFonts w:ascii="Georgia" w:hAnsi="Georgia"/>
                <w:color w:val="000000"/>
                <w:sz w:val="18"/>
                <w:lang w:eastAsia="tr-TR"/>
              </w:rPr>
              <w:t>Canada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-5.236</w:t>
            </w:r>
            <w:r w:rsidR="007F6C61">
              <w:rPr>
                <w:rFonts w:ascii="Calibri" w:eastAsia="Times New Roman" w:hAnsi="Calibri" w:cs="Calibri"/>
                <w:color w:val="000000"/>
                <w:vertAlign w:val="superscript"/>
              </w:rPr>
              <w:t>***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0.22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0.42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2004.4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2008.3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-3.367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0.41</w:t>
            </w:r>
          </w:p>
        </w:tc>
      </w:tr>
      <w:tr w:rsidR="007F6C61" w:rsidRPr="0001122D" w:rsidTr="000A0FF8">
        <w:trPr>
          <w:trHeight w:val="300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7F6C61" w:rsidRDefault="00214499" w:rsidP="0001122D">
            <w:pPr>
              <w:spacing w:after="0" w:line="240" w:lineRule="auto"/>
              <w:rPr>
                <w:rFonts w:ascii="Georgia" w:hAnsi="Georgia"/>
                <w:color w:val="000000"/>
                <w:sz w:val="18"/>
                <w:lang w:eastAsia="tr-TR"/>
              </w:rPr>
            </w:pPr>
            <w:r w:rsidRPr="007F6C61">
              <w:rPr>
                <w:rFonts w:ascii="Georgia" w:hAnsi="Georgia"/>
                <w:color w:val="000000"/>
                <w:sz w:val="18"/>
                <w:lang w:eastAsia="tr-TR"/>
              </w:rPr>
              <w:t xml:space="preserve">Czech </w:t>
            </w:r>
            <w:r w:rsidR="002E38D3">
              <w:rPr>
                <w:rFonts w:ascii="Georgia" w:hAnsi="Georgia"/>
                <w:color w:val="000000"/>
                <w:sz w:val="18"/>
                <w:lang w:eastAsia="tr-TR"/>
              </w:rPr>
              <w:t>Rep.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-5.215</w:t>
            </w:r>
            <w:r w:rsidR="007F6C61">
              <w:rPr>
                <w:rFonts w:ascii="Calibri" w:eastAsia="Times New Roman" w:hAnsi="Calibri" w:cs="Calibri"/>
                <w:color w:val="000000"/>
                <w:vertAlign w:val="superscript"/>
              </w:rPr>
              <w:t>***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0.46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0.74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2009.2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2014.3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-4.314</w:t>
            </w:r>
            <w:r w:rsidR="007F6C61">
              <w:rPr>
                <w:rFonts w:ascii="Calibri" w:eastAsia="Times New Roman" w:hAnsi="Calibri" w:cs="Calibri"/>
                <w:color w:val="000000"/>
                <w:vertAlign w:val="superscript"/>
              </w:rPr>
              <w:t>***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0.46</w:t>
            </w:r>
          </w:p>
        </w:tc>
      </w:tr>
      <w:tr w:rsidR="007F6C61" w:rsidRPr="0001122D" w:rsidTr="000A0FF8">
        <w:trPr>
          <w:trHeight w:val="300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7F6C61" w:rsidRDefault="00214499" w:rsidP="0001122D">
            <w:pPr>
              <w:spacing w:after="0" w:line="240" w:lineRule="auto"/>
              <w:rPr>
                <w:rFonts w:ascii="Georgia" w:hAnsi="Georgia"/>
                <w:color w:val="000000"/>
                <w:sz w:val="18"/>
                <w:lang w:eastAsia="tr-TR"/>
              </w:rPr>
            </w:pPr>
            <w:r w:rsidRPr="007F6C61">
              <w:rPr>
                <w:rFonts w:ascii="Georgia" w:hAnsi="Georgia"/>
                <w:color w:val="000000"/>
                <w:sz w:val="18"/>
                <w:lang w:eastAsia="tr-TR"/>
              </w:rPr>
              <w:t>Denmark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-5.626</w:t>
            </w:r>
            <w:r w:rsidR="007F6C61">
              <w:rPr>
                <w:rFonts w:ascii="Calibri" w:eastAsia="Times New Roman" w:hAnsi="Calibri" w:cs="Calibri"/>
                <w:color w:val="000000"/>
                <w:vertAlign w:val="superscript"/>
              </w:rPr>
              <w:t>***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0.31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0.53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2010.3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2010.3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-3.205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0.46</w:t>
            </w:r>
          </w:p>
        </w:tc>
      </w:tr>
      <w:tr w:rsidR="007F6C61" w:rsidRPr="0001122D" w:rsidTr="000A0FF8">
        <w:trPr>
          <w:trHeight w:val="300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7F6C61" w:rsidRDefault="00214499" w:rsidP="0001122D">
            <w:pPr>
              <w:spacing w:after="0" w:line="240" w:lineRule="auto"/>
              <w:rPr>
                <w:rFonts w:ascii="Georgia" w:hAnsi="Georgia"/>
                <w:color w:val="000000"/>
                <w:sz w:val="18"/>
                <w:lang w:eastAsia="tr-TR"/>
              </w:rPr>
            </w:pPr>
            <w:r w:rsidRPr="007F6C61">
              <w:rPr>
                <w:rFonts w:ascii="Georgia" w:hAnsi="Georgia"/>
                <w:color w:val="000000"/>
                <w:sz w:val="18"/>
                <w:lang w:eastAsia="tr-TR"/>
              </w:rPr>
              <w:t>Estonia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-7.018</w:t>
            </w:r>
            <w:r w:rsidR="007F6C61">
              <w:rPr>
                <w:rFonts w:ascii="Calibri" w:eastAsia="Times New Roman" w:hAnsi="Calibri" w:cs="Calibri"/>
                <w:color w:val="000000"/>
                <w:vertAlign w:val="superscript"/>
              </w:rPr>
              <w:t>***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0.41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0.59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2008.2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2011.4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-4.151</w:t>
            </w:r>
            <w:r w:rsidR="007F6C61">
              <w:rPr>
                <w:rFonts w:ascii="Calibri" w:eastAsia="Times New Roman" w:hAnsi="Calibri" w:cs="Calibri"/>
                <w:color w:val="000000"/>
                <w:vertAlign w:val="superscript"/>
              </w:rPr>
              <w:t>**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0.54</w:t>
            </w:r>
          </w:p>
        </w:tc>
      </w:tr>
      <w:tr w:rsidR="007F6C61" w:rsidRPr="0001122D" w:rsidTr="000A0FF8">
        <w:trPr>
          <w:trHeight w:val="300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7F6C61" w:rsidRDefault="00214499" w:rsidP="0001122D">
            <w:pPr>
              <w:spacing w:after="0" w:line="240" w:lineRule="auto"/>
              <w:rPr>
                <w:rFonts w:ascii="Georgia" w:hAnsi="Georgia"/>
                <w:color w:val="000000"/>
                <w:sz w:val="18"/>
                <w:lang w:eastAsia="tr-TR"/>
              </w:rPr>
            </w:pPr>
            <w:r w:rsidRPr="007F6C61">
              <w:rPr>
                <w:rFonts w:ascii="Georgia" w:hAnsi="Georgia"/>
                <w:color w:val="000000"/>
                <w:sz w:val="18"/>
                <w:lang w:eastAsia="tr-TR"/>
              </w:rPr>
              <w:t>Finland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-5.247</w:t>
            </w:r>
            <w:r w:rsidR="007F6C61">
              <w:rPr>
                <w:rFonts w:ascii="Calibri" w:eastAsia="Times New Roman" w:hAnsi="Calibri" w:cs="Calibri"/>
                <w:color w:val="000000"/>
                <w:vertAlign w:val="superscript"/>
              </w:rPr>
              <w:t>***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0.28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0.74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2006.1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2014.3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-3.824</w:t>
            </w:r>
            <w:r w:rsidR="007F6C61">
              <w:rPr>
                <w:rFonts w:ascii="Calibri" w:eastAsia="Times New Roman" w:hAnsi="Calibri" w:cs="Calibri"/>
                <w:color w:val="000000"/>
                <w:vertAlign w:val="superscript"/>
              </w:rPr>
              <w:t>**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0.41</w:t>
            </w:r>
          </w:p>
        </w:tc>
      </w:tr>
      <w:tr w:rsidR="007F6C61" w:rsidRPr="0001122D" w:rsidTr="000A0FF8">
        <w:trPr>
          <w:trHeight w:val="300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7F6C61" w:rsidRDefault="00214499" w:rsidP="0001122D">
            <w:pPr>
              <w:spacing w:after="0" w:line="240" w:lineRule="auto"/>
              <w:rPr>
                <w:rFonts w:ascii="Georgia" w:hAnsi="Georgia"/>
                <w:color w:val="000000"/>
                <w:sz w:val="18"/>
                <w:lang w:eastAsia="tr-TR"/>
              </w:rPr>
            </w:pPr>
            <w:r w:rsidRPr="007F6C61">
              <w:rPr>
                <w:rFonts w:ascii="Georgia" w:hAnsi="Georgia"/>
                <w:color w:val="000000"/>
                <w:sz w:val="18"/>
                <w:lang w:eastAsia="tr-TR"/>
              </w:rPr>
              <w:t>Greece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-6.419</w:t>
            </w:r>
            <w:r w:rsidR="007F6C61">
              <w:rPr>
                <w:rFonts w:ascii="Calibri" w:eastAsia="Times New Roman" w:hAnsi="Calibri" w:cs="Calibri"/>
                <w:color w:val="000000"/>
                <w:vertAlign w:val="superscript"/>
              </w:rPr>
              <w:t>***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0.35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0.69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2007.2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2013.3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-4.327</w:t>
            </w:r>
            <w:r w:rsidR="007F6C61">
              <w:rPr>
                <w:rFonts w:ascii="Calibri" w:eastAsia="Times New Roman" w:hAnsi="Calibri" w:cs="Calibri"/>
                <w:color w:val="000000"/>
                <w:vertAlign w:val="superscript"/>
              </w:rPr>
              <w:t>***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0.53</w:t>
            </w:r>
          </w:p>
        </w:tc>
      </w:tr>
      <w:tr w:rsidR="007F6C61" w:rsidRPr="0001122D" w:rsidTr="000A0FF8">
        <w:trPr>
          <w:trHeight w:val="300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7F6C61" w:rsidRDefault="00214499" w:rsidP="0001122D">
            <w:pPr>
              <w:spacing w:after="0" w:line="240" w:lineRule="auto"/>
              <w:rPr>
                <w:rFonts w:ascii="Georgia" w:hAnsi="Georgia"/>
                <w:color w:val="000000"/>
                <w:sz w:val="18"/>
                <w:lang w:eastAsia="tr-TR"/>
              </w:rPr>
            </w:pPr>
            <w:r w:rsidRPr="007F6C61">
              <w:rPr>
                <w:rFonts w:ascii="Georgia" w:hAnsi="Georgia"/>
                <w:color w:val="000000"/>
                <w:sz w:val="18"/>
                <w:lang w:eastAsia="tr-TR"/>
              </w:rPr>
              <w:t>Hungary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-5.149</w:t>
            </w:r>
            <w:r w:rsidR="007F6C61">
              <w:rPr>
                <w:rFonts w:ascii="Calibri" w:eastAsia="Times New Roman" w:hAnsi="Calibri" w:cs="Calibri"/>
                <w:color w:val="000000"/>
                <w:vertAlign w:val="superscript"/>
              </w:rPr>
              <w:t>***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0.51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0.76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2010.2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2014.4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-3.189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0.54</w:t>
            </w:r>
          </w:p>
        </w:tc>
      </w:tr>
      <w:tr w:rsidR="007F6C61" w:rsidRPr="0001122D" w:rsidTr="000A0FF8">
        <w:trPr>
          <w:trHeight w:val="300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7F6C61" w:rsidRDefault="00214499" w:rsidP="0001122D">
            <w:pPr>
              <w:spacing w:after="0" w:line="240" w:lineRule="auto"/>
              <w:rPr>
                <w:rFonts w:ascii="Georgia" w:hAnsi="Georgia"/>
                <w:color w:val="000000"/>
                <w:sz w:val="18"/>
                <w:lang w:eastAsia="tr-TR"/>
              </w:rPr>
            </w:pPr>
            <w:r w:rsidRPr="007F6C61">
              <w:rPr>
                <w:rFonts w:ascii="Georgia" w:hAnsi="Georgia"/>
                <w:color w:val="000000"/>
                <w:sz w:val="18"/>
                <w:lang w:eastAsia="tr-TR"/>
              </w:rPr>
              <w:t>Ireland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-5.287</w:t>
            </w:r>
            <w:r w:rsidR="007F6C61">
              <w:rPr>
                <w:rFonts w:ascii="Calibri" w:eastAsia="Times New Roman" w:hAnsi="Calibri" w:cs="Calibri"/>
                <w:color w:val="000000"/>
                <w:vertAlign w:val="superscript"/>
              </w:rPr>
              <w:t>***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0.41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0.61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2008.2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2012.1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-4.214</w:t>
            </w:r>
            <w:r w:rsidR="007F6C61">
              <w:rPr>
                <w:rFonts w:ascii="Calibri" w:eastAsia="Times New Roman" w:hAnsi="Calibri" w:cs="Calibri"/>
                <w:color w:val="000000"/>
                <w:vertAlign w:val="superscript"/>
              </w:rPr>
              <w:t>**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0.42</w:t>
            </w:r>
          </w:p>
        </w:tc>
      </w:tr>
      <w:tr w:rsidR="007F6C61" w:rsidRPr="0001122D" w:rsidTr="000A0FF8">
        <w:trPr>
          <w:trHeight w:val="300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7F6C61" w:rsidRDefault="00214499" w:rsidP="0001122D">
            <w:pPr>
              <w:spacing w:after="0" w:line="240" w:lineRule="auto"/>
              <w:rPr>
                <w:rFonts w:ascii="Georgia" w:hAnsi="Georgia"/>
                <w:color w:val="000000"/>
                <w:sz w:val="18"/>
                <w:lang w:eastAsia="tr-TR"/>
              </w:rPr>
            </w:pPr>
            <w:r w:rsidRPr="007F6C61">
              <w:rPr>
                <w:rFonts w:ascii="Georgia" w:hAnsi="Georgia"/>
                <w:color w:val="000000"/>
                <w:sz w:val="18"/>
                <w:lang w:eastAsia="tr-TR"/>
              </w:rPr>
              <w:t>Israel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-4.755</w:t>
            </w:r>
            <w:r w:rsidR="007F6C61">
              <w:rPr>
                <w:rFonts w:ascii="Calibri" w:eastAsia="Times New Roman" w:hAnsi="Calibri" w:cs="Calibri"/>
                <w:color w:val="000000"/>
                <w:vertAlign w:val="superscript"/>
              </w:rPr>
              <w:t>**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0.24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0.62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2005.2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2012.2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-3.841</w:t>
            </w:r>
            <w:r w:rsidR="007F6C61">
              <w:rPr>
                <w:rFonts w:ascii="Calibri" w:eastAsia="Times New Roman" w:hAnsi="Calibri" w:cs="Calibri"/>
                <w:color w:val="000000"/>
                <w:vertAlign w:val="superscript"/>
              </w:rPr>
              <w:t>**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0.23</w:t>
            </w:r>
          </w:p>
        </w:tc>
      </w:tr>
      <w:tr w:rsidR="007F6C61" w:rsidRPr="0001122D" w:rsidTr="000A0FF8">
        <w:trPr>
          <w:trHeight w:val="300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7F6C61" w:rsidRDefault="00214499" w:rsidP="0001122D">
            <w:pPr>
              <w:spacing w:after="0" w:line="240" w:lineRule="auto"/>
              <w:rPr>
                <w:rFonts w:ascii="Georgia" w:hAnsi="Georgia"/>
                <w:color w:val="000000"/>
                <w:sz w:val="18"/>
                <w:lang w:eastAsia="tr-TR"/>
              </w:rPr>
            </w:pPr>
            <w:r w:rsidRPr="007F6C61">
              <w:rPr>
                <w:rFonts w:ascii="Georgia" w:hAnsi="Georgia"/>
                <w:color w:val="000000"/>
                <w:sz w:val="18"/>
                <w:lang w:eastAsia="tr-TR"/>
              </w:rPr>
              <w:t>Italy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-6.098</w:t>
            </w:r>
            <w:r w:rsidR="007F6C61">
              <w:rPr>
                <w:rFonts w:ascii="Calibri" w:eastAsia="Times New Roman" w:hAnsi="Calibri" w:cs="Calibri"/>
                <w:color w:val="000000"/>
                <w:vertAlign w:val="superscript"/>
              </w:rPr>
              <w:t>***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0.30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0.64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2006.2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2012.3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-3.923</w:t>
            </w:r>
            <w:r w:rsidR="007F6C61">
              <w:rPr>
                <w:rFonts w:ascii="Calibri" w:eastAsia="Times New Roman" w:hAnsi="Calibri" w:cs="Calibri"/>
                <w:color w:val="000000"/>
                <w:vertAlign w:val="superscript"/>
              </w:rPr>
              <w:t>**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0.55</w:t>
            </w:r>
          </w:p>
        </w:tc>
      </w:tr>
      <w:tr w:rsidR="007F6C61" w:rsidRPr="0001122D" w:rsidTr="000A0FF8">
        <w:trPr>
          <w:trHeight w:val="300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7F6C61" w:rsidRDefault="00214499" w:rsidP="0001122D">
            <w:pPr>
              <w:spacing w:after="0" w:line="240" w:lineRule="auto"/>
              <w:rPr>
                <w:rFonts w:ascii="Georgia" w:hAnsi="Georgia"/>
                <w:color w:val="000000"/>
                <w:sz w:val="18"/>
                <w:lang w:eastAsia="tr-TR"/>
              </w:rPr>
            </w:pPr>
            <w:r w:rsidRPr="007F6C61">
              <w:rPr>
                <w:rFonts w:ascii="Georgia" w:hAnsi="Georgia"/>
                <w:color w:val="000000"/>
                <w:sz w:val="18"/>
                <w:lang w:eastAsia="tr-TR"/>
              </w:rPr>
              <w:t>Japan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-5.358</w:t>
            </w:r>
            <w:r w:rsidR="007F6C61">
              <w:rPr>
                <w:rFonts w:ascii="Calibri" w:eastAsia="Times New Roman" w:hAnsi="Calibri" w:cs="Calibri"/>
                <w:color w:val="000000"/>
                <w:vertAlign w:val="superscript"/>
              </w:rPr>
              <w:t>***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0.27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0.47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2005.4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2009.3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-4.164</w:t>
            </w:r>
            <w:r w:rsidR="007F6C61">
              <w:rPr>
                <w:rFonts w:ascii="Calibri" w:eastAsia="Times New Roman" w:hAnsi="Calibri" w:cs="Calibri"/>
                <w:color w:val="000000"/>
                <w:vertAlign w:val="superscript"/>
              </w:rPr>
              <w:t>**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0.43</w:t>
            </w:r>
          </w:p>
        </w:tc>
      </w:tr>
      <w:tr w:rsidR="007F6C61" w:rsidRPr="0001122D" w:rsidTr="000A0FF8">
        <w:trPr>
          <w:trHeight w:val="300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7F6C61" w:rsidRDefault="00214499" w:rsidP="0001122D">
            <w:pPr>
              <w:spacing w:after="0" w:line="240" w:lineRule="auto"/>
              <w:rPr>
                <w:rFonts w:ascii="Georgia" w:hAnsi="Georgia"/>
                <w:color w:val="000000"/>
                <w:sz w:val="18"/>
                <w:lang w:eastAsia="tr-TR"/>
              </w:rPr>
            </w:pPr>
            <w:r w:rsidRPr="007F6C61">
              <w:rPr>
                <w:rFonts w:ascii="Georgia" w:hAnsi="Georgia"/>
                <w:color w:val="000000"/>
                <w:sz w:val="18"/>
                <w:lang w:eastAsia="tr-TR"/>
              </w:rPr>
              <w:t>Korea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-5.466</w:t>
            </w:r>
            <w:r w:rsidR="007F6C61">
              <w:rPr>
                <w:rFonts w:ascii="Calibri" w:eastAsia="Times New Roman" w:hAnsi="Calibri" w:cs="Calibri"/>
                <w:color w:val="000000"/>
                <w:vertAlign w:val="superscript"/>
              </w:rPr>
              <w:t>***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0.43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0.70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2008.4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2013.4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-3.811</w:t>
            </w:r>
            <w:r w:rsidR="007F6C61">
              <w:rPr>
                <w:rFonts w:ascii="Calibri" w:eastAsia="Times New Roman" w:hAnsi="Calibri" w:cs="Calibri"/>
                <w:color w:val="000000"/>
                <w:vertAlign w:val="superscript"/>
              </w:rPr>
              <w:t>*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0.30</w:t>
            </w:r>
          </w:p>
        </w:tc>
      </w:tr>
      <w:tr w:rsidR="007F6C61" w:rsidRPr="0001122D" w:rsidTr="000A0FF8">
        <w:trPr>
          <w:trHeight w:val="300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7F6C61" w:rsidRDefault="00214499" w:rsidP="0001122D">
            <w:pPr>
              <w:spacing w:after="0" w:line="240" w:lineRule="auto"/>
              <w:rPr>
                <w:rFonts w:ascii="Georgia" w:hAnsi="Georgia"/>
                <w:color w:val="000000"/>
                <w:sz w:val="18"/>
                <w:lang w:eastAsia="tr-TR"/>
              </w:rPr>
            </w:pPr>
            <w:r w:rsidRPr="007F6C61">
              <w:rPr>
                <w:rFonts w:ascii="Georgia" w:hAnsi="Georgia"/>
                <w:color w:val="000000"/>
                <w:sz w:val="18"/>
                <w:lang w:eastAsia="tr-TR"/>
              </w:rPr>
              <w:t>Netherlands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-5.249</w:t>
            </w:r>
            <w:r w:rsidR="007F6C61">
              <w:rPr>
                <w:rFonts w:ascii="Calibri" w:eastAsia="Times New Roman" w:hAnsi="Calibri" w:cs="Calibri"/>
                <w:color w:val="000000"/>
                <w:vertAlign w:val="superscript"/>
              </w:rPr>
              <w:t>***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0.22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0.61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2004.4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2012.1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-3.433</w:t>
            </w:r>
            <w:r w:rsidR="007F6C61">
              <w:rPr>
                <w:rFonts w:ascii="Calibri" w:eastAsia="Times New Roman" w:hAnsi="Calibri" w:cs="Calibri"/>
                <w:color w:val="000000"/>
                <w:vertAlign w:val="superscript"/>
              </w:rPr>
              <w:t>*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0.58</w:t>
            </w:r>
          </w:p>
        </w:tc>
      </w:tr>
      <w:tr w:rsidR="007F6C61" w:rsidRPr="0001122D" w:rsidTr="000A0FF8">
        <w:trPr>
          <w:trHeight w:val="300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7F6C61" w:rsidRDefault="00214499" w:rsidP="0001122D">
            <w:pPr>
              <w:spacing w:after="0" w:line="240" w:lineRule="auto"/>
              <w:rPr>
                <w:rFonts w:ascii="Georgia" w:hAnsi="Georgia"/>
                <w:color w:val="000000"/>
                <w:sz w:val="18"/>
                <w:lang w:eastAsia="tr-TR"/>
              </w:rPr>
            </w:pPr>
            <w:r w:rsidRPr="007F6C61">
              <w:rPr>
                <w:rFonts w:ascii="Georgia" w:hAnsi="Georgia"/>
                <w:color w:val="000000"/>
                <w:sz w:val="18"/>
                <w:lang w:eastAsia="tr-TR"/>
              </w:rPr>
              <w:t xml:space="preserve">New </w:t>
            </w:r>
            <w:r w:rsidR="002E38D3">
              <w:rPr>
                <w:rFonts w:ascii="Georgia" w:hAnsi="Georgia"/>
                <w:color w:val="000000"/>
                <w:sz w:val="18"/>
                <w:lang w:eastAsia="tr-TR"/>
              </w:rPr>
              <w:t>Z</w:t>
            </w:r>
            <w:r w:rsidRPr="007F6C61">
              <w:rPr>
                <w:rFonts w:ascii="Georgia" w:hAnsi="Georgia"/>
                <w:color w:val="000000"/>
                <w:sz w:val="18"/>
                <w:lang w:eastAsia="tr-TR"/>
              </w:rPr>
              <w:t>ealand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-6.458</w:t>
            </w:r>
            <w:r w:rsidR="007F6C61">
              <w:rPr>
                <w:rFonts w:ascii="Calibri" w:eastAsia="Times New Roman" w:hAnsi="Calibri" w:cs="Calibri"/>
                <w:color w:val="000000"/>
                <w:vertAlign w:val="superscript"/>
              </w:rPr>
              <w:t>***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0.41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0.65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2008.2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2012.4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-3.553</w:t>
            </w:r>
            <w:r w:rsidR="007F6C61">
              <w:rPr>
                <w:rFonts w:ascii="Calibri" w:eastAsia="Times New Roman" w:hAnsi="Calibri" w:cs="Calibri"/>
                <w:color w:val="000000"/>
                <w:vertAlign w:val="superscript"/>
              </w:rPr>
              <w:t>*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0.50</w:t>
            </w:r>
          </w:p>
        </w:tc>
      </w:tr>
      <w:tr w:rsidR="007F6C61" w:rsidRPr="0001122D" w:rsidTr="000A0FF8">
        <w:trPr>
          <w:trHeight w:val="300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7F6C61" w:rsidRDefault="00214499" w:rsidP="0001122D">
            <w:pPr>
              <w:spacing w:after="0" w:line="240" w:lineRule="auto"/>
              <w:rPr>
                <w:rFonts w:ascii="Georgia" w:hAnsi="Georgia"/>
                <w:color w:val="000000"/>
                <w:sz w:val="18"/>
                <w:lang w:eastAsia="tr-TR"/>
              </w:rPr>
            </w:pPr>
            <w:r w:rsidRPr="007F6C61">
              <w:rPr>
                <w:rFonts w:ascii="Georgia" w:hAnsi="Georgia"/>
                <w:color w:val="000000"/>
                <w:sz w:val="18"/>
                <w:lang w:eastAsia="tr-TR"/>
              </w:rPr>
              <w:t>Norway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-5.836</w:t>
            </w:r>
            <w:r w:rsidR="007F6C61">
              <w:rPr>
                <w:rFonts w:ascii="Calibri" w:eastAsia="Times New Roman" w:hAnsi="Calibri" w:cs="Calibri"/>
                <w:color w:val="000000"/>
                <w:vertAlign w:val="superscript"/>
              </w:rPr>
              <w:t>***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0.28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0.77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2006.1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2015.2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-2.993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0.31</w:t>
            </w:r>
          </w:p>
        </w:tc>
      </w:tr>
      <w:tr w:rsidR="007F6C61" w:rsidRPr="0001122D" w:rsidTr="000A0FF8">
        <w:trPr>
          <w:trHeight w:val="300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7F6C61" w:rsidRDefault="00214499" w:rsidP="0001122D">
            <w:pPr>
              <w:spacing w:after="0" w:line="240" w:lineRule="auto"/>
              <w:rPr>
                <w:rFonts w:ascii="Georgia" w:hAnsi="Georgia"/>
                <w:color w:val="000000"/>
                <w:sz w:val="18"/>
                <w:lang w:eastAsia="tr-TR"/>
              </w:rPr>
            </w:pPr>
            <w:r w:rsidRPr="007F6C61">
              <w:rPr>
                <w:rFonts w:ascii="Georgia" w:hAnsi="Georgia"/>
                <w:color w:val="000000"/>
                <w:sz w:val="18"/>
                <w:lang w:eastAsia="tr-TR"/>
              </w:rPr>
              <w:t>Poland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-6.957</w:t>
            </w:r>
            <w:r w:rsidR="007F6C61">
              <w:rPr>
                <w:rFonts w:ascii="Calibri" w:eastAsia="Times New Roman" w:hAnsi="Calibri" w:cs="Calibri"/>
                <w:color w:val="000000"/>
                <w:vertAlign w:val="superscript"/>
              </w:rPr>
              <w:t>***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0.24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0.57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2005.3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2011.2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-4.013</w:t>
            </w:r>
            <w:r w:rsidR="007F6C61">
              <w:rPr>
                <w:rFonts w:ascii="Calibri" w:eastAsia="Times New Roman" w:hAnsi="Calibri" w:cs="Calibri"/>
                <w:color w:val="000000"/>
                <w:vertAlign w:val="superscript"/>
              </w:rPr>
              <w:t>**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0.46</w:t>
            </w:r>
          </w:p>
        </w:tc>
      </w:tr>
      <w:tr w:rsidR="007F6C61" w:rsidRPr="0001122D" w:rsidTr="000A0FF8">
        <w:trPr>
          <w:trHeight w:val="300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7F6C61" w:rsidRDefault="00214499" w:rsidP="0001122D">
            <w:pPr>
              <w:spacing w:after="0" w:line="240" w:lineRule="auto"/>
              <w:rPr>
                <w:rFonts w:ascii="Georgia" w:hAnsi="Georgia"/>
                <w:color w:val="000000"/>
                <w:sz w:val="18"/>
                <w:lang w:eastAsia="tr-TR"/>
              </w:rPr>
            </w:pPr>
            <w:r w:rsidRPr="007F6C61">
              <w:rPr>
                <w:rFonts w:ascii="Georgia" w:hAnsi="Georgia"/>
                <w:color w:val="000000"/>
                <w:sz w:val="18"/>
                <w:lang w:eastAsia="tr-TR"/>
              </w:rPr>
              <w:t>Portugal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-5.598</w:t>
            </w:r>
            <w:r w:rsidR="007F6C61">
              <w:rPr>
                <w:rFonts w:ascii="Calibri" w:eastAsia="Times New Roman" w:hAnsi="Calibri" w:cs="Calibri"/>
                <w:color w:val="000000"/>
                <w:vertAlign w:val="superscript"/>
              </w:rPr>
              <w:t>***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0.35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0.64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2007.2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2012.3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-3.973</w:t>
            </w:r>
            <w:r w:rsidR="007F6C61">
              <w:rPr>
                <w:rFonts w:ascii="Calibri" w:eastAsia="Times New Roman" w:hAnsi="Calibri" w:cs="Calibri"/>
                <w:color w:val="000000"/>
                <w:vertAlign w:val="superscript"/>
              </w:rPr>
              <w:t>**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0.55</w:t>
            </w:r>
          </w:p>
        </w:tc>
      </w:tr>
      <w:tr w:rsidR="007F6C61" w:rsidRPr="0001122D" w:rsidTr="000A0FF8">
        <w:trPr>
          <w:trHeight w:val="300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7F6C61" w:rsidRDefault="00214499" w:rsidP="0001122D">
            <w:pPr>
              <w:spacing w:after="0" w:line="240" w:lineRule="auto"/>
              <w:rPr>
                <w:rFonts w:ascii="Georgia" w:hAnsi="Georgia"/>
                <w:color w:val="000000"/>
                <w:sz w:val="18"/>
                <w:lang w:eastAsia="tr-TR"/>
              </w:rPr>
            </w:pPr>
            <w:r w:rsidRPr="007F6C61">
              <w:rPr>
                <w:rFonts w:ascii="Georgia" w:hAnsi="Georgia"/>
                <w:color w:val="000000"/>
                <w:sz w:val="18"/>
                <w:lang w:eastAsia="tr-TR"/>
              </w:rPr>
              <w:t>Slovakr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-5.073</w:t>
            </w:r>
            <w:r w:rsidR="007F6C61">
              <w:rPr>
                <w:rFonts w:ascii="Calibri" w:eastAsia="Times New Roman" w:hAnsi="Calibri" w:cs="Calibri"/>
                <w:color w:val="000000"/>
                <w:vertAlign w:val="superscript"/>
              </w:rPr>
              <w:t>***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0.22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0.61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2004.4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2012.1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-3.087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0.47</w:t>
            </w:r>
          </w:p>
        </w:tc>
      </w:tr>
      <w:tr w:rsidR="007F6C61" w:rsidRPr="0001122D" w:rsidTr="000A0FF8">
        <w:trPr>
          <w:trHeight w:val="300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7F6C61" w:rsidRDefault="00214499" w:rsidP="0001122D">
            <w:pPr>
              <w:spacing w:after="0" w:line="240" w:lineRule="auto"/>
              <w:rPr>
                <w:rFonts w:ascii="Georgia" w:hAnsi="Georgia"/>
                <w:color w:val="000000"/>
                <w:sz w:val="18"/>
                <w:lang w:eastAsia="tr-TR"/>
              </w:rPr>
            </w:pPr>
            <w:r w:rsidRPr="007F6C61">
              <w:rPr>
                <w:rFonts w:ascii="Georgia" w:hAnsi="Georgia"/>
                <w:color w:val="000000"/>
                <w:sz w:val="18"/>
                <w:lang w:eastAsia="tr-TR"/>
              </w:rPr>
              <w:t>Slovenia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-6.039</w:t>
            </w:r>
            <w:r w:rsidR="007F6C61">
              <w:rPr>
                <w:rFonts w:ascii="Calibri" w:eastAsia="Times New Roman" w:hAnsi="Calibri" w:cs="Calibri"/>
                <w:color w:val="000000"/>
                <w:vertAlign w:val="superscript"/>
              </w:rPr>
              <w:t>***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0.24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0.61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2005.2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2012.3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-3.339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0.61</w:t>
            </w:r>
          </w:p>
        </w:tc>
      </w:tr>
      <w:tr w:rsidR="007F6C61" w:rsidRPr="0001122D" w:rsidTr="000A0FF8">
        <w:trPr>
          <w:trHeight w:val="300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7F6C61" w:rsidRDefault="00214499" w:rsidP="0001122D">
            <w:pPr>
              <w:spacing w:after="0" w:line="240" w:lineRule="auto"/>
              <w:rPr>
                <w:rFonts w:ascii="Georgia" w:hAnsi="Georgia"/>
                <w:color w:val="000000"/>
                <w:sz w:val="18"/>
                <w:lang w:eastAsia="tr-TR"/>
              </w:rPr>
            </w:pPr>
            <w:r w:rsidRPr="007F6C61">
              <w:rPr>
                <w:rFonts w:ascii="Georgia" w:hAnsi="Georgia"/>
                <w:color w:val="000000"/>
                <w:sz w:val="18"/>
                <w:lang w:eastAsia="tr-TR"/>
              </w:rPr>
              <w:t>Spain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-5.303</w:t>
            </w:r>
            <w:r w:rsidR="007F6C61">
              <w:rPr>
                <w:rFonts w:ascii="Calibri" w:eastAsia="Times New Roman" w:hAnsi="Calibri" w:cs="Calibri"/>
                <w:color w:val="000000"/>
                <w:vertAlign w:val="superscript"/>
              </w:rPr>
              <w:t>***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0.39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0.62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2008.1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2012.2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-3.502</w:t>
            </w:r>
            <w:r w:rsidR="007F6C61">
              <w:rPr>
                <w:rFonts w:ascii="Calibri" w:eastAsia="Times New Roman" w:hAnsi="Calibri" w:cs="Calibri"/>
                <w:color w:val="000000"/>
                <w:vertAlign w:val="superscript"/>
              </w:rPr>
              <w:t>*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0.42</w:t>
            </w:r>
          </w:p>
        </w:tc>
      </w:tr>
      <w:tr w:rsidR="007F6C61" w:rsidRPr="0001122D" w:rsidTr="007F6C61">
        <w:trPr>
          <w:trHeight w:val="300"/>
        </w:trPr>
        <w:tc>
          <w:tcPr>
            <w:tcW w:w="189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7F6C61" w:rsidRDefault="00214499" w:rsidP="0001122D">
            <w:pPr>
              <w:spacing w:after="0" w:line="240" w:lineRule="auto"/>
              <w:rPr>
                <w:rFonts w:ascii="Georgia" w:hAnsi="Georgia"/>
                <w:color w:val="000000"/>
                <w:sz w:val="18"/>
                <w:lang w:eastAsia="tr-TR"/>
              </w:rPr>
            </w:pPr>
            <w:r w:rsidRPr="007F6C61">
              <w:rPr>
                <w:rFonts w:ascii="Georgia" w:hAnsi="Georgia"/>
                <w:color w:val="000000"/>
                <w:sz w:val="18"/>
                <w:lang w:eastAsia="tr-TR"/>
              </w:rPr>
              <w:t>Sweden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-6.079</w:t>
            </w:r>
            <w:r w:rsidR="007F6C61">
              <w:rPr>
                <w:rFonts w:ascii="Calibri" w:eastAsia="Times New Roman" w:hAnsi="Calibri" w:cs="Calibri"/>
                <w:color w:val="000000"/>
                <w:vertAlign w:val="superscript"/>
              </w:rPr>
              <w:t>***</w:t>
            </w:r>
          </w:p>
        </w:tc>
        <w:tc>
          <w:tcPr>
            <w:tcW w:w="3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0.23</w:t>
            </w:r>
          </w:p>
        </w:tc>
        <w:tc>
          <w:tcPr>
            <w:tcW w:w="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0.45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2009.1</w:t>
            </w:r>
          </w:p>
        </w:tc>
        <w:tc>
          <w:tcPr>
            <w:tcW w:w="8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2009.1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-4.228</w:t>
            </w:r>
            <w:r w:rsidR="007F6C61">
              <w:rPr>
                <w:rFonts w:ascii="Calibri" w:eastAsia="Times New Roman" w:hAnsi="Calibri" w:cs="Calibri"/>
                <w:color w:val="000000"/>
                <w:vertAlign w:val="superscript"/>
              </w:rPr>
              <w:t>**</w:t>
            </w:r>
          </w:p>
        </w:tc>
        <w:tc>
          <w:tcPr>
            <w:tcW w:w="5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0.64</w:t>
            </w:r>
          </w:p>
        </w:tc>
      </w:tr>
      <w:tr w:rsidR="0001122D" w:rsidRPr="0001122D" w:rsidTr="000A0FF8">
        <w:trPr>
          <w:trHeight w:val="300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7F6C61" w:rsidRDefault="00214499" w:rsidP="0001122D">
            <w:pPr>
              <w:spacing w:after="0" w:line="240" w:lineRule="auto"/>
              <w:rPr>
                <w:rFonts w:ascii="Georgia" w:hAnsi="Georgia"/>
                <w:color w:val="000000"/>
                <w:sz w:val="18"/>
                <w:lang w:eastAsia="tr-TR"/>
              </w:rPr>
            </w:pPr>
            <w:r w:rsidRPr="007F6C61">
              <w:rPr>
                <w:rFonts w:ascii="Georgia" w:hAnsi="Georgia"/>
                <w:color w:val="000000"/>
                <w:sz w:val="18"/>
                <w:lang w:eastAsia="tr-TR"/>
              </w:rPr>
              <w:t xml:space="preserve">United </w:t>
            </w:r>
            <w:r w:rsidR="002E38D3">
              <w:rPr>
                <w:rFonts w:ascii="Georgia" w:hAnsi="Georgia"/>
                <w:color w:val="000000"/>
                <w:sz w:val="18"/>
                <w:lang w:eastAsia="tr-TR"/>
              </w:rPr>
              <w:t>K</w:t>
            </w:r>
            <w:r w:rsidRPr="007F6C61">
              <w:rPr>
                <w:rFonts w:ascii="Georgia" w:hAnsi="Georgia"/>
                <w:color w:val="000000"/>
                <w:sz w:val="18"/>
                <w:lang w:eastAsia="tr-TR"/>
              </w:rPr>
              <w:t>ingdom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-4.858</w:t>
            </w:r>
            <w:r w:rsidR="007F6C61">
              <w:rPr>
                <w:rFonts w:ascii="Calibri" w:eastAsia="Times New Roman" w:hAnsi="Calibri" w:cs="Calibri"/>
                <w:color w:val="000000"/>
                <w:vertAlign w:val="superscript"/>
              </w:rPr>
              <w:t>**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CB04B3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0.38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0.66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2007.4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2013.1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-3.161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0.49</w:t>
            </w:r>
          </w:p>
        </w:tc>
      </w:tr>
      <w:tr w:rsidR="007F6C61" w:rsidRPr="0001122D" w:rsidTr="000A0FF8">
        <w:trPr>
          <w:trHeight w:val="300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7F6C61" w:rsidRDefault="00214499" w:rsidP="0001122D">
            <w:pPr>
              <w:spacing w:after="0" w:line="240" w:lineRule="auto"/>
              <w:rPr>
                <w:rFonts w:ascii="Georgia" w:hAnsi="Georgia"/>
                <w:color w:val="000000"/>
                <w:sz w:val="18"/>
                <w:lang w:eastAsia="tr-TR"/>
              </w:rPr>
            </w:pPr>
            <w:r w:rsidRPr="007F6C61">
              <w:rPr>
                <w:rFonts w:ascii="Georgia" w:hAnsi="Georgia"/>
                <w:color w:val="000000"/>
                <w:sz w:val="18"/>
                <w:lang w:eastAsia="tr-TR"/>
              </w:rPr>
              <w:t xml:space="preserve">United </w:t>
            </w:r>
            <w:r w:rsidR="002E38D3">
              <w:rPr>
                <w:rFonts w:ascii="Georgia" w:hAnsi="Georgia"/>
                <w:color w:val="000000"/>
                <w:sz w:val="18"/>
                <w:lang w:eastAsia="tr-TR"/>
              </w:rPr>
              <w:t>S</w:t>
            </w:r>
            <w:r w:rsidRPr="007F6C61">
              <w:rPr>
                <w:rFonts w:ascii="Georgia" w:hAnsi="Georgia"/>
                <w:color w:val="000000"/>
                <w:sz w:val="18"/>
                <w:lang w:eastAsia="tr-TR"/>
              </w:rPr>
              <w:t>tates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-5.921</w:t>
            </w:r>
            <w:r w:rsidR="007F6C61">
              <w:rPr>
                <w:rFonts w:ascii="Calibri" w:eastAsia="Times New Roman" w:hAnsi="Calibri" w:cs="Calibri"/>
                <w:color w:val="000000"/>
                <w:vertAlign w:val="superscript"/>
              </w:rPr>
              <w:t>***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0.38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0.68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2007.4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2014.1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-4.201</w:t>
            </w:r>
            <w:r w:rsidR="007F6C61">
              <w:rPr>
                <w:rFonts w:ascii="Calibri" w:eastAsia="Times New Roman" w:hAnsi="Calibri" w:cs="Calibri"/>
                <w:color w:val="000000"/>
                <w:vertAlign w:val="superscript"/>
              </w:rPr>
              <w:t>**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22D" w:rsidRPr="0001122D" w:rsidRDefault="0001122D" w:rsidP="00011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1122D">
              <w:rPr>
                <w:rFonts w:ascii="Calibri" w:eastAsia="Times New Roman" w:hAnsi="Calibri" w:cs="Calibri"/>
                <w:color w:val="000000"/>
              </w:rPr>
              <w:t>0.4</w:t>
            </w: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</w:tbl>
    <w:p w:rsidR="00F403ED" w:rsidRPr="000A0FF8" w:rsidRDefault="00F403ED" w:rsidP="007F6C61">
      <w:pPr>
        <w:jc w:val="both"/>
        <w:rPr>
          <w:rFonts w:ascii="Georgia" w:hAnsi="Georgia"/>
          <w:sz w:val="20"/>
          <w:szCs w:val="20"/>
        </w:rPr>
      </w:pPr>
      <w:r w:rsidRPr="00732D6D">
        <w:rPr>
          <w:rFonts w:ascii="Georgia" w:hAnsi="Georgia"/>
          <w:i/>
          <w:iCs/>
          <w:sz w:val="20"/>
          <w:szCs w:val="20"/>
        </w:rPr>
        <w:t xml:space="preserve">Notes: </w:t>
      </w:r>
      <w:r w:rsidRPr="00732D6D">
        <w:rPr>
          <w:rFonts w:ascii="Georgia" w:hAnsi="Georgia"/>
          <w:sz w:val="20"/>
          <w:szCs w:val="20"/>
        </w:rPr>
        <w:t xml:space="preserve">The maximum number of lags </w:t>
      </w:r>
      <w:r>
        <w:rPr>
          <w:rFonts w:ascii="Georgia" w:hAnsi="Georgia"/>
          <w:sz w:val="20"/>
          <w:szCs w:val="20"/>
        </w:rPr>
        <w:t>was</w:t>
      </w:r>
      <w:r w:rsidRPr="00732D6D">
        <w:rPr>
          <w:rFonts w:ascii="Georgia" w:hAnsi="Georgia"/>
          <w:sz w:val="20"/>
          <w:szCs w:val="20"/>
        </w:rPr>
        <w:t xml:space="preserve"> 8</w:t>
      </w:r>
      <w:r>
        <w:rPr>
          <w:rFonts w:ascii="Georgia" w:hAnsi="Georgia"/>
          <w:sz w:val="20"/>
          <w:szCs w:val="20"/>
        </w:rPr>
        <w:t>, and the optimal lag (</w:t>
      </w:r>
      <w:r w:rsidRPr="00732D6D">
        <w:rPr>
          <w:rFonts w:ascii="Georgia" w:hAnsi="Georgia"/>
          <w:i/>
          <w:iCs/>
          <w:sz w:val="20"/>
          <w:szCs w:val="20"/>
        </w:rPr>
        <w:t>p</w:t>
      </w:r>
      <w:r>
        <w:rPr>
          <w:rFonts w:ascii="Georgia" w:hAnsi="Georgia"/>
          <w:sz w:val="20"/>
          <w:szCs w:val="20"/>
        </w:rPr>
        <w:t xml:space="preserve">) </w:t>
      </w:r>
      <w:r w:rsidRPr="00732D6D">
        <w:rPr>
          <w:rFonts w:ascii="Georgia" w:hAnsi="Georgia"/>
          <w:sz w:val="20"/>
          <w:szCs w:val="20"/>
        </w:rPr>
        <w:t xml:space="preserve">were determined by the general-to-specific sequential procedure based on the significance of the last lag at the 10 percent level. </w:t>
      </w:r>
      <w:r w:rsidRPr="00572785">
        <w:rPr>
          <w:rFonts w:ascii="Georgia" w:hAnsi="Georgia"/>
          <w:i/>
          <w:sz w:val="20"/>
          <w:szCs w:val="20"/>
        </w:rPr>
        <w:t>TB</w:t>
      </w:r>
      <w:r>
        <w:rPr>
          <w:rFonts w:ascii="Georgia" w:hAnsi="Georgia"/>
          <w:sz w:val="20"/>
          <w:szCs w:val="20"/>
          <w:vertAlign w:val="subscript"/>
        </w:rPr>
        <w:t>1</w:t>
      </w:r>
      <w:r w:rsidRPr="00732D6D">
        <w:rPr>
          <w:rFonts w:ascii="Georgia" w:hAnsi="Georgia"/>
          <w:sz w:val="20"/>
          <w:szCs w:val="20"/>
        </w:rPr>
        <w:t xml:space="preserve"> </w:t>
      </w:r>
      <w:r>
        <w:rPr>
          <w:rFonts w:ascii="Georgia" w:hAnsi="Georgia"/>
          <w:sz w:val="20"/>
          <w:szCs w:val="20"/>
        </w:rPr>
        <w:t xml:space="preserve">and </w:t>
      </w:r>
      <w:r w:rsidRPr="00572785">
        <w:rPr>
          <w:rFonts w:ascii="Georgia" w:hAnsi="Georgia"/>
          <w:i/>
          <w:sz w:val="20"/>
          <w:szCs w:val="20"/>
        </w:rPr>
        <w:t>TB</w:t>
      </w:r>
      <w:r>
        <w:rPr>
          <w:rFonts w:ascii="Georgia" w:hAnsi="Georgia"/>
          <w:sz w:val="20"/>
          <w:szCs w:val="20"/>
          <w:vertAlign w:val="subscript"/>
        </w:rPr>
        <w:t>2</w:t>
      </w:r>
      <w:r>
        <w:rPr>
          <w:rFonts w:ascii="Georgia" w:hAnsi="Georgia"/>
          <w:sz w:val="20"/>
          <w:szCs w:val="20"/>
        </w:rPr>
        <w:t xml:space="preserve"> refer to the estimated break locations, and </w:t>
      </w:r>
      <m:oMath>
        <m:sSub>
          <m:sSubPr>
            <m:ctrlPr>
              <w:rPr>
                <w:rFonts w:ascii="Cambria Math" w:hAnsi="Cambria Math"/>
                <w:color w:val="000000"/>
                <w:sz w:val="20"/>
                <w:szCs w:val="20"/>
                <w:lang w:eastAsia="tr-TR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eastAsia="tr-TR"/>
              </w:rPr>
              <m:t>λ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0"/>
                <w:szCs w:val="20"/>
                <w:lang w:eastAsia="tr-TR"/>
              </w:rPr>
              <m:t>1</m:t>
            </m:r>
          </m:sub>
        </m:sSub>
        <m:r>
          <w:rPr>
            <w:rFonts w:ascii="Cambria Math" w:hAnsi="Cambria Math"/>
            <w:color w:val="000000"/>
            <w:sz w:val="20"/>
            <w:szCs w:val="20"/>
            <w:lang w:eastAsia="tr-TR"/>
          </w:rPr>
          <m:t>=T</m:t>
        </m:r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eastAsia="tr-TR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eastAsia="tr-TR"/>
              </w:rPr>
              <m:t>B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eastAsia="tr-TR"/>
              </w:rPr>
              <m:t>1</m:t>
            </m:r>
          </m:sub>
        </m:sSub>
        <m:r>
          <w:rPr>
            <w:rFonts w:ascii="Cambria Math" w:hAnsi="Cambria Math"/>
            <w:color w:val="000000"/>
            <w:sz w:val="20"/>
            <w:szCs w:val="20"/>
            <w:lang w:eastAsia="tr-TR"/>
          </w:rPr>
          <m:t>/T</m:t>
        </m:r>
      </m:oMath>
      <w:r w:rsidRPr="00732D6D">
        <w:rPr>
          <w:rFonts w:ascii="Georgia" w:hAnsi="Georgia"/>
          <w:color w:val="000000"/>
          <w:sz w:val="20"/>
          <w:szCs w:val="20"/>
          <w:lang w:eastAsia="tr-TR"/>
        </w:rPr>
        <w:t xml:space="preserve"> and </w:t>
      </w:r>
      <m:oMath>
        <m:sSub>
          <m:sSubPr>
            <m:ctrlPr>
              <w:rPr>
                <w:rFonts w:ascii="Cambria Math" w:hAnsi="Cambria Math"/>
                <w:color w:val="000000"/>
                <w:sz w:val="20"/>
                <w:szCs w:val="20"/>
                <w:lang w:eastAsia="tr-TR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eastAsia="tr-TR"/>
              </w:rPr>
              <m:t>λ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0"/>
                <w:szCs w:val="20"/>
                <w:lang w:eastAsia="tr-TR"/>
              </w:rPr>
              <m:t>2</m:t>
            </m:r>
          </m:sub>
        </m:sSub>
        <m:r>
          <w:rPr>
            <w:rFonts w:ascii="Cambria Math" w:hAnsi="Cambria Math"/>
            <w:color w:val="000000"/>
            <w:sz w:val="20"/>
            <w:szCs w:val="20"/>
            <w:lang w:eastAsia="tr-TR"/>
          </w:rPr>
          <m:t>=T</m:t>
        </m:r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eastAsia="tr-TR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eastAsia="tr-TR"/>
              </w:rPr>
              <m:t>B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eastAsia="tr-TR"/>
              </w:rPr>
              <m:t>2</m:t>
            </m:r>
          </m:sub>
        </m:sSub>
        <m:r>
          <w:rPr>
            <w:rFonts w:ascii="Cambria Math" w:hAnsi="Cambria Math"/>
            <w:color w:val="000000"/>
            <w:sz w:val="20"/>
            <w:szCs w:val="20"/>
            <w:lang w:eastAsia="tr-TR"/>
          </w:rPr>
          <m:t>/T</m:t>
        </m:r>
      </m:oMath>
      <w:r w:rsidRPr="00732D6D">
        <w:rPr>
          <w:rFonts w:ascii="Georgia" w:hAnsi="Georgia"/>
          <w:color w:val="000000"/>
          <w:sz w:val="20"/>
          <w:szCs w:val="20"/>
          <w:lang w:eastAsia="tr-TR"/>
        </w:rPr>
        <w:t xml:space="preserve">. </w:t>
      </w:r>
      <w:r w:rsidRPr="00732D6D">
        <w:rPr>
          <w:rFonts w:ascii="Georgia" w:hAnsi="Georgia"/>
          <w:sz w:val="20"/>
          <w:szCs w:val="20"/>
        </w:rPr>
        <w:t>L</w:t>
      </w:r>
      <w:r>
        <w:rPr>
          <w:rFonts w:ascii="Georgia" w:hAnsi="Georgia"/>
          <w:sz w:val="20"/>
          <w:szCs w:val="20"/>
        </w:rPr>
        <w:t xml:space="preserve">ee and Strazicih (2003, 2013) report </w:t>
      </w:r>
      <w:r w:rsidR="00A65020">
        <w:rPr>
          <w:rFonts w:ascii="Georgia" w:hAnsi="Georgia"/>
          <w:sz w:val="20"/>
          <w:szCs w:val="20"/>
        </w:rPr>
        <w:t xml:space="preserve">limited cases of the </w:t>
      </w:r>
      <w:r w:rsidRPr="00732D6D">
        <w:rPr>
          <w:rFonts w:ascii="Georgia" w:hAnsi="Georgia"/>
          <w:sz w:val="20"/>
          <w:szCs w:val="20"/>
        </w:rPr>
        <w:t>critical values</w:t>
      </w:r>
      <w:r w:rsidR="00A65020">
        <w:rPr>
          <w:rFonts w:ascii="Georgia" w:hAnsi="Georgia"/>
          <w:sz w:val="20"/>
          <w:szCs w:val="20"/>
        </w:rPr>
        <w:t xml:space="preserve"> for</w:t>
      </w:r>
      <w:r w:rsidRPr="00732D6D">
        <w:rPr>
          <w:rFonts w:ascii="Georgia" w:hAnsi="Georgia"/>
          <w:sz w:val="20"/>
          <w:szCs w:val="20"/>
        </w:rPr>
        <w:t xml:space="preserve"> </w:t>
      </w:r>
      <w:r>
        <w:rPr>
          <w:rFonts w:ascii="Georgia" w:hAnsi="Georgia"/>
          <w:sz w:val="20"/>
          <w:szCs w:val="20"/>
        </w:rPr>
        <w:t>the model</w:t>
      </w:r>
      <w:r w:rsidR="00A65020">
        <w:rPr>
          <w:rFonts w:ascii="Georgia" w:hAnsi="Georgia"/>
          <w:sz w:val="20"/>
          <w:szCs w:val="20"/>
        </w:rPr>
        <w:t>s</w:t>
      </w:r>
      <w:r>
        <w:rPr>
          <w:rFonts w:ascii="Georgia" w:hAnsi="Georgia"/>
          <w:sz w:val="20"/>
          <w:szCs w:val="20"/>
        </w:rPr>
        <w:t xml:space="preserve"> with </w:t>
      </w:r>
      <w:r w:rsidR="00A65020">
        <w:rPr>
          <w:rFonts w:ascii="Georgia" w:hAnsi="Georgia"/>
          <w:sz w:val="20"/>
          <w:szCs w:val="20"/>
        </w:rPr>
        <w:t xml:space="preserve">one and </w:t>
      </w:r>
      <w:r>
        <w:rPr>
          <w:rFonts w:ascii="Georgia" w:hAnsi="Georgia"/>
          <w:sz w:val="20"/>
          <w:szCs w:val="20"/>
        </w:rPr>
        <w:t xml:space="preserve">two </w:t>
      </w:r>
      <w:r w:rsidRPr="00732D6D">
        <w:rPr>
          <w:rFonts w:ascii="Georgia" w:hAnsi="Georgia"/>
          <w:sz w:val="20"/>
          <w:szCs w:val="20"/>
        </w:rPr>
        <w:t>trend-break</w:t>
      </w:r>
      <w:r>
        <w:rPr>
          <w:rFonts w:ascii="Georgia" w:hAnsi="Georgia"/>
          <w:sz w:val="20"/>
          <w:szCs w:val="20"/>
        </w:rPr>
        <w:t xml:space="preserve">s. </w:t>
      </w:r>
      <w:r w:rsidR="00A65020">
        <w:rPr>
          <w:rFonts w:ascii="Georgia" w:hAnsi="Georgia"/>
          <w:sz w:val="20"/>
          <w:szCs w:val="20"/>
        </w:rPr>
        <w:t xml:space="preserve">Then, the response surface function can provide the finite sample critical values corresponding to the estimated lag. </w:t>
      </w:r>
      <w:r w:rsidR="004E0AD0">
        <w:rPr>
          <w:rFonts w:ascii="Georgia" w:hAnsi="Georgia"/>
          <w:sz w:val="20"/>
          <w:szCs w:val="20"/>
        </w:rPr>
        <w:t>The plots of data and the estimated breaks are provided below in Appendix Figure 1.</w:t>
      </w:r>
      <w:r w:rsidR="00F839CA">
        <w:rPr>
          <w:rFonts w:ascii="Georgia" w:hAnsi="Georgia"/>
          <w:sz w:val="20"/>
          <w:szCs w:val="20"/>
        </w:rPr>
        <w:t xml:space="preserve"> </w:t>
      </w:r>
      <w:r w:rsidR="00F839CA">
        <w:rPr>
          <w:rFonts w:ascii="Calibri" w:eastAsia="Times New Roman" w:hAnsi="Calibri" w:cs="Calibri"/>
          <w:color w:val="000000"/>
          <w:vertAlign w:val="superscript"/>
        </w:rPr>
        <w:t>***</w:t>
      </w:r>
      <w:r w:rsidR="00F839CA">
        <w:t>,</w:t>
      </w:r>
      <w:r w:rsidR="00F839CA">
        <w:rPr>
          <w:rFonts w:ascii="Calibri" w:eastAsia="Times New Roman" w:hAnsi="Calibri" w:cs="Calibri"/>
          <w:color w:val="000000"/>
          <w:vertAlign w:val="superscript"/>
        </w:rPr>
        <w:t>**</w:t>
      </w:r>
      <w:r w:rsidR="00F839CA">
        <w:t>,</w:t>
      </w:r>
      <w:r w:rsidR="00F839CA">
        <w:rPr>
          <w:rFonts w:ascii="Calibri" w:eastAsia="Times New Roman" w:hAnsi="Calibri" w:cs="Calibri"/>
          <w:color w:val="000000"/>
          <w:vertAlign w:val="superscript"/>
        </w:rPr>
        <w:t xml:space="preserve">* </w:t>
      </w:r>
      <w:r w:rsidR="00F839CA" w:rsidRPr="000A0FF8">
        <w:rPr>
          <w:rFonts w:ascii="Georgia" w:hAnsi="Georgia"/>
          <w:sz w:val="20"/>
          <w:szCs w:val="20"/>
        </w:rPr>
        <w:t>denotes the significance at the 1, 5 and 10 percent levels.</w:t>
      </w:r>
    </w:p>
    <w:p w:rsidR="004E0AD0" w:rsidRDefault="004E0AD0">
      <w:pPr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br w:type="page"/>
      </w:r>
    </w:p>
    <w:p w:rsidR="00981527" w:rsidRDefault="00981527" w:rsidP="00981527">
      <w:pPr>
        <w:tabs>
          <w:tab w:val="left" w:pos="567"/>
        </w:tabs>
        <w:spacing w:after="0" w:line="240" w:lineRule="auto"/>
        <w:jc w:val="center"/>
        <w:rPr>
          <w:rFonts w:ascii="Georgia" w:hAnsi="Georgia"/>
          <w:b/>
        </w:rPr>
      </w:pPr>
      <w:r>
        <w:rPr>
          <w:rFonts w:ascii="Georgia" w:hAnsi="Georgia"/>
          <w:b/>
        </w:rPr>
        <w:lastRenderedPageBreak/>
        <w:t xml:space="preserve">Online Appendix </w:t>
      </w:r>
      <w:r w:rsidRPr="00E61F64">
        <w:rPr>
          <w:rFonts w:ascii="Georgia" w:hAnsi="Georgia"/>
          <w:b/>
        </w:rPr>
        <w:t>Table</w:t>
      </w:r>
      <w:r>
        <w:rPr>
          <w:rFonts w:ascii="Georgia" w:hAnsi="Georgia"/>
          <w:b/>
        </w:rPr>
        <w:t xml:space="preserve"> 3</w:t>
      </w:r>
    </w:p>
    <w:p w:rsidR="00981527" w:rsidRDefault="00981527" w:rsidP="00981527">
      <w:pPr>
        <w:tabs>
          <w:tab w:val="left" w:pos="567"/>
        </w:tabs>
        <w:spacing w:after="0" w:line="240" w:lineRule="auto"/>
        <w:jc w:val="center"/>
        <w:rPr>
          <w:rFonts w:ascii="Georgia" w:hAnsi="Georgia"/>
          <w:b/>
        </w:rPr>
      </w:pPr>
    </w:p>
    <w:p w:rsidR="00981527" w:rsidRPr="00981527" w:rsidRDefault="00981527" w:rsidP="00981527">
      <w:pPr>
        <w:spacing w:line="240" w:lineRule="auto"/>
        <w:jc w:val="center"/>
        <w:rPr>
          <w:rFonts w:ascii="Georgia" w:hAnsi="Georgia"/>
          <w:b/>
        </w:rPr>
      </w:pPr>
      <w:r w:rsidRPr="00981527">
        <w:rPr>
          <w:rFonts w:ascii="Georgia" w:hAnsi="Georgia"/>
          <w:b/>
        </w:rPr>
        <w:t>The critical values based on the data-dependent lag selection procedures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8"/>
        <w:gridCol w:w="558"/>
        <w:gridCol w:w="691"/>
        <w:gridCol w:w="687"/>
        <w:gridCol w:w="691"/>
        <w:gridCol w:w="684"/>
        <w:gridCol w:w="687"/>
        <w:gridCol w:w="684"/>
        <w:gridCol w:w="685"/>
        <w:gridCol w:w="694"/>
        <w:gridCol w:w="694"/>
        <w:gridCol w:w="682"/>
        <w:gridCol w:w="687"/>
        <w:gridCol w:w="684"/>
      </w:tblGrid>
      <w:tr w:rsidR="00981527" w:rsidRPr="00981527" w:rsidTr="00981527">
        <w:tc>
          <w:tcPr>
            <w:tcW w:w="1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R=0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R=1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R=2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R=3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</w:p>
        </w:tc>
        <w:tc>
          <w:tcPr>
            <w:tcW w:w="30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0.01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0.05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0.1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0.01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0.05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0.1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0.01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0.05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0.1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0.01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0.05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0.1</w:t>
            </w:r>
          </w:p>
        </w:tc>
      </w:tr>
      <w:tr w:rsidR="00EE2C45" w:rsidRPr="00981527" w:rsidTr="00EE2C45"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2C45" w:rsidRPr="00981527" w:rsidRDefault="00EE2C45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p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2C45" w:rsidRPr="00981527" w:rsidRDefault="00EE2C45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T</w:t>
            </w:r>
          </w:p>
        </w:tc>
        <w:tc>
          <w:tcPr>
            <w:tcW w:w="15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2C45" w:rsidRPr="00981527" w:rsidRDefault="00EE2C45" w:rsidP="00EE2C45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G</w:t>
            </w:r>
            <w:r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eneral-to-specific</w:t>
            </w:r>
            <w:r w:rsidR="00A013D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 xml:space="preserve"> approach</w:t>
            </w: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2C45" w:rsidRPr="00981527" w:rsidRDefault="00EE2C45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2C45" w:rsidRPr="00981527" w:rsidRDefault="00EE2C45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2C45" w:rsidRPr="00981527" w:rsidRDefault="00EE2C45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2C45" w:rsidRPr="00981527" w:rsidRDefault="00EE2C45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2C45" w:rsidRPr="00981527" w:rsidRDefault="00EE2C45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2C45" w:rsidRPr="00981527" w:rsidRDefault="00EE2C45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2C45" w:rsidRPr="00981527" w:rsidRDefault="00EE2C45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2C45" w:rsidRPr="00981527" w:rsidRDefault="00EE2C45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</w:tr>
      <w:tr w:rsidR="00981527" w:rsidRPr="00981527" w:rsidTr="00981527">
        <w:tc>
          <w:tcPr>
            <w:tcW w:w="1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50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-3.867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-3.242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-2.930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-4.590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-3.970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-3.663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-5.106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-4.547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-4.244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-5.588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-5.059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-4.774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100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-3.722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-3.142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-2.852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-4.384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-3.822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-3.539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-4.827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-4.339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-4.066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-5.152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-4.746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-4.509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200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-3.649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-3.086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-2.805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-4.294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-3.747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-3.473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-4.754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-4.260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-3.990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-5.106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-4.667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-4.422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500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-3.604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-3.050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-2.774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-4.245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-3.701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-3.432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-4.731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-4.220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-3.949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-5.133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-4.644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-4.384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1000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-3.590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-3.038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-2.764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-4.229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-3.686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-3.419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-4.727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-4.209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-3.936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-5.151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-4.641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-4.374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1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50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-3.912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-3.267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-2.945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-4.649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-4.014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-3.698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-5.201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-4.618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-4.315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-5.729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-5.175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-4.890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100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-3.745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-3.155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-2.859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-4.414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-3.844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-3.556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-4.876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-4.375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-4.102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-5.224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-4.805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-4.568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200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-3.660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-3.092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-2.808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-4.309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-3.758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-3.482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-4.778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-4.278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-4.008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-5.142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-4.697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-4.452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500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-3.609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-3.053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-2.776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-4.251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-3.706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-3.436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-4.741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-4.228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-3.956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-5.148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-4.656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-4.396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1000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-3.592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-3.039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-2.765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-4.232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-3.688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-3.420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-4.732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-4.212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-3.939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-5.158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-4.647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-4.380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2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50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-3.952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-3.290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-2.960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-4.701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-4.055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-3.732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-5.288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-4.685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-4.379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-5.862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-5.281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-4.993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100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-3.767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-3.167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-2.866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-4.442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-3.866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-3.574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-4.922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-4.411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-4.137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-5.294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-4.862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-4.625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200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-3.672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-3.098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-2.812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-4.324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-3.769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-3.491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-4.803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-4.296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-4.026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-5.178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-4.726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-4.481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500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-3.614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-3.055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-2.777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-4.257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-3.710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-3.439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-4.751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-4.235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-3.963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-5.162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-4.668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-4.409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1000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-3.594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-3.040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-2.765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-4.235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-3.690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-3.422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-4.737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-4.216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-3.943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-5.166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-4.653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-4.386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3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50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-3.987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-3.312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-2.975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-4.747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-4.092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-3.765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-5.366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-4.745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-4.438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-5.986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-5.377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-5.083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100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-3.788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-3.179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-2.873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-4.469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-3.887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-3.591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-4.967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-4.444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-4.170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-5.361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-4.916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-4.678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200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-3.683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-3.104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-2.816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-4.339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-3.780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-3.499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-4.826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-4.314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-4.044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-5.213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-4.755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-4.510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500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-3.618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-3.057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-2.779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-4.263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-3.715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-3.443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-4.761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-4.243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-3.971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-5.176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-4.680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-4.420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1000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-3.597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-3.041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-2.766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-4.238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-3.693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-3.424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-4.742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-4.220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-3.947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-5.173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-4.659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-4.392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4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50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-4.016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-3.333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-2.991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-4.787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-4.125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-3.796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-5.435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-4.800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-4.490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-6.101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-5.463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-5.160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100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-3.807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-3.190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-2.881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-4.495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-3.907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-3.608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-5.009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-4.477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-4.201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-5.426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-4.968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-4.728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200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-3.694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-3.111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-2.819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-4.353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-3.791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-3.508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-4.849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-4.332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-4.061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-5.247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-4.783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-4.538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500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-3.623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-3.060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-2.780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-4.269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-3.719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-3.446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-4.770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-4.250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-3.978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-5.191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-4.692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-4.432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1000</w:t>
            </w: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-3.599</w:t>
            </w:r>
          </w:p>
        </w:tc>
        <w:tc>
          <w:tcPr>
            <w:tcW w:w="3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-3.043</w:t>
            </w: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-2.767</w:t>
            </w: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-4.241</w:t>
            </w:r>
          </w:p>
        </w:tc>
        <w:tc>
          <w:tcPr>
            <w:tcW w:w="3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-3.695</w:t>
            </w: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-3.426</w:t>
            </w:r>
          </w:p>
        </w:tc>
        <w:tc>
          <w:tcPr>
            <w:tcW w:w="3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-4.747</w:t>
            </w:r>
          </w:p>
        </w:tc>
        <w:tc>
          <w:tcPr>
            <w:tcW w:w="38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-4.223</w:t>
            </w:r>
          </w:p>
        </w:tc>
        <w:tc>
          <w:tcPr>
            <w:tcW w:w="38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-3.950</w:t>
            </w:r>
          </w:p>
        </w:tc>
        <w:tc>
          <w:tcPr>
            <w:tcW w:w="3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-5.180</w:t>
            </w:r>
          </w:p>
        </w:tc>
        <w:tc>
          <w:tcPr>
            <w:tcW w:w="3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-4.665</w:t>
            </w: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-4.398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</w:p>
        </w:tc>
        <w:tc>
          <w:tcPr>
            <w:tcW w:w="30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</w:p>
        </w:tc>
        <w:tc>
          <w:tcPr>
            <w:tcW w:w="76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Akaike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</w:tr>
      <w:tr w:rsidR="00981527" w:rsidRPr="00981527" w:rsidTr="00981527">
        <w:tc>
          <w:tcPr>
            <w:tcW w:w="14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0</w:t>
            </w:r>
          </w:p>
        </w:tc>
        <w:tc>
          <w:tcPr>
            <w:tcW w:w="30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50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-3.943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-3.292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-2.950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-4.488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-4.003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-3.727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-4.989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-4.497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-4.270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-5.649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-5.021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-4.702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100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-3.783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-3.173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-2.858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-4.308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-3.845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-3.579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-4.754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-4.311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-4.091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-5.151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-4.686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-4.440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200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-3.687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-3.106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-2.810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-4.230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-3.755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-3.492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-4.692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-4.226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-3.992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-5.039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-4.572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-4.331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500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-3.624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-3.064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-2.780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-4.186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-3.697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-3.436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-4.672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-4.177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-3.930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-5.016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-4.519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-4.272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1000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-3.602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-3.049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-2.770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-4.172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-3.676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-3.417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-4.669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-4.162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-3.908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-5.015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-4.505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-4.254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1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50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-3.964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-3.300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-2.956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-4.571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-4.033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-3.744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-5.117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-4.578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-4.330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-5.697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-5.077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-4.767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100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-3.793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-3.177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-2.861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-4.351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-3.860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-3.587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-4.819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-4.352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-4.121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-5.175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-4.716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-4.475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200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-3.691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-3.108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-2.811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-4.251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-3.762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-3.496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-4.725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-4.246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-4.007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-5.051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-4.587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-4.349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500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-3.626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-3.064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-2.781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-4.195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-3.699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-3.437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-4.686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-4.186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-3.936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-5.021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-4.526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-4.280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1000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-3.603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-3.049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-2.770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-4.177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-3.678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-3.417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-4.675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-4.166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-3.911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-5.018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-4.508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-4.258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2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50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-3.987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-3.311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-2.965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-4.647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-4.065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-3.764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-5.232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-4.655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-4.388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-5.743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-5.119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-4.811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100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-3.803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-3.181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-2.865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-4.391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-3.875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-3.595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-4.882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-4.392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-4.150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-5.199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-4.742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-4.504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200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-3.697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-3.110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-2.813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-4.272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-3.769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-3.500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-4.757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-4.267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-4.022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-5.063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-4.601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-4.365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500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-3.628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-3.065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-2.781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-4.203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-3.702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-3.439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-4.699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-4.194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-3.942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-5.025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-4.532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-4.287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1000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-3.604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-3.050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-2.771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-4.181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-3.679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-3.418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-4.682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-4.170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-3.914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-5.020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-4.511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-4.261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3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50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-4.012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-3.324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-2.977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-4.716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-4.100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-3.788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-5.334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-4.728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-4.445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-5.786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-5.147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-4.834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100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-3.814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-3.186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-2.869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-4.430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-3.891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-3.605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-4.941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-4.431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-4.180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-5.222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-4.765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-4.529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200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-3.702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-3.112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-2.815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-4.293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-3.777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-3.504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-4.789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-4.287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-4.037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-5.075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-4.615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-4.381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500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-3.630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-3.066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-2.782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-4.212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-3.705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-3.441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-4.712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-4.202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-3.947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-5.030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-4.538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-4.294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1000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-3.605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-3.050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-2.771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-4.185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-3.681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-3.419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-4.689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-4.174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-3.917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-5.023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-4.514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-4.265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4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50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-4.040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-3.341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-2.990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-4.777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-4.137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-3.815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-5.423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-4.796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-4.501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-5.827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-5.161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-4.838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100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-3.826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-3.191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-2.874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-4.467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-3.908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-3.615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-4.997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-4.469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-4.209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-5.245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-4.784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-4.548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200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-3.707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-3.114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-2.817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-4.313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-3.785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-3.509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-4.820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-4.307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-4.051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-5.087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-4.627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-4.395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500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-3.632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-3.066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-2.783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-4.220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-3.708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-3.442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-4.725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-4.210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-3.953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-5.035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-4.543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-4.300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1000</w:t>
            </w: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-3.606</w:t>
            </w:r>
          </w:p>
        </w:tc>
        <w:tc>
          <w:tcPr>
            <w:tcW w:w="3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-3.050</w:t>
            </w: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-2.771</w:t>
            </w: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-4.190</w:t>
            </w:r>
          </w:p>
        </w:tc>
        <w:tc>
          <w:tcPr>
            <w:tcW w:w="3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-3.682</w:t>
            </w: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-3.420</w:t>
            </w:r>
          </w:p>
        </w:tc>
        <w:tc>
          <w:tcPr>
            <w:tcW w:w="3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-4.695</w:t>
            </w:r>
          </w:p>
        </w:tc>
        <w:tc>
          <w:tcPr>
            <w:tcW w:w="38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-4.178</w:t>
            </w:r>
          </w:p>
        </w:tc>
        <w:tc>
          <w:tcPr>
            <w:tcW w:w="38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-3.920</w:t>
            </w:r>
          </w:p>
        </w:tc>
        <w:tc>
          <w:tcPr>
            <w:tcW w:w="3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-5.025</w:t>
            </w:r>
          </w:p>
        </w:tc>
        <w:tc>
          <w:tcPr>
            <w:tcW w:w="3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-4.517</w:t>
            </w: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-4.268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</w:p>
        </w:tc>
        <w:tc>
          <w:tcPr>
            <w:tcW w:w="76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Schwarz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0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50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-4.034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-3.226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-2.882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-4.954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-4.102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-3.715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-4.989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-4.497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-4.270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-6.101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-5.714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-5.448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100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-3.798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-3.100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-2.794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-4.587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-3.855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-3.522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-4.754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-4.311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-4.091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-5.478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-5.161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-4.929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200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-3.685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-3.055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-2.766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-4.392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-3.750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-3.450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-4.692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-4.226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-3.992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-5.249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-4.884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-4.653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500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-3.619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-3.033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-2.754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-4.271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-3.693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-3.414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-4.672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-4.177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-3.930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-5.137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-4.719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-4.482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1000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-3.597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-3.027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-2.751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-4.230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-3.675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-3.403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-4.669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-4.162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-3.908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-5.104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-4.663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-4.424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1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50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-4.009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-3.228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-2.886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-4.892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-4.081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-3.705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-5.117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-4.578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-4.330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-6.092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-5.632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-5.353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100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-3.785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-3.101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-2.796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-4.555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-3.844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-3.517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-4.819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-4.352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-4.121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-5.472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-5.117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-4.878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200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-3.678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-3.055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-2.767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-4.375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-3.745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-3.447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-4.725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-4.246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-4.007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-5.245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-4.862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-4.627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lastRenderedPageBreak/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500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-3.616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-3.034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-2.754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-4.264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-3.691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-3.412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-4.686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-4.186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-3.936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-5.135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-4.709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-4.471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1000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-3.596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-3.027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-2.751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-4.227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-3.674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-3.402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-4.675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-4.166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-3.911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-5.103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-4.659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-4.419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2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50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-3.989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-3.229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-2.889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-4.845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-4.066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-3.699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-5.232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-4.655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-4.388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-6.104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-5.574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-5.280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100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-3.773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-3.101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-2.798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-4.526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-3.835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-3.513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-4.882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-4.392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-4.150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-5.470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-5.079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-4.833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200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-3.672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-3.056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-2.768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-4.359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-3.739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-3.444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-4.757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-4.267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-4.022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-5.242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-4.840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-4.602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500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-3.614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-3.034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-2.755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-4.257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-3.689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-3.411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-4.699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-4.194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-3.942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-5.134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-4.461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1000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-3.595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-3.027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-2.751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-4.223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-3.673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-3.402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-4.682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-4.170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-3.914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-5.102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-4.654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-4.413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3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50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-3.974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-3.230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-2.891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-4.813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-4.055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-3.695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-5.334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-4.728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-4.445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-6.136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-5.541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-5.229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100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-3.762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-3.102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-2.799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-4.500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-3.826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-3.509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-4.941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-4.431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-4.180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-5.473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-5.047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-4.794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200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-3.665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-3.056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-2.769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-4.344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-3.734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-3.442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-4.789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-4.287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-4.037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-5.241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-4.821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-4.579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500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-3.611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-3.034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-2.755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-4.251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-3.686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-3.410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-4.712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-4.202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-3.947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-5.132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-4.691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-4.451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1000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-3.593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-3.028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-2.751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-4.220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-3.672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-3.401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-4.689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-4.174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-3.917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-5.101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-4.649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-4.408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4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50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-3.964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-3.231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-2.893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-4.796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-4.050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-3.693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-5.423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-4.796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-4.501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-6.187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-5.531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-5.201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100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-3.752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-3.103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-2.801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-4.479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-3.819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-3.506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-4.997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-4.469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-4.209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-5.482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-5.021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-4.761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200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-3.660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-3.056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-2.770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-4.330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-3.730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-3.440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-4.820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-4.307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-4.051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-5.240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-4.802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-4.557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500</w:t>
            </w: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-3.608</w:t>
            </w:r>
          </w:p>
        </w:tc>
        <w:tc>
          <w:tcPr>
            <w:tcW w:w="3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-3.034</w:t>
            </w: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-2.755</w:t>
            </w: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-4.245</w:t>
            </w:r>
          </w:p>
        </w:tc>
        <w:tc>
          <w:tcPr>
            <w:tcW w:w="3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-3.684</w:t>
            </w: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-3.409</w:t>
            </w:r>
          </w:p>
        </w:tc>
        <w:tc>
          <w:tcPr>
            <w:tcW w:w="3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-4.725</w:t>
            </w:r>
          </w:p>
        </w:tc>
        <w:tc>
          <w:tcPr>
            <w:tcW w:w="38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-4.210</w:t>
            </w:r>
          </w:p>
        </w:tc>
        <w:tc>
          <w:tcPr>
            <w:tcW w:w="38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-3.953</w:t>
            </w:r>
          </w:p>
        </w:tc>
        <w:tc>
          <w:tcPr>
            <w:tcW w:w="3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-5.131</w:t>
            </w:r>
          </w:p>
        </w:tc>
        <w:tc>
          <w:tcPr>
            <w:tcW w:w="3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-4.683</w:t>
            </w: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-4.441</w:t>
            </w:r>
          </w:p>
        </w:tc>
      </w:tr>
      <w:tr w:rsidR="00981527" w:rsidRPr="00981527" w:rsidTr="00981527"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EE2C45">
            <w:pPr>
              <w:spacing w:after="0" w:line="240" w:lineRule="auto"/>
              <w:jc w:val="center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1000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-3.592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-3.028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-2.752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-4.216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-3.670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-3.401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-4.695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-4.178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-3.920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-5.101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-4.645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527" w:rsidRPr="00981527" w:rsidRDefault="00981527" w:rsidP="00981527">
            <w:pPr>
              <w:spacing w:after="0" w:line="240" w:lineRule="auto"/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</w:pPr>
            <w:r w:rsidRPr="00981527">
              <w:rPr>
                <w:rFonts w:ascii="Georgia" w:hAnsi="Georgia"/>
                <w:color w:val="000000"/>
                <w:sz w:val="18"/>
                <w:szCs w:val="20"/>
                <w:lang w:eastAsia="tr-TR"/>
              </w:rPr>
              <w:t>-4.403</w:t>
            </w:r>
          </w:p>
        </w:tc>
      </w:tr>
    </w:tbl>
    <w:p w:rsidR="00981527" w:rsidRDefault="00981527" w:rsidP="00981527">
      <w:pPr>
        <w:spacing w:line="240" w:lineRule="auto"/>
        <w:ind w:right="86"/>
        <w:jc w:val="both"/>
        <w:rPr>
          <w:rFonts w:ascii="Georgia" w:hAnsi="Georgia"/>
          <w:sz w:val="18"/>
          <w:szCs w:val="18"/>
        </w:rPr>
      </w:pPr>
      <w:r w:rsidRPr="000605DA">
        <w:rPr>
          <w:rFonts w:ascii="Georgia" w:hAnsi="Georgia"/>
          <w:i/>
          <w:iCs/>
          <w:sz w:val="18"/>
          <w:szCs w:val="18"/>
        </w:rPr>
        <w:t>Notes:</w:t>
      </w:r>
      <w:r w:rsidRPr="000605DA">
        <w:rPr>
          <w:rFonts w:ascii="Georgia" w:hAnsi="Georgia"/>
          <w:sz w:val="18"/>
          <w:szCs w:val="18"/>
        </w:rPr>
        <w:t xml:space="preserve"> </w:t>
      </w:r>
      <w:r w:rsidRPr="000605DA">
        <w:rPr>
          <w:rFonts w:ascii="Georgia" w:hAnsi="Georgia"/>
          <w:i/>
          <w:iCs/>
          <w:sz w:val="18"/>
          <w:szCs w:val="18"/>
        </w:rPr>
        <w:t>R</w:t>
      </w:r>
      <w:r w:rsidRPr="000605DA">
        <w:rPr>
          <w:rFonts w:ascii="Georgia" w:hAnsi="Georgia"/>
          <w:sz w:val="18"/>
          <w:szCs w:val="18"/>
        </w:rPr>
        <w:t xml:space="preserve"> is the number of breaks, </w:t>
      </w:r>
      <w:r w:rsidRPr="000605DA">
        <w:rPr>
          <w:rFonts w:ascii="Georgia" w:hAnsi="Georgia"/>
          <w:i/>
          <w:sz w:val="18"/>
          <w:szCs w:val="18"/>
        </w:rPr>
        <w:t>T</w:t>
      </w:r>
      <w:r w:rsidRPr="000605DA">
        <w:rPr>
          <w:rFonts w:ascii="Georgia" w:hAnsi="Georgia"/>
          <w:sz w:val="18"/>
          <w:szCs w:val="18"/>
        </w:rPr>
        <w:t xml:space="preserve"> is the sample size, and </w:t>
      </w:r>
      <w:r w:rsidRPr="000605DA">
        <w:rPr>
          <w:rFonts w:ascii="Georgia" w:hAnsi="Georgia"/>
          <w:i/>
          <w:sz w:val="18"/>
          <w:szCs w:val="18"/>
        </w:rPr>
        <w:t>p</w:t>
      </w:r>
      <w:r w:rsidRPr="000605DA">
        <w:rPr>
          <w:rFonts w:ascii="Georgia" w:hAnsi="Georgia"/>
          <w:sz w:val="18"/>
          <w:szCs w:val="18"/>
        </w:rPr>
        <w:t xml:space="preserve"> is the lag order.</w:t>
      </w:r>
    </w:p>
    <w:p w:rsidR="00981527" w:rsidRDefault="00981527" w:rsidP="00981527">
      <w:pPr>
        <w:jc w:val="both"/>
        <w:rPr>
          <w:rFonts w:ascii="Bookman Old Style" w:eastAsia="Times New Roman" w:hAnsi="Bookman Old Style" w:cs="Menlo-Regular"/>
          <w:iCs/>
          <w:color w:val="000000"/>
          <w:lang w:eastAsia="tr-TR"/>
        </w:rPr>
      </w:pPr>
      <w:r>
        <w:rPr>
          <w:rFonts w:ascii="Bookman Old Style" w:eastAsia="Times New Roman" w:hAnsi="Bookman Old Style" w:cs="Menlo-Regular"/>
          <w:iCs/>
          <w:color w:val="000000"/>
          <w:lang w:eastAsia="tr-TR"/>
        </w:rPr>
        <w:t>Discussion:</w:t>
      </w:r>
    </w:p>
    <w:p w:rsidR="00981527" w:rsidRDefault="00981527" w:rsidP="00981527">
      <w:pPr>
        <w:jc w:val="both"/>
        <w:rPr>
          <w:rFonts w:ascii="Bookman Old Style" w:eastAsia="Times New Roman" w:hAnsi="Bookman Old Style" w:cs="Menlo-Regular"/>
          <w:iCs/>
          <w:color w:val="000000"/>
          <w:lang w:eastAsia="tr-TR"/>
        </w:rPr>
      </w:pPr>
      <w:r>
        <w:rPr>
          <w:rFonts w:ascii="Bookman Old Style" w:eastAsia="Times New Roman" w:hAnsi="Bookman Old Style" w:cs="Menlo-Regular"/>
          <w:iCs/>
          <w:color w:val="000000"/>
          <w:lang w:eastAsia="tr-TR"/>
        </w:rPr>
        <w:t>T</w:t>
      </w:r>
      <w:r w:rsidRPr="001D7075">
        <w:rPr>
          <w:rFonts w:ascii="Bookman Old Style" w:eastAsia="Times New Roman" w:hAnsi="Bookman Old Style" w:cs="Menlo-Regular"/>
          <w:iCs/>
          <w:color w:val="000000"/>
          <w:lang w:eastAsia="tr-TR"/>
        </w:rPr>
        <w:t xml:space="preserve">he critical values </w:t>
      </w:r>
      <w:r>
        <w:rPr>
          <w:rFonts w:ascii="Bookman Old Style" w:eastAsia="Times New Roman" w:hAnsi="Bookman Old Style" w:cs="Menlo-Regular"/>
          <w:iCs/>
          <w:color w:val="000000"/>
          <w:lang w:eastAsia="tr-TR"/>
        </w:rPr>
        <w:t>can</w:t>
      </w:r>
      <w:r w:rsidRPr="001D7075">
        <w:rPr>
          <w:rFonts w:ascii="Bookman Old Style" w:eastAsia="Times New Roman" w:hAnsi="Bookman Old Style" w:cs="Menlo-Regular"/>
          <w:iCs/>
          <w:color w:val="000000"/>
          <w:lang w:eastAsia="tr-TR"/>
        </w:rPr>
        <w:t xml:space="preserve"> be affected by using a data</w:t>
      </w:r>
      <w:r w:rsidR="00FE1C8D">
        <w:rPr>
          <w:rFonts w:ascii="Bookman Old Style" w:eastAsia="Times New Roman" w:hAnsi="Bookman Old Style" w:cs="Menlo-Regular"/>
          <w:iCs/>
          <w:color w:val="000000"/>
          <w:lang w:eastAsia="tr-TR"/>
        </w:rPr>
        <w:t>-</w:t>
      </w:r>
      <w:r w:rsidRPr="001D7075">
        <w:rPr>
          <w:rFonts w:ascii="Bookman Old Style" w:eastAsia="Times New Roman" w:hAnsi="Bookman Old Style" w:cs="Menlo-Regular"/>
          <w:iCs/>
          <w:color w:val="000000"/>
          <w:lang w:eastAsia="tr-TR"/>
        </w:rPr>
        <w:t>dependent procedure for the lag order</w:t>
      </w:r>
      <w:r>
        <w:rPr>
          <w:rFonts w:ascii="Bookman Old Style" w:eastAsia="Times New Roman" w:hAnsi="Bookman Old Style" w:cs="Menlo-Regular"/>
          <w:iCs/>
          <w:color w:val="000000"/>
          <w:lang w:eastAsia="tr-TR"/>
        </w:rPr>
        <w:t>, among others</w:t>
      </w:r>
      <w:r w:rsidRPr="001D7075">
        <w:rPr>
          <w:rFonts w:ascii="Bookman Old Style" w:eastAsia="Times New Roman" w:hAnsi="Bookman Old Style" w:cs="Menlo-Regular"/>
          <w:iCs/>
          <w:color w:val="000000"/>
          <w:lang w:eastAsia="tr-TR"/>
        </w:rPr>
        <w:t xml:space="preserve">. Otero and Smith (2012) estimate the response regressions for the Leybourne unit root test by using the fixed and data-dependent procedures of the general to specific method on the significance of the last lag, the Akaike information criteria, and the Schwarz information criteria. </w:t>
      </w:r>
    </w:p>
    <w:p w:rsidR="00981527" w:rsidRDefault="00981527" w:rsidP="00981527">
      <w:pPr>
        <w:jc w:val="both"/>
        <w:rPr>
          <w:rFonts w:ascii="Bookman Old Style" w:hAnsi="Bookman Old Style"/>
          <w:iCs/>
        </w:rPr>
      </w:pPr>
      <w:r w:rsidRPr="001D7075">
        <w:rPr>
          <w:rFonts w:ascii="Bookman Old Style" w:hAnsi="Bookman Old Style"/>
          <w:iCs/>
        </w:rPr>
        <w:t xml:space="preserve">In the </w:t>
      </w:r>
      <w:r>
        <w:rPr>
          <w:rFonts w:ascii="Bookman Old Style" w:hAnsi="Bookman Old Style"/>
          <w:iCs/>
        </w:rPr>
        <w:t xml:space="preserve">above </w:t>
      </w:r>
      <w:r w:rsidRPr="001D7075">
        <w:rPr>
          <w:rFonts w:ascii="Bookman Old Style" w:hAnsi="Bookman Old Style"/>
          <w:iCs/>
        </w:rPr>
        <w:t>table, we report the critical values based on the response surface regressions using the data-dependent lag selection procedures.</w:t>
      </w:r>
      <w:r>
        <w:rPr>
          <w:rFonts w:ascii="Bookman Old Style" w:hAnsi="Bookman Old Style"/>
          <w:iCs/>
        </w:rPr>
        <w:t xml:space="preserve"> We use three different methods:</w:t>
      </w:r>
      <w:r w:rsidRPr="001D7075">
        <w:rPr>
          <w:rFonts w:ascii="Bookman Old Style" w:hAnsi="Bookman Old Style"/>
          <w:iCs/>
        </w:rPr>
        <w:t xml:space="preserve"> </w:t>
      </w:r>
      <w:r>
        <w:rPr>
          <w:rFonts w:ascii="Bookman Old Style" w:eastAsia="Times New Roman" w:hAnsi="Bookman Old Style" w:cs="Menlo-Regular"/>
          <w:iCs/>
          <w:color w:val="000000"/>
          <w:lang w:eastAsia="tr-TR"/>
        </w:rPr>
        <w:t>a</w:t>
      </w:r>
      <w:r w:rsidRPr="001D7075">
        <w:rPr>
          <w:rFonts w:ascii="Bookman Old Style" w:eastAsia="Times New Roman" w:hAnsi="Bookman Old Style" w:cs="Menlo-Regular"/>
          <w:iCs/>
          <w:color w:val="000000"/>
          <w:lang w:eastAsia="tr-TR"/>
        </w:rPr>
        <w:t xml:space="preserve"> general-to-specific</w:t>
      </w:r>
      <w:r w:rsidR="00991AB0">
        <w:rPr>
          <w:rFonts w:ascii="Bookman Old Style" w:eastAsia="Times New Roman" w:hAnsi="Bookman Old Style" w:cs="Menlo-Regular"/>
          <w:iCs/>
          <w:color w:val="000000"/>
          <w:lang w:eastAsia="tr-TR"/>
        </w:rPr>
        <w:t xml:space="preserve"> </w:t>
      </w:r>
      <w:r w:rsidRPr="001D7075">
        <w:rPr>
          <w:rFonts w:ascii="Bookman Old Style" w:eastAsia="Times New Roman" w:hAnsi="Bookman Old Style" w:cs="Menlo-Regular"/>
          <w:iCs/>
          <w:color w:val="000000"/>
          <w:lang w:eastAsia="tr-TR"/>
        </w:rPr>
        <w:t xml:space="preserve">approach </w:t>
      </w:r>
      <w:r>
        <w:rPr>
          <w:rFonts w:ascii="Bookman Old Style" w:eastAsia="Times New Roman" w:hAnsi="Bookman Old Style" w:cs="Menlo-Regular"/>
          <w:iCs/>
          <w:color w:val="000000"/>
          <w:lang w:eastAsia="tr-TR"/>
        </w:rPr>
        <w:t>examining</w:t>
      </w:r>
      <w:r w:rsidRPr="001D7075">
        <w:rPr>
          <w:rFonts w:ascii="Bookman Old Style" w:eastAsia="Times New Roman" w:hAnsi="Bookman Old Style" w:cs="Menlo-Regular"/>
          <w:iCs/>
          <w:color w:val="000000"/>
          <w:lang w:eastAsia="tr-TR"/>
        </w:rPr>
        <w:t xml:space="preserve"> the significance of the last lag at 10 percent</w:t>
      </w:r>
      <w:r>
        <w:rPr>
          <w:rFonts w:ascii="Bookman Old Style" w:eastAsia="Times New Roman" w:hAnsi="Bookman Old Style" w:cs="Menlo-Regular"/>
          <w:iCs/>
          <w:color w:val="000000"/>
          <w:lang w:eastAsia="tr-TR"/>
        </w:rPr>
        <w:t>,</w:t>
      </w:r>
      <w:r w:rsidRPr="001D7075">
        <w:rPr>
          <w:rFonts w:ascii="Bookman Old Style" w:eastAsia="Times New Roman" w:hAnsi="Bookman Old Style" w:cs="Menlo-Regular"/>
          <w:iCs/>
          <w:color w:val="000000"/>
          <w:lang w:eastAsia="tr-TR"/>
        </w:rPr>
        <w:t xml:space="preserve"> the Akaike information criteria, and the Schwarz information criteria </w:t>
      </w:r>
      <w:r>
        <w:rPr>
          <w:rFonts w:ascii="Bookman Old Style" w:eastAsia="Times New Roman" w:hAnsi="Bookman Old Style" w:cs="Menlo-Regular"/>
          <w:iCs/>
          <w:color w:val="000000"/>
          <w:lang w:eastAsia="tr-TR"/>
        </w:rPr>
        <w:t>where we use</w:t>
      </w:r>
      <w:r w:rsidRPr="001D7075">
        <w:rPr>
          <w:rFonts w:ascii="Bookman Old Style" w:eastAsia="Times New Roman" w:hAnsi="Bookman Old Style" w:cs="Menlo-Regular"/>
          <w:iCs/>
          <w:color w:val="000000"/>
          <w:lang w:eastAsia="tr-TR"/>
        </w:rPr>
        <w:t xml:space="preserve"> p</w:t>
      </w:r>
      <w:r w:rsidRPr="001D7075">
        <w:rPr>
          <w:rFonts w:ascii="Bookman Old Style" w:eastAsia="Times New Roman" w:hAnsi="Bookman Old Style" w:cs="Menlo-Regular"/>
          <w:iCs/>
          <w:color w:val="000000"/>
          <w:vertAlign w:val="subscript"/>
          <w:lang w:eastAsia="tr-TR"/>
        </w:rPr>
        <w:t>max</w:t>
      </w:r>
      <w:r w:rsidRPr="001D7075">
        <w:rPr>
          <w:rFonts w:ascii="Bookman Old Style" w:eastAsia="Times New Roman" w:hAnsi="Bookman Old Style" w:cs="Menlo-Regular"/>
          <w:iCs/>
          <w:color w:val="000000"/>
          <w:lang w:eastAsia="tr-TR"/>
        </w:rPr>
        <w:t xml:space="preserve"> </w:t>
      </w:r>
      <w:r w:rsidRPr="001D7075">
        <w:rPr>
          <w:rFonts w:ascii="Bookman Old Style" w:hAnsi="Bookman Old Style"/>
          <w:iCs/>
        </w:rPr>
        <w:t>(</w:t>
      </w:r>
      <m:oMath>
        <m:sSub>
          <m:sSubPr>
            <m:ctrlPr>
              <w:rPr>
                <w:rFonts w:ascii="Cambria Math" w:eastAsia="Times New Roman" w:hAnsi="Cambria Math" w:cs="Menlo-Regular"/>
                <w:iCs/>
                <w:color w:val="000000"/>
                <w:lang w:eastAsia="tr-TR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Menlo-Regular"/>
                <w:color w:val="000000"/>
                <w:lang w:eastAsia="tr-TR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Menlo-Regular"/>
                <w:color w:val="000000"/>
                <w:vertAlign w:val="subscript"/>
                <w:lang w:eastAsia="tr-TR"/>
              </w:rPr>
              <m:t>max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=4</m:t>
        </m:r>
      </m:oMath>
      <w:r w:rsidRPr="001D7075">
        <w:rPr>
          <w:rFonts w:ascii="Bookman Old Style" w:hAnsi="Bookman Old Style"/>
          <w:iCs/>
        </w:rPr>
        <w:t xml:space="preserve"> for </w:t>
      </w:r>
      <m:oMath>
        <m:r>
          <m:rPr>
            <m:sty m:val="p"/>
          </m:rPr>
          <w:rPr>
            <w:rFonts w:ascii="Cambria Math" w:hAnsi="Cambria Math"/>
          </w:rPr>
          <m:t>T≤50</m:t>
        </m:r>
      </m:oMath>
      <w:r w:rsidRPr="001D7075">
        <w:rPr>
          <w:rFonts w:ascii="Bookman Old Style" w:hAnsi="Bookman Old Style"/>
          <w:iCs/>
        </w:rPr>
        <w:t xml:space="preserve">, </w:t>
      </w:r>
      <m:oMath>
        <m:sSub>
          <m:sSubPr>
            <m:ctrlPr>
              <w:rPr>
                <w:rFonts w:ascii="Cambria Math" w:eastAsia="Times New Roman" w:hAnsi="Cambria Math" w:cs="Menlo-Regular"/>
                <w:iCs/>
                <w:color w:val="000000"/>
                <w:lang w:eastAsia="tr-TR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Menlo-Regular"/>
                <w:color w:val="000000"/>
                <w:lang w:eastAsia="tr-TR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Menlo-Regular"/>
                <w:color w:val="000000"/>
                <w:vertAlign w:val="subscript"/>
                <w:lang w:eastAsia="tr-TR"/>
              </w:rPr>
              <m:t>max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=8</m:t>
        </m:r>
      </m:oMath>
      <w:r w:rsidRPr="001D7075">
        <w:rPr>
          <w:rFonts w:ascii="Bookman Old Style" w:hAnsi="Bookman Old Style"/>
          <w:iCs/>
        </w:rPr>
        <w:t xml:space="preserve"> for </w:t>
      </w:r>
      <m:oMath>
        <m:r>
          <m:rPr>
            <m:sty m:val="p"/>
          </m:rPr>
          <w:rPr>
            <w:rFonts w:ascii="Cambria Math" w:hAnsi="Cambria Math"/>
          </w:rPr>
          <m:t>50&lt;T≤80</m:t>
        </m:r>
      </m:oMath>
      <w:r w:rsidRPr="001D7075">
        <w:rPr>
          <w:rFonts w:ascii="Bookman Old Style" w:hAnsi="Bookman Old Style"/>
          <w:iCs/>
        </w:rPr>
        <w:t xml:space="preserve">, and </w:t>
      </w:r>
      <m:oMath>
        <m:sSub>
          <m:sSubPr>
            <m:ctrlPr>
              <w:rPr>
                <w:rFonts w:ascii="Cambria Math" w:eastAsia="Times New Roman" w:hAnsi="Cambria Math" w:cs="Menlo-Regular"/>
                <w:iCs/>
                <w:color w:val="000000"/>
                <w:lang w:eastAsia="tr-TR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Menlo-Regular"/>
                <w:color w:val="000000"/>
                <w:lang w:eastAsia="tr-TR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Menlo-Regular"/>
                <w:color w:val="000000"/>
                <w:vertAlign w:val="subscript"/>
                <w:lang w:eastAsia="tr-TR"/>
              </w:rPr>
              <m:t>max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=12</m:t>
        </m:r>
      </m:oMath>
      <w:r w:rsidRPr="001D7075">
        <w:rPr>
          <w:rFonts w:ascii="Bookman Old Style" w:hAnsi="Bookman Old Style"/>
          <w:iCs/>
        </w:rPr>
        <w:t xml:space="preserve"> for </w:t>
      </w:r>
      <w:r w:rsidR="002E38D3">
        <w:rPr>
          <w:rFonts w:ascii="Bookman Old Style" w:hAnsi="Bookman Old Style"/>
          <w:iCs/>
        </w:rPr>
        <w:t>T</w:t>
      </w:r>
      <m:oMath>
        <m:r>
          <m:rPr>
            <m:sty m:val="p"/>
          </m:rPr>
          <w:rPr>
            <w:rFonts w:ascii="Cambria Math" w:hAnsi="Cambria Math"/>
          </w:rPr>
          <m:t>&gt;80</m:t>
        </m:r>
      </m:oMath>
      <w:r w:rsidRPr="001D7075">
        <w:rPr>
          <w:rFonts w:ascii="Bookman Old Style" w:hAnsi="Bookman Old Style"/>
          <w:iCs/>
        </w:rPr>
        <w:t xml:space="preserve">) instead of </w:t>
      </w:r>
      <w:r>
        <w:rPr>
          <w:rFonts w:ascii="Bookman Old Style" w:hAnsi="Bookman Old Style"/>
          <w:iCs/>
        </w:rPr>
        <w:t>a</w:t>
      </w:r>
      <w:r w:rsidRPr="001D7075">
        <w:rPr>
          <w:rFonts w:ascii="Bookman Old Style" w:hAnsi="Bookman Old Style"/>
          <w:iCs/>
        </w:rPr>
        <w:t xml:space="preserve"> fixed p. </w:t>
      </w:r>
    </w:p>
    <w:p w:rsidR="004A4422" w:rsidRPr="00981527" w:rsidRDefault="00981527" w:rsidP="00981527">
      <w:pPr>
        <w:jc w:val="both"/>
        <w:rPr>
          <w:rFonts w:ascii="Bookman Old Style" w:eastAsia="Times New Roman" w:hAnsi="Bookman Old Style" w:cs="Menlo-Regular"/>
          <w:iCs/>
          <w:color w:val="000000"/>
          <w:lang w:eastAsia="tr-TR"/>
        </w:rPr>
      </w:pPr>
      <w:r>
        <w:rPr>
          <w:rFonts w:ascii="Bookman Old Style" w:hAnsi="Bookman Old Style"/>
          <w:iCs/>
        </w:rPr>
        <w:t>Our</w:t>
      </w:r>
      <w:r w:rsidRPr="001D7075">
        <w:rPr>
          <w:rFonts w:ascii="Bookman Old Style" w:hAnsi="Bookman Old Style"/>
          <w:iCs/>
        </w:rPr>
        <w:t xml:space="preserve"> results are line with those in Otero and Smith (2012) and Harvey and van Dijk (2006). Accordingly, </w:t>
      </w:r>
      <w:r w:rsidRPr="001D7075">
        <w:rPr>
          <w:rFonts w:ascii="Bookman Old Style" w:eastAsia="Times New Roman" w:hAnsi="Bookman Old Style" w:cs="Menlo-Regular"/>
          <w:iCs/>
          <w:color w:val="000000"/>
          <w:lang w:eastAsia="tr-TR"/>
        </w:rPr>
        <w:t>the lag adjusted finite sample critical values based on the response surface estimates are sensitive to the lag selection procedure. More specifically, for a given T, the critical values decrease (in absolute) when the fixed lag length is used while they increase (in absolute) when the data-dependent procedures are used. Nonetheless, the critical values based on the fixed lag</w:t>
      </w:r>
      <w:r w:rsidR="00FB73B7">
        <w:rPr>
          <w:rFonts w:ascii="Bookman Old Style" w:eastAsia="Times New Roman" w:hAnsi="Bookman Old Style" w:cs="Menlo-Regular"/>
          <w:iCs/>
          <w:color w:val="000000"/>
          <w:lang w:eastAsia="tr-TR"/>
        </w:rPr>
        <w:t>s</w:t>
      </w:r>
      <w:r w:rsidRPr="001D7075">
        <w:rPr>
          <w:rFonts w:ascii="Bookman Old Style" w:eastAsia="Times New Roman" w:hAnsi="Bookman Old Style" w:cs="Menlo-Regular"/>
          <w:iCs/>
          <w:color w:val="000000"/>
          <w:lang w:eastAsia="tr-TR"/>
        </w:rPr>
        <w:t xml:space="preserve"> are more consistent with those reported in Schmidt and Phillips (1992) for R = 0 and Lee and Tieslau (2019) for R = 0, 1, 2, and 3.</w:t>
      </w:r>
    </w:p>
    <w:p w:rsidR="007F1D68" w:rsidRDefault="0022435B" w:rsidP="00981527">
      <w:pPr>
        <w:spacing w:after="0" w:line="240" w:lineRule="auto"/>
        <w:jc w:val="both"/>
        <w:rPr>
          <w:rFonts w:ascii="Georgia" w:hAnsi="Georgia"/>
          <w:b/>
        </w:rPr>
      </w:pPr>
      <w:r>
        <w:rPr>
          <w:rFonts w:ascii="Georgia" w:hAnsi="Georgia"/>
          <w:b/>
        </w:rPr>
        <w:t>References:</w:t>
      </w:r>
    </w:p>
    <w:p w:rsidR="00A735BB" w:rsidRDefault="00A735BB" w:rsidP="00981527">
      <w:pPr>
        <w:spacing w:after="0" w:line="240" w:lineRule="auto"/>
        <w:jc w:val="both"/>
        <w:rPr>
          <w:rFonts w:ascii="Georgia" w:hAnsi="Georgia"/>
          <w:b/>
        </w:rPr>
      </w:pPr>
      <w:bookmarkStart w:id="0" w:name="_GoBack"/>
      <w:bookmarkEnd w:id="0"/>
    </w:p>
    <w:p w:rsidR="00A013D7" w:rsidRDefault="00A013D7" w:rsidP="00A013D7">
      <w:pPr>
        <w:autoSpaceDE w:val="0"/>
        <w:autoSpaceDN w:val="0"/>
        <w:adjustRightInd w:val="0"/>
        <w:ind w:left="440" w:hangingChars="200" w:hanging="440"/>
        <w:jc w:val="both"/>
        <w:rPr>
          <w:rFonts w:ascii="Georgia" w:hAnsi="Georgia"/>
        </w:rPr>
      </w:pPr>
      <w:r w:rsidRPr="00A013D7">
        <w:rPr>
          <w:rFonts w:ascii="Georgia" w:hAnsi="Georgia"/>
        </w:rPr>
        <w:t xml:space="preserve">Harvey, D. I., &amp; van Dijk, D. (2006). Sample size, lag order and critical values of seasonal unit root tests. </w:t>
      </w:r>
      <w:r w:rsidRPr="007F6C61">
        <w:rPr>
          <w:rFonts w:ascii="Georgia" w:hAnsi="Georgia"/>
          <w:i/>
        </w:rPr>
        <w:t xml:space="preserve">Computational statistics &amp; </w:t>
      </w:r>
      <w:r w:rsidR="004672D2">
        <w:rPr>
          <w:rFonts w:ascii="Georgia" w:hAnsi="Georgia"/>
          <w:i/>
        </w:rPr>
        <w:t>D</w:t>
      </w:r>
      <w:r w:rsidRPr="007F6C61">
        <w:rPr>
          <w:rFonts w:ascii="Georgia" w:hAnsi="Georgia"/>
          <w:i/>
        </w:rPr>
        <w:t xml:space="preserve">ata </w:t>
      </w:r>
      <w:r w:rsidR="004672D2">
        <w:rPr>
          <w:rFonts w:ascii="Georgia" w:hAnsi="Georgia"/>
          <w:i/>
        </w:rPr>
        <w:t>A</w:t>
      </w:r>
      <w:r w:rsidRPr="007F6C61">
        <w:rPr>
          <w:rFonts w:ascii="Georgia" w:hAnsi="Georgia"/>
          <w:i/>
        </w:rPr>
        <w:t>nalysis</w:t>
      </w:r>
      <w:r w:rsidRPr="00A013D7">
        <w:rPr>
          <w:rFonts w:ascii="Georgia" w:hAnsi="Georgia"/>
        </w:rPr>
        <w:t>, 50(10), 2734-2751.</w:t>
      </w:r>
    </w:p>
    <w:p w:rsidR="004672D2" w:rsidRDefault="004672D2" w:rsidP="004672D2">
      <w:pPr>
        <w:autoSpaceDE w:val="0"/>
        <w:autoSpaceDN w:val="0"/>
        <w:adjustRightInd w:val="0"/>
        <w:ind w:left="440" w:hangingChars="200" w:hanging="440"/>
        <w:jc w:val="both"/>
        <w:rPr>
          <w:rFonts w:ascii="Georgia" w:hAnsi="Georgia"/>
        </w:rPr>
      </w:pPr>
      <w:r w:rsidRPr="00E43C93">
        <w:rPr>
          <w:rFonts w:ascii="Georgia" w:hAnsi="Georgia"/>
        </w:rPr>
        <w:t xml:space="preserve">Lee, J., &amp; Tieslau, M. (2019). Panel LM unit root tests with level and trend shifts. </w:t>
      </w:r>
      <w:r w:rsidRPr="00321150">
        <w:rPr>
          <w:rFonts w:ascii="Georgia" w:hAnsi="Georgia"/>
          <w:i/>
        </w:rPr>
        <w:t>Economic Modelling</w:t>
      </w:r>
      <w:r w:rsidRPr="00E43C93">
        <w:rPr>
          <w:rFonts w:ascii="Georgia" w:hAnsi="Georgia"/>
        </w:rPr>
        <w:t>, 80, 1-10.</w:t>
      </w:r>
    </w:p>
    <w:p w:rsidR="00A013D7" w:rsidRDefault="00A013D7" w:rsidP="00A013D7">
      <w:pPr>
        <w:autoSpaceDE w:val="0"/>
        <w:autoSpaceDN w:val="0"/>
        <w:adjustRightInd w:val="0"/>
        <w:ind w:left="440" w:hangingChars="200" w:hanging="440"/>
        <w:jc w:val="both"/>
        <w:rPr>
          <w:rFonts w:ascii="Georgia" w:hAnsi="Georgia"/>
        </w:rPr>
      </w:pPr>
      <w:r w:rsidRPr="00E43C93">
        <w:rPr>
          <w:rFonts w:ascii="Georgia" w:hAnsi="Georgia"/>
        </w:rPr>
        <w:t xml:space="preserve">Otero, J., &amp; Smith, J. (2012). Response surface models for the Leybourne unit root tests and lag order dependence. </w:t>
      </w:r>
      <w:r w:rsidRPr="00321150">
        <w:rPr>
          <w:rFonts w:ascii="Georgia" w:hAnsi="Georgia"/>
          <w:i/>
        </w:rPr>
        <w:t>Computational Statistics</w:t>
      </w:r>
      <w:r w:rsidRPr="00E43C93">
        <w:rPr>
          <w:rFonts w:ascii="Georgia" w:hAnsi="Georgia"/>
        </w:rPr>
        <w:t>, 27(3), 473-486.</w:t>
      </w:r>
    </w:p>
    <w:p w:rsidR="00C2415C" w:rsidRDefault="00A013D7" w:rsidP="00255DCD">
      <w:pPr>
        <w:spacing w:line="240" w:lineRule="auto"/>
        <w:ind w:left="450" w:hanging="450"/>
        <w:rPr>
          <w:rFonts w:ascii="Georgia" w:hAnsi="Georgia"/>
        </w:rPr>
      </w:pPr>
      <w:r w:rsidRPr="00E43C93">
        <w:rPr>
          <w:rFonts w:ascii="Georgia" w:hAnsi="Georgia"/>
        </w:rPr>
        <w:t xml:space="preserve">Schmidt, P., &amp; Phillips, P. C. (1992). LM tests for a unit root in the presence of deterministic trends. </w:t>
      </w:r>
      <w:r w:rsidRPr="00321150">
        <w:rPr>
          <w:rFonts w:ascii="Georgia" w:hAnsi="Georgia"/>
          <w:i/>
        </w:rPr>
        <w:t>Oxford Bulletin of Economics and Statistics</w:t>
      </w:r>
      <w:r w:rsidRPr="00E43C93">
        <w:rPr>
          <w:rFonts w:ascii="Georgia" w:hAnsi="Georgia"/>
        </w:rPr>
        <w:t>, 54(3), 257-287</w:t>
      </w:r>
      <w:r w:rsidR="00257364">
        <w:rPr>
          <w:rFonts w:ascii="Georgia" w:hAnsi="Georgia"/>
        </w:rPr>
        <w:t>.</w:t>
      </w:r>
    </w:p>
    <w:p w:rsidR="00C2415C" w:rsidRDefault="00C2415C">
      <w:pPr>
        <w:rPr>
          <w:rFonts w:ascii="Georgia" w:hAnsi="Georgia"/>
        </w:rPr>
      </w:pPr>
      <w:r>
        <w:rPr>
          <w:rFonts w:ascii="Georgia" w:hAnsi="Georgia"/>
        </w:rPr>
        <w:br w:type="page"/>
      </w:r>
    </w:p>
    <w:p w:rsidR="00C2415C" w:rsidRDefault="00C2415C" w:rsidP="00257364">
      <w:pPr>
        <w:spacing w:line="240" w:lineRule="auto"/>
        <w:rPr>
          <w:rFonts w:ascii="Georgia" w:hAnsi="Georgia"/>
          <w:b/>
        </w:rPr>
        <w:sectPr w:rsidR="00C2415C" w:rsidSect="00EA43C4">
          <w:footerReference w:type="default" r:id="rId11"/>
          <w:pgSz w:w="11900" w:h="16840"/>
          <w:pgMar w:top="1417" w:right="1417" w:bottom="1417" w:left="1417" w:header="708" w:footer="708" w:gutter="0"/>
          <w:cols w:space="708"/>
          <w:docGrid w:linePitch="360"/>
        </w:sectPr>
      </w:pPr>
    </w:p>
    <w:p w:rsidR="004E0AD0" w:rsidRDefault="004E0AD0" w:rsidP="00257364">
      <w:pPr>
        <w:spacing w:line="240" w:lineRule="auto"/>
        <w:rPr>
          <w:rFonts w:ascii="Georgia" w:hAnsi="Georgia"/>
          <w:b/>
        </w:rPr>
      </w:pPr>
    </w:p>
    <w:p w:rsidR="00C2415C" w:rsidRDefault="00C2415C" w:rsidP="00257364">
      <w:pPr>
        <w:spacing w:line="240" w:lineRule="auto"/>
        <w:rPr>
          <w:rFonts w:ascii="Georgia" w:hAnsi="Georgia"/>
          <w:b/>
        </w:rPr>
      </w:pPr>
      <w:r>
        <w:rPr>
          <w:noProof/>
        </w:rPr>
        <w:drawing>
          <wp:inline distT="0" distB="0" distL="0" distR="0" wp14:anchorId="1282F90C" wp14:editId="66188191">
            <wp:extent cx="8863330" cy="47529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881844" cy="4762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0AD0" w:rsidRPr="007F6C61" w:rsidRDefault="004E0AD0" w:rsidP="007F6C61">
      <w:pPr>
        <w:jc w:val="center"/>
        <w:rPr>
          <w:rFonts w:ascii="Georgia" w:hAnsi="Georgia"/>
          <w:sz w:val="24"/>
          <w:szCs w:val="24"/>
        </w:rPr>
      </w:pPr>
      <w:r w:rsidRPr="007F6C61">
        <w:rPr>
          <w:rFonts w:ascii="Georgia" w:hAnsi="Georgia"/>
          <w:sz w:val="24"/>
          <w:szCs w:val="24"/>
        </w:rPr>
        <w:t xml:space="preserve">Appendix Figure 1. </w:t>
      </w:r>
      <w:r>
        <w:rPr>
          <w:rFonts w:ascii="Georgia" w:hAnsi="Georgia"/>
          <w:sz w:val="24"/>
          <w:szCs w:val="24"/>
        </w:rPr>
        <w:t xml:space="preserve"> Plots of data and Estimated Break Locations</w:t>
      </w:r>
    </w:p>
    <w:p w:rsidR="004E0AD0" w:rsidRDefault="004E0AD0" w:rsidP="00257364">
      <w:pPr>
        <w:spacing w:line="240" w:lineRule="auto"/>
        <w:rPr>
          <w:rFonts w:ascii="Georgia" w:hAnsi="Georgia"/>
          <w:b/>
        </w:rPr>
      </w:pPr>
    </w:p>
    <w:p w:rsidR="00C2415C" w:rsidRDefault="00C2415C" w:rsidP="00257364">
      <w:pPr>
        <w:spacing w:line="240" w:lineRule="auto"/>
        <w:rPr>
          <w:rFonts w:ascii="Georgia" w:hAnsi="Georgia"/>
          <w:b/>
        </w:rPr>
      </w:pPr>
      <w:r>
        <w:rPr>
          <w:noProof/>
        </w:rPr>
        <w:lastRenderedPageBreak/>
        <w:drawing>
          <wp:inline distT="0" distB="0" distL="0" distR="0" wp14:anchorId="6D78B8B6" wp14:editId="695E093A">
            <wp:extent cx="8901430" cy="46958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901430" cy="469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0AD0" w:rsidRDefault="004E0AD0" w:rsidP="007F6C61">
      <w:pPr>
        <w:spacing w:line="240" w:lineRule="auto"/>
        <w:jc w:val="center"/>
        <w:rPr>
          <w:rFonts w:ascii="Georgia" w:hAnsi="Georgia"/>
          <w:b/>
        </w:rPr>
      </w:pPr>
      <w:r w:rsidRPr="00635CE6">
        <w:rPr>
          <w:rFonts w:ascii="Georgia" w:hAnsi="Georgia"/>
          <w:sz w:val="24"/>
          <w:szCs w:val="24"/>
        </w:rPr>
        <w:t xml:space="preserve">Appendix Figure 1. </w:t>
      </w:r>
      <w:r>
        <w:rPr>
          <w:rFonts w:ascii="Georgia" w:hAnsi="Georgia"/>
          <w:sz w:val="24"/>
          <w:szCs w:val="24"/>
        </w:rPr>
        <w:t xml:space="preserve"> (continued)</w:t>
      </w:r>
    </w:p>
    <w:p w:rsidR="00C2415C" w:rsidRDefault="00C2415C">
      <w:pPr>
        <w:rPr>
          <w:rFonts w:ascii="Georgia" w:hAnsi="Georgia"/>
          <w:b/>
        </w:rPr>
      </w:pPr>
      <w:r>
        <w:rPr>
          <w:rFonts w:ascii="Georgia" w:hAnsi="Georgia"/>
          <w:b/>
        </w:rPr>
        <w:br w:type="page"/>
      </w:r>
    </w:p>
    <w:p w:rsidR="0001122D" w:rsidRDefault="00C2415C" w:rsidP="00257364">
      <w:pPr>
        <w:spacing w:line="240" w:lineRule="auto"/>
        <w:rPr>
          <w:rFonts w:ascii="Georgia" w:hAnsi="Georgia"/>
          <w:b/>
        </w:rPr>
      </w:pPr>
      <w:r>
        <w:rPr>
          <w:noProof/>
        </w:rPr>
        <w:lastRenderedPageBreak/>
        <w:drawing>
          <wp:inline distT="0" distB="0" distL="0" distR="0" wp14:anchorId="42C6DFC4" wp14:editId="05E96ACE">
            <wp:extent cx="8901430" cy="484822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901430" cy="484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0AD0" w:rsidRDefault="004E0AD0" w:rsidP="004E0AD0">
      <w:pPr>
        <w:spacing w:line="240" w:lineRule="auto"/>
        <w:jc w:val="center"/>
        <w:rPr>
          <w:rFonts w:ascii="Georgia" w:hAnsi="Georgia"/>
          <w:b/>
        </w:rPr>
      </w:pPr>
      <w:r w:rsidRPr="00635CE6">
        <w:rPr>
          <w:rFonts w:ascii="Georgia" w:hAnsi="Georgia"/>
          <w:sz w:val="24"/>
          <w:szCs w:val="24"/>
        </w:rPr>
        <w:t xml:space="preserve">Appendix Figure 1. </w:t>
      </w:r>
      <w:r>
        <w:rPr>
          <w:rFonts w:ascii="Georgia" w:hAnsi="Georgia"/>
          <w:sz w:val="24"/>
          <w:szCs w:val="24"/>
        </w:rPr>
        <w:t xml:space="preserve"> (continued)</w:t>
      </w:r>
    </w:p>
    <w:p w:rsidR="004E0AD0" w:rsidRDefault="004E0AD0" w:rsidP="00257364">
      <w:pPr>
        <w:spacing w:line="240" w:lineRule="auto"/>
        <w:rPr>
          <w:rFonts w:ascii="Georgia" w:hAnsi="Georgia"/>
          <w:b/>
        </w:rPr>
      </w:pPr>
    </w:p>
    <w:p w:rsidR="006C5A26" w:rsidRDefault="006C5A26" w:rsidP="007F6C61"/>
    <w:sectPr w:rsidR="006C5A26" w:rsidSect="007F6C61">
      <w:pgSz w:w="16840" w:h="11900" w:orient="landscape"/>
      <w:pgMar w:top="1411" w:right="1411" w:bottom="1411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68C9" w:rsidRDefault="00BE68C9" w:rsidP="00255DCD">
      <w:pPr>
        <w:spacing w:after="0" w:line="240" w:lineRule="auto"/>
      </w:pPr>
      <w:r>
        <w:separator/>
      </w:r>
    </w:p>
  </w:endnote>
  <w:endnote w:type="continuationSeparator" w:id="0">
    <w:p w:rsidR="00BE68C9" w:rsidRDefault="00BE68C9" w:rsidP="00255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enlo-Regular">
    <w:altName w:val="DokChampa"/>
    <w:charset w:val="00"/>
    <w:family w:val="modern"/>
    <w:pitch w:val="fixed"/>
    <w:sig w:usb0="E60022FF" w:usb1="D200F9FB" w:usb2="02000028" w:usb3="00000000" w:csb0="000001D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291765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14499" w:rsidRDefault="00214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35B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14499" w:rsidRDefault="00214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68C9" w:rsidRDefault="00BE68C9" w:rsidP="00255DCD">
      <w:pPr>
        <w:spacing w:after="0" w:line="240" w:lineRule="auto"/>
      </w:pPr>
      <w:r>
        <w:separator/>
      </w:r>
    </w:p>
  </w:footnote>
  <w:footnote w:type="continuationSeparator" w:id="0">
    <w:p w:rsidR="00BE68C9" w:rsidRDefault="00BE68C9" w:rsidP="00255D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c2MTE0MrawMDQxMTVW0lEKTi0uzszPAykwrwUAvQHK7iwAAAA="/>
  </w:docVars>
  <w:rsids>
    <w:rsidRoot w:val="002E64FC"/>
    <w:rsid w:val="0001122D"/>
    <w:rsid w:val="000178AC"/>
    <w:rsid w:val="000A0FF8"/>
    <w:rsid w:val="00105C9E"/>
    <w:rsid w:val="00151487"/>
    <w:rsid w:val="001E4F25"/>
    <w:rsid w:val="00214499"/>
    <w:rsid w:val="0022435B"/>
    <w:rsid w:val="00255DCD"/>
    <w:rsid w:val="00257364"/>
    <w:rsid w:val="002E38D3"/>
    <w:rsid w:val="002E64FC"/>
    <w:rsid w:val="003A2987"/>
    <w:rsid w:val="003C7333"/>
    <w:rsid w:val="004672D2"/>
    <w:rsid w:val="004A4422"/>
    <w:rsid w:val="004E0AD0"/>
    <w:rsid w:val="00572785"/>
    <w:rsid w:val="005E6B2A"/>
    <w:rsid w:val="00650AE3"/>
    <w:rsid w:val="006C5A26"/>
    <w:rsid w:val="00736DB1"/>
    <w:rsid w:val="00781244"/>
    <w:rsid w:val="007D4362"/>
    <w:rsid w:val="007E1194"/>
    <w:rsid w:val="007F1D68"/>
    <w:rsid w:val="007F6C61"/>
    <w:rsid w:val="00815B2D"/>
    <w:rsid w:val="00851661"/>
    <w:rsid w:val="00884820"/>
    <w:rsid w:val="00943B1F"/>
    <w:rsid w:val="00973DC2"/>
    <w:rsid w:val="00981527"/>
    <w:rsid w:val="00991AB0"/>
    <w:rsid w:val="009F18B4"/>
    <w:rsid w:val="00A013D7"/>
    <w:rsid w:val="00A40A60"/>
    <w:rsid w:val="00A65020"/>
    <w:rsid w:val="00A735BB"/>
    <w:rsid w:val="00B5504A"/>
    <w:rsid w:val="00B81719"/>
    <w:rsid w:val="00BA1008"/>
    <w:rsid w:val="00BE68C9"/>
    <w:rsid w:val="00C16C25"/>
    <w:rsid w:val="00C2415C"/>
    <w:rsid w:val="00CB04B3"/>
    <w:rsid w:val="00DB64CC"/>
    <w:rsid w:val="00DD5A58"/>
    <w:rsid w:val="00E67A9D"/>
    <w:rsid w:val="00EA43C4"/>
    <w:rsid w:val="00EE2C45"/>
    <w:rsid w:val="00F21257"/>
    <w:rsid w:val="00F403ED"/>
    <w:rsid w:val="00F553A8"/>
    <w:rsid w:val="00F839CA"/>
    <w:rsid w:val="00FB73B7"/>
    <w:rsid w:val="00FC2AD9"/>
    <w:rsid w:val="00FE1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EA5FAA"/>
  <w15:chartTrackingRefBased/>
  <w15:docId w15:val="{31E9BD68-AE31-4FEE-BF95-7E5D129C9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1487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1487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55D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5DCD"/>
  </w:style>
  <w:style w:type="paragraph" w:styleId="Footer">
    <w:name w:val="footer"/>
    <w:basedOn w:val="Normal"/>
    <w:link w:val="FooterChar"/>
    <w:uiPriority w:val="99"/>
    <w:unhideWhenUsed/>
    <w:rsid w:val="00255D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D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sites.google.com/site/junsoolee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2186</Words>
  <Characters>12466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Alabama</Company>
  <LinksUpToDate>false</LinksUpToDate>
  <CharactersWithSpaces>14623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Lee, Junsoo</dc:creator>
  <cp:keywords/>
  <dc:description/>
  <cp:lastModifiedBy>Lee, Junsoo</cp:lastModifiedBy>
  <cp:revision>2</cp:revision>
  <cp:lastPrinted>2020-03-28T03:04:00Z</cp:lastPrinted>
  <dcterms:created xsi:type="dcterms:W3CDTF">2020-03-28T14:29:00Z</dcterms:created>
  <dcterms:modified xsi:type="dcterms:W3CDTF">2020-03-28T14:29:00Z</dcterms:modified>
</cp:coreProperties>
</file>