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  <w:bookmarkStart w:id="0" w:name="_GoBack"/>
      <w:bookmarkEnd w:id="0"/>
      <w:r>
        <w:rPr>
          <w:rFonts w:ascii="TimesNewRomanRegular" w:hAnsi="TimesNewRomanRegular" w:cs="TimesNewRomanRegular"/>
          <w:sz w:val="24"/>
          <w:szCs w:val="24"/>
        </w:rPr>
        <w:t>İngiliz Dili Eğitimi Anabilim Dalı Bölüm Danışma Kurulu 09.12.2021 tarihinde toplanmış ve 2020-2021 akademik yılı için eğitim programını değerlendirmiş ve aşağıdaki sonuçlara ulaşmıştır:</w:t>
      </w: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  <w:r w:rsidRPr="00172897">
        <w:rPr>
          <w:rFonts w:ascii="TimesNewRomanRegular" w:hAnsi="TimesNewRomanRegular" w:cs="TimesNewRomanRegular"/>
          <w:sz w:val="24"/>
          <w:szCs w:val="24"/>
        </w:rPr>
        <w:t xml:space="preserve">Anabilim dalımız 7 </w:t>
      </w:r>
      <w:r w:rsidR="00CB2864" w:rsidRPr="00172897">
        <w:rPr>
          <w:rFonts w:ascii="TimesNewRomanRegular" w:hAnsi="TimesNewRomanRegular" w:cs="TimesNewRomanRegular"/>
          <w:sz w:val="24"/>
          <w:szCs w:val="24"/>
        </w:rPr>
        <w:t>Mayıs</w:t>
      </w:r>
      <w:r w:rsidRPr="00172897">
        <w:rPr>
          <w:rFonts w:ascii="TimesNewRomanRegular" w:hAnsi="TimesNewRomanRegular" w:cs="TimesNewRomanRegular"/>
          <w:sz w:val="24"/>
          <w:szCs w:val="24"/>
        </w:rPr>
        <w:t xml:space="preserve"> 2020 tarihinde EPDAD tarafından akredite olmuştur. Birçok açı</w:t>
      </w:r>
      <w:r>
        <w:rPr>
          <w:rFonts w:ascii="TimesNewRomanRegular" w:hAnsi="TimesNewRomanRegular" w:cs="TimesNewRomanRegular"/>
          <w:sz w:val="24"/>
          <w:szCs w:val="24"/>
        </w:rPr>
        <w:t xml:space="preserve">dan anabilim </w:t>
      </w:r>
      <w:r w:rsidRPr="00172897">
        <w:rPr>
          <w:rFonts w:ascii="TimesNewRomanRegular" w:hAnsi="TimesNewRomanRegular" w:cs="TimesNewRomanRegular"/>
          <w:sz w:val="24"/>
          <w:szCs w:val="24"/>
        </w:rPr>
        <w:t>dalımızın güçlü yönleri bulunmaktadır.</w:t>
      </w:r>
      <w:r w:rsidR="00CB2864">
        <w:rPr>
          <w:rFonts w:ascii="TimesNewRomanRegular" w:hAnsi="TimesNewRomanRegular" w:cs="TimesNewRomanRegular"/>
          <w:sz w:val="24"/>
          <w:szCs w:val="24"/>
        </w:rPr>
        <w:t xml:space="preserve"> Ayrıca geliştirmeye açık yönlerimiz belirlenmiştir.</w:t>
      </w: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172897" w:rsidRP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b/>
          <w:sz w:val="24"/>
          <w:szCs w:val="24"/>
        </w:rPr>
      </w:pPr>
      <w:r w:rsidRPr="00172897">
        <w:rPr>
          <w:rFonts w:ascii="TimesNewRomanRegular" w:hAnsi="TimesNewRomanRegular" w:cs="TimesNewRomanRegular"/>
          <w:b/>
          <w:sz w:val="24"/>
          <w:szCs w:val="24"/>
        </w:rPr>
        <w:t>Güçlü Yönlerimiz:</w:t>
      </w: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  <w:r w:rsidRPr="00172897">
        <w:rPr>
          <w:rFonts w:ascii="TimesNewRomanRegular" w:hAnsi="TimesNewRomanRegular" w:cs="TimesNewRomanRegular"/>
          <w:sz w:val="24"/>
          <w:szCs w:val="24"/>
        </w:rPr>
        <w:t>-TYYÇ, özel alan yeterlikleri, program çıktıları, ders öğrenme çıktıları arasındaki ilişki etkili bir ş</w:t>
      </w:r>
      <w:r>
        <w:rPr>
          <w:rFonts w:ascii="TimesNewRomanRegular" w:hAnsi="TimesNewRomanRegular" w:cs="TimesNewRomanRegular"/>
          <w:sz w:val="24"/>
          <w:szCs w:val="24"/>
        </w:rPr>
        <w:t xml:space="preserve">ekilde </w:t>
      </w:r>
      <w:r w:rsidRPr="00172897">
        <w:rPr>
          <w:rFonts w:ascii="TimesNewRomanRegular" w:hAnsi="TimesNewRomanRegular" w:cs="TimesNewRomanRegular"/>
          <w:sz w:val="24"/>
          <w:szCs w:val="24"/>
        </w:rPr>
        <w:t>kurulmuş, uygun ölçme ve değerlendirme teknikleri ve yaklaşımları bu bağlamda etkin bir ş</w:t>
      </w:r>
      <w:r>
        <w:rPr>
          <w:rFonts w:ascii="TimesNewRomanRegular" w:hAnsi="TimesNewRomanRegular" w:cs="TimesNewRomanRegular"/>
          <w:sz w:val="24"/>
          <w:szCs w:val="24"/>
        </w:rPr>
        <w:t xml:space="preserve">ekilde </w:t>
      </w:r>
      <w:r w:rsidRPr="00172897">
        <w:rPr>
          <w:rFonts w:ascii="TimesNewRomanRegular" w:hAnsi="TimesNewRomanRegular" w:cs="TimesNewRomanRegular"/>
          <w:sz w:val="24"/>
          <w:szCs w:val="24"/>
        </w:rPr>
        <w:t>kullanılmaktadır.</w:t>
      </w:r>
    </w:p>
    <w:p w:rsidR="00172897" w:rsidRP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172897" w:rsidRP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  <w:r w:rsidRPr="00172897">
        <w:rPr>
          <w:rFonts w:ascii="TimesNewRomanRegular" w:hAnsi="TimesNewRomanRegular" w:cs="TimesNewRomanRegular"/>
          <w:sz w:val="24"/>
          <w:szCs w:val="24"/>
        </w:rPr>
        <w:t>-Ders öğretim programlarında çeşitli öğretim stratejileri, yöntemleri ve teknikleri etkin bir ş</w:t>
      </w:r>
      <w:r>
        <w:rPr>
          <w:rFonts w:ascii="TimesNewRomanRegular" w:hAnsi="TimesNewRomanRegular" w:cs="TimesNewRomanRegular"/>
          <w:sz w:val="24"/>
          <w:szCs w:val="24"/>
        </w:rPr>
        <w:t xml:space="preserve">ekilde </w:t>
      </w:r>
      <w:r w:rsidRPr="00172897">
        <w:rPr>
          <w:rFonts w:ascii="TimesNewRomanRegular" w:hAnsi="TimesNewRomanRegular" w:cs="TimesNewRomanRegular"/>
          <w:sz w:val="24"/>
          <w:szCs w:val="24"/>
        </w:rPr>
        <w:t>kullanılmaktadır.</w:t>
      </w: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172897" w:rsidRP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  <w:r w:rsidRPr="00172897">
        <w:rPr>
          <w:rFonts w:ascii="TimesNewRomanRegular" w:hAnsi="TimesNewRomanRegular" w:cs="TimesNewRomanRegular"/>
          <w:sz w:val="24"/>
          <w:szCs w:val="24"/>
        </w:rPr>
        <w:t>-Güncel ve etkin bir pusula sistemi, farklı boyutlarıyla tüm süreçlerde iş</w:t>
      </w:r>
      <w:r>
        <w:rPr>
          <w:rFonts w:ascii="TimesNewRomanRegular" w:hAnsi="TimesNewRomanRegular" w:cs="TimesNewRomanRegular"/>
          <w:sz w:val="24"/>
          <w:szCs w:val="24"/>
        </w:rPr>
        <w:t xml:space="preserve">levsel olarak </w:t>
      </w:r>
      <w:r w:rsidRPr="00172897">
        <w:rPr>
          <w:rFonts w:ascii="TimesNewRomanRegular" w:hAnsi="TimesNewRomanRegular" w:cs="TimesNewRomanRegular"/>
          <w:sz w:val="24"/>
          <w:szCs w:val="24"/>
        </w:rPr>
        <w:t>kullanılmaktadı</w:t>
      </w:r>
      <w:r>
        <w:rPr>
          <w:rFonts w:ascii="TimesNewRomanRegular" w:hAnsi="TimesNewRomanRegular" w:cs="TimesNewRomanRegular"/>
          <w:sz w:val="24"/>
          <w:szCs w:val="24"/>
        </w:rPr>
        <w:t xml:space="preserve">r. </w:t>
      </w:r>
      <w:r w:rsidRPr="00172897">
        <w:rPr>
          <w:rFonts w:ascii="TimesNewRomanRegular" w:hAnsi="TimesNewRomanRegular" w:cs="TimesNewRomanRegular"/>
          <w:sz w:val="24"/>
          <w:szCs w:val="24"/>
        </w:rPr>
        <w:t>Programla ilgili her türlü bilgi üniversitemizin eğitim bilgi sisteminde (EBS) sunulmuştur ve tü</w:t>
      </w:r>
      <w:r>
        <w:rPr>
          <w:rFonts w:ascii="TimesNewRomanRegular" w:hAnsi="TimesNewRomanRegular" w:cs="TimesNewRomanRegular"/>
          <w:sz w:val="24"/>
          <w:szCs w:val="24"/>
        </w:rPr>
        <w:t xml:space="preserve">m </w:t>
      </w:r>
      <w:r w:rsidRPr="00172897">
        <w:rPr>
          <w:rFonts w:ascii="TimesNewRomanRegular" w:hAnsi="TimesNewRomanRegular" w:cs="TimesNewRomanRegular"/>
          <w:sz w:val="24"/>
          <w:szCs w:val="24"/>
        </w:rPr>
        <w:t>paydaşların erişimine açıktır.</w:t>
      </w: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  <w:r w:rsidRPr="00172897">
        <w:rPr>
          <w:rFonts w:ascii="TimesNewRomanRegular" w:hAnsi="TimesNewRomanRegular" w:cs="TimesNewRomanRegular"/>
          <w:sz w:val="24"/>
          <w:szCs w:val="24"/>
        </w:rPr>
        <w:t xml:space="preserve">-Anabilim dalımızda çift </w:t>
      </w:r>
      <w:proofErr w:type="spellStart"/>
      <w:r w:rsidRPr="00172897">
        <w:rPr>
          <w:rFonts w:ascii="TimesNewRomanRegular" w:hAnsi="TimesNewRomanRegular" w:cs="TimesNewRomanRegular"/>
          <w:sz w:val="24"/>
          <w:szCs w:val="24"/>
        </w:rPr>
        <w:t>anadal</w:t>
      </w:r>
      <w:proofErr w:type="spellEnd"/>
      <w:r w:rsidRPr="00172897">
        <w:rPr>
          <w:rFonts w:ascii="TimesNewRomanRegular" w:hAnsi="TimesNewRomanRegular" w:cs="TimesNewRomanRegular"/>
          <w:sz w:val="24"/>
          <w:szCs w:val="24"/>
        </w:rPr>
        <w:t xml:space="preserve"> ve </w:t>
      </w:r>
      <w:proofErr w:type="spellStart"/>
      <w:r w:rsidRPr="00172897">
        <w:rPr>
          <w:rFonts w:ascii="TimesNewRomanRegular" w:hAnsi="TimesNewRomanRegular" w:cs="TimesNewRomanRegular"/>
          <w:sz w:val="24"/>
          <w:szCs w:val="24"/>
        </w:rPr>
        <w:t>yandal</w:t>
      </w:r>
      <w:proofErr w:type="spellEnd"/>
      <w:r w:rsidRPr="00172897">
        <w:rPr>
          <w:rFonts w:ascii="TimesNewRomanRegular" w:hAnsi="TimesNewRomanRegular" w:cs="TimesNewRomanRegular"/>
          <w:sz w:val="24"/>
          <w:szCs w:val="24"/>
        </w:rPr>
        <w:t xml:space="preserve"> program olanakları sunulmuştur.</w:t>
      </w:r>
    </w:p>
    <w:p w:rsidR="00172897" w:rsidRP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172897" w:rsidRP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  <w:r w:rsidRPr="00172897">
        <w:rPr>
          <w:rFonts w:ascii="TimesNewRomanRegular" w:hAnsi="TimesNewRomanRegular" w:cs="TimesNewRomanRegular"/>
          <w:sz w:val="24"/>
          <w:szCs w:val="24"/>
        </w:rPr>
        <w:t>-Anabilim dalımız dinamik, alanında yetkin ve üretken bir akademik kadroya sahiptir. Öğ</w:t>
      </w:r>
      <w:r>
        <w:rPr>
          <w:rFonts w:ascii="TimesNewRomanRegular" w:hAnsi="TimesNewRomanRegular" w:cs="TimesNewRomanRegular"/>
          <w:sz w:val="24"/>
          <w:szCs w:val="24"/>
        </w:rPr>
        <w:t xml:space="preserve">retim </w:t>
      </w:r>
      <w:r w:rsidRPr="00172897">
        <w:rPr>
          <w:rFonts w:ascii="TimesNewRomanRegular" w:hAnsi="TimesNewRomanRegular" w:cs="TimesNewRomanRegular"/>
          <w:sz w:val="24"/>
          <w:szCs w:val="24"/>
        </w:rPr>
        <w:t>elemanlarının, uzmanlık alanlarıyla ilgili dersleri yürütme konusunda gerekli dü</w:t>
      </w:r>
      <w:r>
        <w:rPr>
          <w:rFonts w:ascii="TimesNewRomanRegular" w:hAnsi="TimesNewRomanRegular" w:cs="TimesNewRomanRegular"/>
          <w:sz w:val="24"/>
          <w:szCs w:val="24"/>
        </w:rPr>
        <w:t xml:space="preserve">zenlemeler </w:t>
      </w:r>
      <w:r w:rsidRPr="00172897">
        <w:rPr>
          <w:rFonts w:ascii="TimesNewRomanRegular" w:hAnsi="TimesNewRomanRegular" w:cs="TimesNewRomanRegular"/>
          <w:sz w:val="24"/>
          <w:szCs w:val="24"/>
        </w:rPr>
        <w:t>yapılmaktadır. Ayrıca, öğrenci ve öğretim elemanı arasında güçlü bir iletişim ağı mevcuttur.</w:t>
      </w: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172897" w:rsidRP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  <w:r w:rsidRPr="00172897">
        <w:rPr>
          <w:rFonts w:ascii="TimesNewRomanRegular" w:hAnsi="TimesNewRomanRegular" w:cs="TimesNewRomanRegular"/>
          <w:sz w:val="24"/>
          <w:szCs w:val="24"/>
        </w:rPr>
        <w:t>- Programa yeni başlayan öğrencilerimiz için PDREM ve farklı birimler kanalıyla etkin bir ş</w:t>
      </w:r>
      <w:r>
        <w:rPr>
          <w:rFonts w:ascii="TimesNewRomanRegular" w:hAnsi="TimesNewRomanRegular" w:cs="TimesNewRomanRegular"/>
          <w:sz w:val="24"/>
          <w:szCs w:val="24"/>
        </w:rPr>
        <w:t xml:space="preserve">ekilde </w:t>
      </w:r>
      <w:proofErr w:type="gramStart"/>
      <w:r w:rsidRPr="00172897">
        <w:rPr>
          <w:rFonts w:ascii="TimesNewRomanRegular" w:hAnsi="TimesNewRomanRegular" w:cs="TimesNewRomanRegular"/>
          <w:sz w:val="24"/>
          <w:szCs w:val="24"/>
        </w:rPr>
        <w:t>oryantasyon</w:t>
      </w:r>
      <w:proofErr w:type="gramEnd"/>
      <w:r w:rsidRPr="00172897">
        <w:rPr>
          <w:rFonts w:ascii="TimesNewRomanRegular" w:hAnsi="TimesNewRomanRegular" w:cs="TimesNewRomanRegular"/>
          <w:sz w:val="24"/>
          <w:szCs w:val="24"/>
        </w:rPr>
        <w:t xml:space="preserve"> yapılmaktadır.</w:t>
      </w: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172897" w:rsidRP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  <w:r w:rsidRPr="00172897">
        <w:rPr>
          <w:rFonts w:ascii="TimesNewRomanRegular" w:hAnsi="TimesNewRomanRegular" w:cs="TimesNewRomanRegular"/>
          <w:sz w:val="24"/>
          <w:szCs w:val="24"/>
        </w:rPr>
        <w:t>-Üniversite tercihlerinde Anabilim dalımız tercih edilmekte ve %100 doluluk oranına ulaşmaktadır.</w:t>
      </w: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172897" w:rsidRP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  <w:r w:rsidRPr="00172897">
        <w:rPr>
          <w:rFonts w:ascii="TimesNewRomanRegular" w:hAnsi="TimesNewRomanRegular" w:cs="TimesNewRomanRegular"/>
          <w:sz w:val="24"/>
          <w:szCs w:val="24"/>
        </w:rPr>
        <w:t xml:space="preserve">-Mezunlarımız ise </w:t>
      </w:r>
      <w:proofErr w:type="spellStart"/>
      <w:r w:rsidRPr="00172897">
        <w:rPr>
          <w:rFonts w:ascii="TimesNewRomanRegular" w:hAnsi="TimesNewRomanRegular" w:cs="TimesNewRomanRegular"/>
          <w:sz w:val="24"/>
          <w:szCs w:val="24"/>
        </w:rPr>
        <w:t>KPSS'de</w:t>
      </w:r>
      <w:proofErr w:type="spellEnd"/>
      <w:r w:rsidRPr="00172897">
        <w:rPr>
          <w:rFonts w:ascii="TimesNewRomanRegular" w:hAnsi="TimesNewRomanRegular" w:cs="TimesNewRomanRegular"/>
          <w:sz w:val="24"/>
          <w:szCs w:val="24"/>
        </w:rPr>
        <w:t xml:space="preserve"> Türkiye genelinde başarı göstermektedir.</w:t>
      </w: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  <w:r w:rsidRPr="00172897">
        <w:rPr>
          <w:rFonts w:ascii="TimesNewRomanRegular" w:hAnsi="TimesNewRomanRegular" w:cs="TimesNewRomanRegular"/>
          <w:sz w:val="24"/>
          <w:szCs w:val="24"/>
        </w:rPr>
        <w:t>-Sürdürülebilir bir kalite politikası için PUKÖ döngüsünü uygulamaya çalışmaktayız.</w:t>
      </w: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172897" w:rsidRP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  <w:r>
        <w:rPr>
          <w:rFonts w:ascii="TimesNewRomanRegular" w:hAnsi="TimesNewRomanRegular" w:cs="TimesNewRomanRegular"/>
          <w:sz w:val="24"/>
          <w:szCs w:val="24"/>
        </w:rPr>
        <w:t>- Mezunlarımıza ve tüm İngilizce öğretmenlerine yönelik webinar çalışmalarımız yapılmıştır.</w:t>
      </w: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172897" w:rsidRP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b/>
          <w:sz w:val="24"/>
          <w:szCs w:val="24"/>
        </w:rPr>
      </w:pPr>
      <w:r w:rsidRPr="00172897">
        <w:rPr>
          <w:rFonts w:ascii="TimesNewRomanRegular" w:hAnsi="TimesNewRomanRegular" w:cs="TimesNewRomanRegular"/>
          <w:b/>
          <w:sz w:val="24"/>
          <w:szCs w:val="24"/>
        </w:rPr>
        <w:t>Geliştirmeye açık yönlerimiz:</w:t>
      </w: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172897" w:rsidRP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  <w:r w:rsidRPr="00172897">
        <w:rPr>
          <w:rFonts w:ascii="TimesNewRomanRegular" w:hAnsi="TimesNewRomanRegular" w:cs="TimesNewRomanRegular"/>
          <w:sz w:val="24"/>
          <w:szCs w:val="24"/>
        </w:rPr>
        <w:t>-Mezun takip sistemimiz etkili bir şekilde uygulanamamaktadır.</w:t>
      </w: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172897" w:rsidRP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  <w:r w:rsidRPr="00172897">
        <w:rPr>
          <w:rFonts w:ascii="TimesNewRomanRegular" w:hAnsi="TimesNewRomanRegular" w:cs="TimesNewRomanRegular"/>
          <w:sz w:val="24"/>
          <w:szCs w:val="24"/>
        </w:rPr>
        <w:t xml:space="preserve">-Öğretim </w:t>
      </w:r>
      <w:r>
        <w:rPr>
          <w:rFonts w:ascii="TimesNewRomanRegular" w:hAnsi="TimesNewRomanRegular" w:cs="TimesNewRomanRegular"/>
          <w:sz w:val="24"/>
          <w:szCs w:val="24"/>
        </w:rPr>
        <w:t>Ü</w:t>
      </w:r>
      <w:r w:rsidRPr="00172897">
        <w:rPr>
          <w:rFonts w:ascii="TimesNewRomanRegular" w:hAnsi="TimesNewRomanRegular" w:cs="TimesNewRomanRegular"/>
          <w:sz w:val="24"/>
          <w:szCs w:val="24"/>
        </w:rPr>
        <w:t>yesi başına düşen öğrenci sayısının oranı yüksektir. Bu bağlamda doktorasını</w:t>
      </w:r>
      <w:r>
        <w:rPr>
          <w:rFonts w:ascii="TimesNewRomanRegular" w:hAnsi="TimesNewRomanRegular" w:cs="TimesNewRomanRegular"/>
          <w:sz w:val="24"/>
          <w:szCs w:val="24"/>
        </w:rPr>
        <w:t xml:space="preserve"> bitiren </w:t>
      </w:r>
      <w:r w:rsidRPr="00172897">
        <w:rPr>
          <w:rFonts w:ascii="TimesNewRomanRegular" w:hAnsi="TimesNewRomanRegular" w:cs="TimesNewRomanRegular"/>
          <w:sz w:val="24"/>
          <w:szCs w:val="24"/>
        </w:rPr>
        <w:t xml:space="preserve">Araştırma </w:t>
      </w:r>
      <w:r w:rsidR="0006316B">
        <w:rPr>
          <w:rFonts w:ascii="TimesNewRomanRegular" w:hAnsi="TimesNewRomanRegular" w:cs="TimesNewRomanRegular"/>
          <w:sz w:val="24"/>
          <w:szCs w:val="24"/>
        </w:rPr>
        <w:t>Görevlimize kadro tahsisi yapılması</w:t>
      </w:r>
      <w:r w:rsidRPr="00172897">
        <w:rPr>
          <w:rFonts w:ascii="TimesNewRomanRegular" w:hAnsi="TimesNewRomanRegular" w:cs="TimesNewRomanRegular"/>
          <w:sz w:val="24"/>
          <w:szCs w:val="24"/>
        </w:rPr>
        <w:t xml:space="preserve"> ve etkin bir şekilde eğitim-öğretim sürecine katılması</w:t>
      </w:r>
      <w:r>
        <w:rPr>
          <w:rFonts w:ascii="TimesNewRomanRegular" w:hAnsi="TimesNewRomanRegular" w:cs="TimesNewRomanRegular"/>
          <w:sz w:val="24"/>
          <w:szCs w:val="24"/>
        </w:rPr>
        <w:t xml:space="preserve"> </w:t>
      </w:r>
      <w:r w:rsidRPr="00172897">
        <w:rPr>
          <w:rFonts w:ascii="TimesNewRomanRegular" w:hAnsi="TimesNewRomanRegular" w:cs="TimesNewRomanRegular"/>
          <w:sz w:val="24"/>
          <w:szCs w:val="24"/>
        </w:rPr>
        <w:t>beklenmektedir.</w:t>
      </w: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AD4BD3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  <w:r w:rsidRPr="00172897">
        <w:rPr>
          <w:rFonts w:ascii="TimesNewRomanRegular" w:hAnsi="TimesNewRomanRegular" w:cs="TimesNewRomanRegular"/>
          <w:sz w:val="24"/>
          <w:szCs w:val="24"/>
        </w:rPr>
        <w:lastRenderedPageBreak/>
        <w:t>-Pandemi nedeniyle uygulama okullarında görev yapan uygulama öğretmenlerinin gelişimine yö</w:t>
      </w:r>
      <w:r>
        <w:rPr>
          <w:rFonts w:ascii="TimesNewRomanRegular" w:hAnsi="TimesNewRomanRegular" w:cs="TimesNewRomanRegular"/>
          <w:sz w:val="24"/>
          <w:szCs w:val="24"/>
        </w:rPr>
        <w:t xml:space="preserve">nelik </w:t>
      </w:r>
      <w:r w:rsidRPr="00172897">
        <w:rPr>
          <w:rFonts w:ascii="TimesNewRomanRegular" w:hAnsi="TimesNewRomanRegular" w:cs="TimesNewRomanRegular"/>
          <w:sz w:val="24"/>
          <w:szCs w:val="24"/>
        </w:rPr>
        <w:t>etkinlikler yapılamamıştır. Bununla birlikte Uygulama okullarıyla her türlü iletişim kurulmuş</w:t>
      </w:r>
      <w:r>
        <w:rPr>
          <w:rFonts w:ascii="TimesNewRomanRegular" w:hAnsi="TimesNewRomanRegular" w:cs="TimesNewRomanRegular"/>
          <w:sz w:val="24"/>
          <w:szCs w:val="24"/>
        </w:rPr>
        <w:t xml:space="preserve"> ve </w:t>
      </w:r>
      <w:r w:rsidRPr="00172897">
        <w:rPr>
          <w:rFonts w:ascii="TimesNewRomanRegular" w:hAnsi="TimesNewRomanRegular" w:cs="TimesNewRomanRegular"/>
          <w:sz w:val="24"/>
          <w:szCs w:val="24"/>
        </w:rPr>
        <w:t>öğrencilerimizin başarılı bir şekilde uygulama yapmaları sağlanmıştır.</w:t>
      </w: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F267EE" w:rsidRDefault="00F267EE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  <w:r>
        <w:rPr>
          <w:rFonts w:ascii="TimesNewRomanRegular" w:hAnsi="TimesNewRomanRegular" w:cs="TimesNewRomanRegular"/>
          <w:sz w:val="24"/>
          <w:szCs w:val="24"/>
        </w:rPr>
        <w:t>Toplantıya katılanlar:</w:t>
      </w: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  <w:r>
        <w:rPr>
          <w:rFonts w:ascii="TimesNewRomanRegular" w:hAnsi="TimesNewRomanRegular" w:cs="TimesNewRomanRegular"/>
          <w:sz w:val="24"/>
          <w:szCs w:val="24"/>
        </w:rPr>
        <w:t xml:space="preserve">Prof. Dr. Turan Paker               Prof. Dr. Demet </w:t>
      </w:r>
      <w:proofErr w:type="gramStart"/>
      <w:r>
        <w:rPr>
          <w:rFonts w:ascii="TimesNewRomanRegular" w:hAnsi="TimesNewRomanRegular" w:cs="TimesNewRomanRegular"/>
          <w:sz w:val="24"/>
          <w:szCs w:val="24"/>
        </w:rPr>
        <w:t>Yaylı      Prof.</w:t>
      </w:r>
      <w:proofErr w:type="gramEnd"/>
      <w:r>
        <w:rPr>
          <w:rFonts w:ascii="TimesNewRomanRegular" w:hAnsi="TimesNewRomanRegular" w:cs="TimesNewRomanRegular"/>
          <w:sz w:val="24"/>
          <w:szCs w:val="24"/>
        </w:rPr>
        <w:t xml:space="preserve"> Dr. Recep Şahin Arslan</w:t>
      </w: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172897" w:rsidRDefault="00172897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  <w:r>
        <w:rPr>
          <w:rFonts w:ascii="TimesNewRomanRegular" w:hAnsi="TimesNewRomanRegular" w:cs="TimesNewRomanRegular"/>
          <w:sz w:val="24"/>
          <w:szCs w:val="24"/>
        </w:rPr>
        <w:t>Doç. Dr. Çağl</w:t>
      </w:r>
      <w:r w:rsidR="00F267EE">
        <w:rPr>
          <w:rFonts w:ascii="TimesNewRomanRegular" w:hAnsi="TimesNewRomanRegular" w:cs="TimesNewRomanRegular"/>
          <w:sz w:val="24"/>
          <w:szCs w:val="24"/>
        </w:rPr>
        <w:t xml:space="preserve">a Atmaca             Dr. </w:t>
      </w:r>
      <w:proofErr w:type="spellStart"/>
      <w:r w:rsidR="00F267EE">
        <w:rPr>
          <w:rFonts w:ascii="TimesNewRomanRegular" w:hAnsi="TimesNewRomanRegular" w:cs="TimesNewRomanRegular"/>
          <w:sz w:val="24"/>
          <w:szCs w:val="24"/>
        </w:rPr>
        <w:t>Öğr</w:t>
      </w:r>
      <w:proofErr w:type="spellEnd"/>
      <w:r w:rsidR="00F267EE">
        <w:rPr>
          <w:rFonts w:ascii="TimesNewRomanRegular" w:hAnsi="TimesNewRomanRegular" w:cs="TimesNewRomanRegular"/>
          <w:sz w:val="24"/>
          <w:szCs w:val="24"/>
        </w:rPr>
        <w:t xml:space="preserve">. Ü. Pınar </w:t>
      </w:r>
      <w:proofErr w:type="gramStart"/>
      <w:r w:rsidR="00F267EE">
        <w:rPr>
          <w:rFonts w:ascii="TimesNewRomanRegular" w:hAnsi="TimesNewRomanRegular" w:cs="TimesNewRomanRegular"/>
          <w:sz w:val="24"/>
          <w:szCs w:val="24"/>
        </w:rPr>
        <w:t>Karahan</w:t>
      </w:r>
      <w:r w:rsidR="00F267EE" w:rsidRPr="00F267EE">
        <w:rPr>
          <w:rFonts w:ascii="TimesNewRomanRegular" w:hAnsi="TimesNewRomanRegular" w:cs="TimesNewRomanRegular"/>
          <w:sz w:val="24"/>
          <w:szCs w:val="24"/>
        </w:rPr>
        <w:t xml:space="preserve"> </w:t>
      </w:r>
      <w:r w:rsidR="00F267EE">
        <w:rPr>
          <w:rFonts w:ascii="TimesNewRomanRegular" w:hAnsi="TimesNewRomanRegular" w:cs="TimesNewRomanRegular"/>
          <w:sz w:val="24"/>
          <w:szCs w:val="24"/>
        </w:rPr>
        <w:t xml:space="preserve">      Dr.</w:t>
      </w:r>
      <w:proofErr w:type="gramEnd"/>
      <w:r w:rsidR="00F267EE">
        <w:rPr>
          <w:rFonts w:ascii="TimesNewRomanRegular" w:hAnsi="TimesNewRomanRegular" w:cs="TimesNewRomanRegular"/>
          <w:sz w:val="24"/>
          <w:szCs w:val="24"/>
        </w:rPr>
        <w:t xml:space="preserve"> </w:t>
      </w:r>
      <w:proofErr w:type="spellStart"/>
      <w:r w:rsidR="00F267EE">
        <w:rPr>
          <w:rFonts w:ascii="TimesNewRomanRegular" w:hAnsi="TimesNewRomanRegular" w:cs="TimesNewRomanRegular"/>
          <w:sz w:val="24"/>
          <w:szCs w:val="24"/>
        </w:rPr>
        <w:t>Öğr</w:t>
      </w:r>
      <w:proofErr w:type="spellEnd"/>
      <w:r w:rsidR="00F267EE">
        <w:rPr>
          <w:rFonts w:ascii="TimesNewRomanRegular" w:hAnsi="TimesNewRomanRegular" w:cs="TimesNewRomanRegular"/>
          <w:sz w:val="24"/>
          <w:szCs w:val="24"/>
        </w:rPr>
        <w:t xml:space="preserve">. Ü. Devrim Höl       </w:t>
      </w:r>
    </w:p>
    <w:p w:rsidR="00F267EE" w:rsidRDefault="00F267EE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F267EE" w:rsidRDefault="00F267EE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F267EE" w:rsidRDefault="00F267EE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F267EE" w:rsidRDefault="00F267EE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  <w:r>
        <w:rPr>
          <w:rFonts w:ascii="TimesNewRomanRegular" w:hAnsi="TimesNewRomanRegular" w:cs="TimesNewRomanRegular"/>
          <w:sz w:val="24"/>
          <w:szCs w:val="24"/>
        </w:rPr>
        <w:t xml:space="preserve">Dr. </w:t>
      </w:r>
      <w:proofErr w:type="spellStart"/>
      <w:r>
        <w:rPr>
          <w:rFonts w:ascii="TimesNewRomanRegular" w:hAnsi="TimesNewRomanRegular" w:cs="TimesNewRomanRegular"/>
          <w:sz w:val="24"/>
          <w:szCs w:val="24"/>
        </w:rPr>
        <w:t>Öğr</w:t>
      </w:r>
      <w:proofErr w:type="spellEnd"/>
      <w:r>
        <w:rPr>
          <w:rFonts w:ascii="TimesNewRomanRegular" w:hAnsi="TimesNewRomanRegular" w:cs="TimesNewRomanRegular"/>
          <w:sz w:val="24"/>
          <w:szCs w:val="24"/>
        </w:rPr>
        <w:t xml:space="preserve">. Ü. Eda Duruk               Ar. Gör. Dr. Sibel Kahraman Özkurt         </w:t>
      </w:r>
    </w:p>
    <w:p w:rsidR="00F267EE" w:rsidRDefault="00F267EE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F267EE" w:rsidRDefault="00F267EE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F267EE" w:rsidRDefault="00F267EE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F267EE" w:rsidRDefault="00F267EE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</w:p>
    <w:p w:rsidR="00F267EE" w:rsidRPr="00172897" w:rsidRDefault="00F267EE" w:rsidP="00172897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4"/>
          <w:szCs w:val="24"/>
        </w:rPr>
      </w:pPr>
      <w:r>
        <w:rPr>
          <w:rFonts w:ascii="TimesNewRomanRegular" w:hAnsi="TimesNewRomanRegular" w:cs="TimesNewRomanRegular"/>
          <w:sz w:val="24"/>
          <w:szCs w:val="24"/>
        </w:rPr>
        <w:t>Ar. Gör. Gamze Yalçın</w:t>
      </w:r>
    </w:p>
    <w:sectPr w:rsidR="00F267EE" w:rsidRPr="00172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Regular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97"/>
    <w:rsid w:val="0006316B"/>
    <w:rsid w:val="00172897"/>
    <w:rsid w:val="007F0AEA"/>
    <w:rsid w:val="00AD4BD3"/>
    <w:rsid w:val="00CB2864"/>
    <w:rsid w:val="00F2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C5934-6F03-4DCC-8640-5F6E1E7F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EFE1</dc:creator>
  <cp:keywords/>
  <dc:description/>
  <cp:lastModifiedBy>userrtrt</cp:lastModifiedBy>
  <cp:revision>2</cp:revision>
  <dcterms:created xsi:type="dcterms:W3CDTF">2022-01-11T10:29:00Z</dcterms:created>
  <dcterms:modified xsi:type="dcterms:W3CDTF">2022-01-11T10:29:00Z</dcterms:modified>
</cp:coreProperties>
</file>