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99" w:rsidRPr="003A7B1C" w:rsidRDefault="00123599" w:rsidP="00AC1CC4">
      <w:pPr>
        <w:spacing w:line="360" w:lineRule="auto"/>
        <w:jc w:val="center"/>
        <w:rPr>
          <w:b/>
          <w:sz w:val="28"/>
          <w:szCs w:val="28"/>
        </w:rPr>
      </w:pPr>
      <w:r w:rsidRPr="003A7B1C">
        <w:rPr>
          <w:b/>
          <w:sz w:val="28"/>
          <w:szCs w:val="28"/>
        </w:rPr>
        <w:t>PAMUKKALE ÜNİVERSİTESİ</w:t>
      </w:r>
    </w:p>
    <w:p w:rsidR="00123599" w:rsidRPr="003A7B1C" w:rsidRDefault="00123599" w:rsidP="00AC1CC4">
      <w:pPr>
        <w:spacing w:line="360" w:lineRule="auto"/>
        <w:jc w:val="center"/>
        <w:rPr>
          <w:b/>
          <w:sz w:val="28"/>
          <w:szCs w:val="28"/>
        </w:rPr>
      </w:pPr>
      <w:r w:rsidRPr="003A7B1C">
        <w:rPr>
          <w:b/>
          <w:sz w:val="28"/>
          <w:szCs w:val="28"/>
        </w:rPr>
        <w:t>TIP FAKÜLTESİ</w:t>
      </w:r>
    </w:p>
    <w:p w:rsidR="00123599" w:rsidRPr="003A7B1C" w:rsidRDefault="00123599" w:rsidP="00AC1CC4">
      <w:pPr>
        <w:spacing w:line="360" w:lineRule="auto"/>
        <w:jc w:val="center"/>
        <w:rPr>
          <w:b/>
          <w:sz w:val="28"/>
          <w:szCs w:val="28"/>
        </w:rPr>
      </w:pPr>
      <w:r w:rsidRPr="003A7B1C">
        <w:rPr>
          <w:b/>
          <w:sz w:val="28"/>
          <w:szCs w:val="28"/>
        </w:rPr>
        <w:t>DAHİLİ TIP BİLİMLERİ BÖLÜMÜ</w:t>
      </w:r>
    </w:p>
    <w:p w:rsidR="00123599" w:rsidRPr="00420E83" w:rsidRDefault="00123599" w:rsidP="00AC1CC4">
      <w:pPr>
        <w:spacing w:line="360" w:lineRule="auto"/>
        <w:jc w:val="center"/>
        <w:rPr>
          <w:b/>
        </w:rPr>
      </w:pPr>
      <w:r w:rsidRPr="003A7B1C">
        <w:rPr>
          <w:b/>
          <w:sz w:val="28"/>
          <w:szCs w:val="28"/>
        </w:rPr>
        <w:t>TIBBİ FARMAKOLOJİ ANABİLİM DALI</w:t>
      </w:r>
    </w:p>
    <w:p w:rsidR="00123599" w:rsidRPr="00420E83" w:rsidRDefault="00123599" w:rsidP="00AC1CC4">
      <w:pPr>
        <w:spacing w:line="360" w:lineRule="auto"/>
        <w:jc w:val="both"/>
      </w:pPr>
    </w:p>
    <w:p w:rsidR="00123599" w:rsidRDefault="00123599" w:rsidP="00AC1CC4">
      <w:pPr>
        <w:spacing w:line="360" w:lineRule="auto"/>
        <w:jc w:val="both"/>
        <w:rPr>
          <w:b/>
        </w:rPr>
      </w:pPr>
    </w:p>
    <w:p w:rsidR="00123599" w:rsidRDefault="00123599" w:rsidP="00AC1CC4">
      <w:pPr>
        <w:spacing w:line="360" w:lineRule="auto"/>
        <w:jc w:val="both"/>
        <w:rPr>
          <w:b/>
        </w:rPr>
      </w:pPr>
    </w:p>
    <w:p w:rsidR="00123599" w:rsidRPr="00420E83" w:rsidRDefault="00123599" w:rsidP="00AC1CC4">
      <w:pPr>
        <w:spacing w:line="360" w:lineRule="auto"/>
        <w:jc w:val="both"/>
      </w:pPr>
      <w:r w:rsidRPr="00AC1CC4">
        <w:rPr>
          <w:b/>
        </w:rPr>
        <w:t>Uygulamanın adı:</w:t>
      </w:r>
      <w:r w:rsidRPr="00420E83">
        <w:t xml:space="preserve"> Ağrı Modelleri</w:t>
      </w:r>
      <w:r>
        <w:t xml:space="preserve"> ve </w:t>
      </w:r>
      <w:r w:rsidRPr="00420E83">
        <w:t>Ana</w:t>
      </w:r>
      <w:r>
        <w:t xml:space="preserve">ljezik Etkiye Ait Farmakolojik </w:t>
      </w:r>
      <w:r w:rsidRPr="00420E83">
        <w:t>Uygulamalar</w:t>
      </w:r>
    </w:p>
    <w:p w:rsidR="00123599" w:rsidRDefault="00123599" w:rsidP="00AC1CC4">
      <w:pPr>
        <w:spacing w:line="360" w:lineRule="auto"/>
        <w:jc w:val="both"/>
        <w:rPr>
          <w:b/>
        </w:rPr>
      </w:pPr>
    </w:p>
    <w:p w:rsidR="00123599" w:rsidRPr="00420E83" w:rsidRDefault="00123599" w:rsidP="00AC1CC4">
      <w:pPr>
        <w:spacing w:line="360" w:lineRule="auto"/>
        <w:jc w:val="both"/>
      </w:pPr>
      <w:r w:rsidRPr="00944FF6">
        <w:rPr>
          <w:b/>
        </w:rPr>
        <w:t>Tarih</w:t>
      </w:r>
      <w:r w:rsidRPr="00420E83">
        <w:t xml:space="preserve">: </w:t>
      </w:r>
      <w:r>
        <w:t>0</w:t>
      </w:r>
      <w:r w:rsidR="00B46972">
        <w:t>4</w:t>
      </w:r>
      <w:r w:rsidRPr="00420E83">
        <w:t>.0</w:t>
      </w:r>
      <w:r>
        <w:t>9</w:t>
      </w:r>
      <w:r w:rsidRPr="00420E83">
        <w:t>.201</w:t>
      </w:r>
      <w:r w:rsidR="00B46972">
        <w:t>5</w:t>
      </w:r>
    </w:p>
    <w:p w:rsidR="00123599" w:rsidRPr="00420E83" w:rsidRDefault="00123599" w:rsidP="00AC1CC4">
      <w:pPr>
        <w:spacing w:line="360" w:lineRule="auto"/>
        <w:jc w:val="both"/>
      </w:pPr>
      <w:r w:rsidRPr="00944FF6">
        <w:rPr>
          <w:b/>
        </w:rPr>
        <w:t>Yer:</w:t>
      </w:r>
      <w:r>
        <w:t xml:space="preserve"> </w:t>
      </w:r>
      <w:r w:rsidR="00B46972">
        <w:t>Derslik</w:t>
      </w:r>
    </w:p>
    <w:p w:rsidR="00123599" w:rsidRDefault="00123599" w:rsidP="00AC1CC4">
      <w:pPr>
        <w:spacing w:line="360" w:lineRule="auto"/>
        <w:jc w:val="both"/>
        <w:rPr>
          <w:b/>
        </w:rPr>
      </w:pPr>
    </w:p>
    <w:p w:rsidR="00123599" w:rsidRDefault="00123599" w:rsidP="00AC1CC4">
      <w:pPr>
        <w:spacing w:line="360" w:lineRule="auto"/>
        <w:jc w:val="both"/>
      </w:pPr>
      <w:r w:rsidRPr="005F3266">
        <w:rPr>
          <w:b/>
        </w:rPr>
        <w:t>Amaç</w:t>
      </w:r>
      <w:r>
        <w:t>: Termal santral/lokal  ve kimyasal  viseral  etkenlerle oluşan farklı ağrı tipleri üzerinde narkotik ve non-narkotik ilaçların etkilerini uygulamalı olarak karşılaştırmak</w:t>
      </w:r>
    </w:p>
    <w:p w:rsidR="00123599" w:rsidRDefault="00123599" w:rsidP="00AC1CC4">
      <w:pPr>
        <w:spacing w:line="360" w:lineRule="auto"/>
        <w:jc w:val="both"/>
      </w:pPr>
    </w:p>
    <w:p w:rsidR="00123599" w:rsidRPr="00420E83" w:rsidRDefault="00123599" w:rsidP="00AC1CC4">
      <w:pPr>
        <w:spacing w:line="360" w:lineRule="auto"/>
        <w:jc w:val="both"/>
        <w:rPr>
          <w:b/>
        </w:rPr>
      </w:pPr>
      <w:r w:rsidRPr="00420E83">
        <w:rPr>
          <w:b/>
        </w:rPr>
        <w:t>I-Giriş</w:t>
      </w:r>
    </w:p>
    <w:p w:rsidR="00123599" w:rsidRPr="00420E83" w:rsidRDefault="00123599" w:rsidP="00AC1CC4">
      <w:pPr>
        <w:spacing w:line="360" w:lineRule="auto"/>
        <w:jc w:val="both"/>
      </w:pPr>
      <w:r w:rsidRPr="00420E83">
        <w:t xml:space="preserve">Ağrı (nosisepsiyon) uyanık canlılarda </w:t>
      </w:r>
      <w:r w:rsidRPr="00420E83">
        <w:rPr>
          <w:b/>
        </w:rPr>
        <w:t xml:space="preserve">öznel </w:t>
      </w:r>
      <w:r w:rsidRPr="00420E83">
        <w:t xml:space="preserve">hoş olmayan </w:t>
      </w:r>
      <w:r w:rsidRPr="00420E83">
        <w:rPr>
          <w:b/>
        </w:rPr>
        <w:t xml:space="preserve">duygusal </w:t>
      </w:r>
      <w:r w:rsidRPr="00420E83">
        <w:t xml:space="preserve">ve </w:t>
      </w:r>
      <w:r w:rsidRPr="00420E83">
        <w:rPr>
          <w:b/>
        </w:rPr>
        <w:t>fiziksel</w:t>
      </w:r>
      <w:r w:rsidRPr="00420E83">
        <w:t xml:space="preserve"> içerikli bir duygudur. İnsanda öznel ve nesnel ölçüldüğü gibi deney hayvanlarında nesnel olarak gözlenebilir ve ölçüleb</w:t>
      </w:r>
      <w:r>
        <w:t xml:space="preserve">ilir. Deneysel modellerde ağrı </w:t>
      </w:r>
      <w:r w:rsidRPr="00420E83">
        <w:t>akut ve kalıcı olmak üzere iki biçimde oluşturulur:</w:t>
      </w:r>
    </w:p>
    <w:p w:rsidR="00123599" w:rsidRPr="00420E83" w:rsidRDefault="00123599" w:rsidP="00AC1CC4">
      <w:pPr>
        <w:spacing w:line="360" w:lineRule="auto"/>
        <w:jc w:val="both"/>
      </w:pPr>
    </w:p>
    <w:p w:rsidR="00123599" w:rsidRPr="00420E83" w:rsidRDefault="00123599" w:rsidP="00AC1CC4">
      <w:pPr>
        <w:pStyle w:val="ListeParagraf"/>
        <w:numPr>
          <w:ilvl w:val="0"/>
          <w:numId w:val="2"/>
        </w:numPr>
        <w:spacing w:line="360" w:lineRule="auto"/>
        <w:jc w:val="both"/>
      </w:pPr>
      <w:r w:rsidRPr="00420E83">
        <w:t>Akut model de yüksek şiddetli bir uyarıya ölçülen yanıtın eşiği ölçülür (sıcak tabak:</w:t>
      </w:r>
      <w:r>
        <w:t xml:space="preserve"> </w:t>
      </w:r>
      <w:r w:rsidRPr="00420E83">
        <w:t>Hot-plate, ve kuyruk çekme: tail-flick sınam</w:t>
      </w:r>
      <w:r>
        <w:t>a</w:t>
      </w:r>
      <w:r w:rsidRPr="00420E83">
        <w:t>ları),</w:t>
      </w:r>
    </w:p>
    <w:p w:rsidR="00123599" w:rsidRPr="00420E83" w:rsidRDefault="00123599" w:rsidP="00AC1CC4">
      <w:pPr>
        <w:pStyle w:val="ListeParagraf"/>
        <w:numPr>
          <w:ilvl w:val="0"/>
          <w:numId w:val="2"/>
        </w:numPr>
        <w:spacing w:line="360" w:lineRule="auto"/>
        <w:jc w:val="both"/>
      </w:pPr>
      <w:r w:rsidRPr="00420E83">
        <w:t>Kalıcı modellerde ise peri</w:t>
      </w:r>
      <w:r>
        <w:t>f</w:t>
      </w:r>
      <w:r w:rsidRPr="00420E83">
        <w:t>eral zedelenme veya inflamasyon ile oluşan spontane veya evoke davra</w:t>
      </w:r>
      <w:r>
        <w:t>n</w:t>
      </w:r>
      <w:r w:rsidRPr="00420E83">
        <w:t>ış yanıtları ele alınır (formalin-ağrısı).</w:t>
      </w:r>
    </w:p>
    <w:p w:rsidR="00123599" w:rsidRPr="00420E83" w:rsidRDefault="00123599" w:rsidP="00AC1CC4">
      <w:pPr>
        <w:spacing w:line="360" w:lineRule="auto"/>
        <w:jc w:val="both"/>
      </w:pPr>
    </w:p>
    <w:p w:rsidR="00123599" w:rsidRPr="00420E83" w:rsidRDefault="00123599" w:rsidP="00AC1CC4">
      <w:pPr>
        <w:spacing w:line="360" w:lineRule="auto"/>
        <w:jc w:val="both"/>
      </w:pPr>
      <w:r w:rsidRPr="00420E83">
        <w:t>Deneysel ağrı beş yöntemle oluşturulabilir:</w:t>
      </w:r>
    </w:p>
    <w:p w:rsidR="00123599" w:rsidRPr="00420E83" w:rsidRDefault="00123599" w:rsidP="00AC1CC4">
      <w:pPr>
        <w:pStyle w:val="ListeParagraf"/>
        <w:numPr>
          <w:ilvl w:val="0"/>
          <w:numId w:val="3"/>
        </w:numPr>
        <w:spacing w:line="360" w:lineRule="auto"/>
        <w:jc w:val="both"/>
      </w:pPr>
      <w:r w:rsidRPr="00420E83">
        <w:t>T</w:t>
      </w:r>
      <w:r>
        <w:t>ermal</w:t>
      </w:r>
      <w:r w:rsidRPr="00420E83">
        <w:t xml:space="preserve"> </w:t>
      </w:r>
    </w:p>
    <w:p w:rsidR="00123599" w:rsidRPr="00420E83" w:rsidRDefault="00123599" w:rsidP="00AC1CC4">
      <w:pPr>
        <w:pStyle w:val="ListeParagraf"/>
        <w:numPr>
          <w:ilvl w:val="0"/>
          <w:numId w:val="3"/>
        </w:numPr>
        <w:spacing w:line="360" w:lineRule="auto"/>
        <w:jc w:val="both"/>
      </w:pPr>
      <w:r w:rsidRPr="00420E83">
        <w:t>M</w:t>
      </w:r>
      <w:r>
        <w:t xml:space="preserve">ekanik </w:t>
      </w:r>
    </w:p>
    <w:p w:rsidR="00123599" w:rsidRPr="00420E83" w:rsidRDefault="00123599" w:rsidP="00AC1CC4">
      <w:pPr>
        <w:pStyle w:val="ListeParagraf"/>
        <w:numPr>
          <w:ilvl w:val="0"/>
          <w:numId w:val="3"/>
        </w:numPr>
        <w:spacing w:line="360" w:lineRule="auto"/>
        <w:jc w:val="both"/>
      </w:pPr>
      <w:r w:rsidRPr="00420E83">
        <w:t>Kimyasal</w:t>
      </w:r>
    </w:p>
    <w:p w:rsidR="00123599" w:rsidRPr="00420E83" w:rsidRDefault="00123599" w:rsidP="00AC1CC4">
      <w:pPr>
        <w:pStyle w:val="ListeParagraf"/>
        <w:numPr>
          <w:ilvl w:val="0"/>
          <w:numId w:val="3"/>
        </w:numPr>
        <w:spacing w:line="360" w:lineRule="auto"/>
        <w:jc w:val="both"/>
      </w:pPr>
      <w:r w:rsidRPr="00420E83">
        <w:t>İnflamasyon</w:t>
      </w:r>
    </w:p>
    <w:p w:rsidR="00123599" w:rsidRPr="00420E83" w:rsidRDefault="00123599" w:rsidP="00AC1CC4">
      <w:pPr>
        <w:pStyle w:val="ListeParagraf"/>
        <w:numPr>
          <w:ilvl w:val="0"/>
          <w:numId w:val="3"/>
        </w:numPr>
        <w:spacing w:line="360" w:lineRule="auto"/>
        <w:jc w:val="both"/>
      </w:pPr>
      <w:r w:rsidRPr="00420E83">
        <w:t>Nöropatik</w:t>
      </w:r>
    </w:p>
    <w:p w:rsidR="00123599" w:rsidRPr="00420E83" w:rsidRDefault="00123599" w:rsidP="00AC1CC4">
      <w:pPr>
        <w:spacing w:line="360" w:lineRule="auto"/>
        <w:jc w:val="both"/>
      </w:pPr>
    </w:p>
    <w:p w:rsidR="00123599" w:rsidRPr="00420E83" w:rsidRDefault="002F676D" w:rsidP="00AC1CC4">
      <w:pPr>
        <w:spacing w:line="360" w:lineRule="auto"/>
        <w:jc w:val="both"/>
      </w:pPr>
      <w:r>
        <w:rPr>
          <w:noProof/>
          <w:lang w:eastAsia="tr-T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75.25pt;margin-top:26.15pt;width:21.75pt;height:.05pt;flip:y;z-index:251661824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27" type="#_x0000_t32" style="position:absolute;left:0;text-align:left;margin-left:81pt;margin-top:26.15pt;width:21.75pt;height:.05pt;flip:y;z-index:251657728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28" type="#_x0000_t32" style="position:absolute;left:0;text-align:left;margin-left:308.65pt;margin-top:9.2pt;width:24pt;height:.05pt;z-index:251656704" o:connectortype="straight">
            <v:stroke endarrow="block"/>
          </v:shape>
        </w:pict>
      </w:r>
      <w:r w:rsidR="00123599" w:rsidRPr="00420E83">
        <w:t xml:space="preserve"> Termal ve mekanik ağrı Neospinatalamik yolak ile iletilir: A</w:t>
      </w:r>
      <w:r w:rsidR="00123599" w:rsidRPr="00420E83">
        <w:sym w:font="Symbol" w:char="F064"/>
      </w:r>
      <w:r w:rsidR="00123599" w:rsidRPr="00420E83">
        <w:t xml:space="preserve"> </w:t>
      </w:r>
      <w:r w:rsidR="00123599">
        <w:t xml:space="preserve">           </w:t>
      </w:r>
      <w:r w:rsidR="00123599" w:rsidRPr="00420E83">
        <w:t xml:space="preserve">  Omurilik Arka boynuz </w:t>
      </w:r>
      <w:bookmarkStart w:id="0" w:name="_GoBack"/>
      <w:bookmarkEnd w:id="0"/>
      <w:r w:rsidR="00123599">
        <w:t xml:space="preserve">lamina I&amp;V          </w:t>
      </w:r>
      <w:r w:rsidR="00123599" w:rsidRPr="00420E83">
        <w:t xml:space="preserve">Anterior beyaz kommisür  </w:t>
      </w:r>
      <w:r w:rsidR="00123599">
        <w:t xml:space="preserve">      </w:t>
      </w:r>
      <w:r w:rsidR="00123599" w:rsidRPr="00420E83">
        <w:t>Ventr</w:t>
      </w:r>
      <w:r w:rsidR="00123599">
        <w:t>o</w:t>
      </w:r>
      <w:r w:rsidR="00123599" w:rsidRPr="00420E83">
        <w:t xml:space="preserve">posterior hipotalamus     </w:t>
      </w:r>
      <w:r w:rsidR="00123599">
        <w:t xml:space="preserve">  </w:t>
      </w:r>
      <w:r w:rsidR="00123599" w:rsidRPr="00420E83">
        <w:t>Somatosensör kortex. Bu nedenle bu tip ağrılar hızla iletilir, ş</w:t>
      </w:r>
      <w:r w:rsidR="00123599">
        <w:t>i</w:t>
      </w:r>
      <w:r w:rsidR="00123599" w:rsidRPr="00420E83">
        <w:t>ddeti yüksektir</w:t>
      </w:r>
      <w:r w:rsidR="00123599">
        <w:t xml:space="preserve"> ve lok</w:t>
      </w:r>
      <w:r w:rsidR="00123599" w:rsidRPr="00420E83">
        <w:t xml:space="preserve">alize edilir. </w:t>
      </w:r>
    </w:p>
    <w:p w:rsidR="00123599" w:rsidRPr="00420E83" w:rsidRDefault="00123599" w:rsidP="00AC1CC4">
      <w:pPr>
        <w:spacing w:line="360" w:lineRule="auto"/>
        <w:jc w:val="both"/>
      </w:pPr>
    </w:p>
    <w:p w:rsidR="00123599" w:rsidRPr="00420E83" w:rsidRDefault="002F676D" w:rsidP="00AC1CC4">
      <w:pPr>
        <w:spacing w:line="360" w:lineRule="auto"/>
        <w:jc w:val="both"/>
      </w:pPr>
      <w:r>
        <w:rPr>
          <w:noProof/>
          <w:lang w:eastAsia="tr-TR"/>
        </w:rPr>
        <w:pict>
          <v:shape id="_x0000_s1029" type="#_x0000_t32" style="position:absolute;left:0;text-align:left;margin-left:306pt;margin-top:11.25pt;width:21.75pt;height:.05pt;flip:y;z-index:251658752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30" type="#_x0000_t32" style="position:absolute;left:0;text-align:left;margin-left:153pt;margin-top:29.3pt;width:21.75pt;height:.05pt;flip:y;z-index:251659776" o:connectortype="straight">
            <v:stroke endarrow="block"/>
          </v:shape>
        </w:pict>
      </w:r>
      <w:r>
        <w:rPr>
          <w:noProof/>
          <w:lang w:eastAsia="tr-TR"/>
        </w:rPr>
        <w:pict>
          <v:shape id="_x0000_s1031" type="#_x0000_t32" style="position:absolute;left:0;text-align:left;margin-left:315pt;margin-top:29.3pt;width:21.75pt;height:.05pt;flip:y;z-index:251660800" o:connectortype="straight">
            <v:stroke endarrow="block"/>
          </v:shape>
        </w:pict>
      </w:r>
      <w:r w:rsidR="00123599" w:rsidRPr="00420E83">
        <w:t xml:space="preserve">Kimyasal </w:t>
      </w:r>
      <w:r w:rsidR="00123599">
        <w:t>a</w:t>
      </w:r>
      <w:r w:rsidR="00123599" w:rsidRPr="00420E83">
        <w:t xml:space="preserve">ğrı ise Paleospinotalamik </w:t>
      </w:r>
      <w:r w:rsidR="00123599">
        <w:t xml:space="preserve">yolak </w:t>
      </w:r>
      <w:r w:rsidR="00123599" w:rsidRPr="00420E83">
        <w:t>ile iletilir: C lifleri</w:t>
      </w:r>
      <w:r w:rsidR="00123599">
        <w:t xml:space="preserve">         Omuri</w:t>
      </w:r>
      <w:r w:rsidR="00123599" w:rsidRPr="00420E83">
        <w:t>lik lamina II</w:t>
      </w:r>
      <w:r w:rsidR="00123599">
        <w:t>&amp;III</w:t>
      </w:r>
      <w:r w:rsidR="00123599" w:rsidRPr="00420E83">
        <w:t xml:space="preserve"> (burada hızla iletilen ile karışır) </w:t>
      </w:r>
      <w:r w:rsidR="00123599">
        <w:t xml:space="preserve"> </w:t>
      </w:r>
      <w:r w:rsidR="00123599" w:rsidRPr="00420E83">
        <w:t xml:space="preserve">     Anterior beyaz kommisür </w:t>
      </w:r>
      <w:r w:rsidR="00123599">
        <w:t xml:space="preserve">         Oblo</w:t>
      </w:r>
      <w:r w:rsidR="00123599" w:rsidRPr="00420E83">
        <w:t>ngata ve beyin sapı (pons, PAG, Orta beyin, tektum). Paleospinotalamikler</w:t>
      </w:r>
      <w:r w:rsidR="00123599">
        <w:t xml:space="preserve"> beyin sapında sonlanır ve liflerinin  1/10’u  talamus ve limbik sistem</w:t>
      </w:r>
      <w:r w:rsidR="00123599" w:rsidRPr="00420E83">
        <w:t xml:space="preserve">e ulaşır. Yavaş iletilir, künt olur </w:t>
      </w:r>
      <w:r w:rsidR="00123599">
        <w:t>ve lok</w:t>
      </w:r>
      <w:r w:rsidR="00123599" w:rsidRPr="00420E83">
        <w:t xml:space="preserve">alize edilemez.   </w:t>
      </w:r>
    </w:p>
    <w:p w:rsidR="00123599" w:rsidRPr="00420E83" w:rsidRDefault="00123599" w:rsidP="00AC1CC4">
      <w:pPr>
        <w:spacing w:line="360" w:lineRule="auto"/>
        <w:jc w:val="both"/>
      </w:pPr>
      <w:r w:rsidRPr="00420E83">
        <w:t>Narkotik ve narkotik olmayan ağrı kesi</w:t>
      </w:r>
      <w:r>
        <w:t>ciler deneysel modellerde farklı</w:t>
      </w:r>
      <w:r w:rsidRPr="00420E83">
        <w:t xml:space="preserve"> etkinlik gösterirler. Narkotik analjezikler genelde termal, kimyasal ve mekanik yöntemlerde etki gösterirken Narkotik olmayalar kimyasal, elektriksel ve inflamasyon-pençe basınç(sıkıştırma) yöntemler</w:t>
      </w:r>
      <w:r>
        <w:t>in</w:t>
      </w:r>
      <w:r w:rsidRPr="00420E83">
        <w:t xml:space="preserve">de daha etkilidirler.  </w:t>
      </w:r>
    </w:p>
    <w:p w:rsidR="00123599" w:rsidRPr="00420E83" w:rsidRDefault="00123599" w:rsidP="00AC1CC4">
      <w:pPr>
        <w:jc w:val="both"/>
      </w:pPr>
    </w:p>
    <w:p w:rsidR="00123599" w:rsidRPr="00420E83" w:rsidRDefault="00123599" w:rsidP="00AC1CC4">
      <w:pPr>
        <w:jc w:val="both"/>
        <w:rPr>
          <w:b/>
        </w:rPr>
      </w:pPr>
      <w:r w:rsidRPr="00420E83">
        <w:rPr>
          <w:b/>
        </w:rPr>
        <w:t>II-Gerek ve Yöntemler</w:t>
      </w:r>
    </w:p>
    <w:p w:rsidR="00123599" w:rsidRPr="00420E83" w:rsidRDefault="00123599" w:rsidP="00AC1CC4">
      <w:pPr>
        <w:jc w:val="both"/>
        <w:rPr>
          <w:b/>
        </w:rPr>
      </w:pPr>
    </w:p>
    <w:p w:rsidR="00123599" w:rsidRPr="00420E83" w:rsidRDefault="00123599" w:rsidP="00AC1CC4">
      <w:pPr>
        <w:spacing w:line="360" w:lineRule="auto"/>
        <w:jc w:val="both"/>
      </w:pPr>
      <w:r>
        <w:t xml:space="preserve">Uygulamada iki </w:t>
      </w:r>
      <w:r w:rsidRPr="00420E83">
        <w:t xml:space="preserve">termal ve iki </w:t>
      </w:r>
      <w:r>
        <w:t>kimyasal yöntem</w:t>
      </w:r>
      <w:r w:rsidRPr="00420E83">
        <w:t>le dört ağrı modeli oluşturulacak. Narkotik analjeziklerden morfin, NSAİ</w:t>
      </w:r>
      <w:r>
        <w:t>’</w:t>
      </w:r>
      <w:r w:rsidRPr="00420E83">
        <w:t>lerd</w:t>
      </w:r>
      <w:r>
        <w:t>en indometazin veya ibuprofen</w:t>
      </w:r>
      <w:r w:rsidRPr="00420E83">
        <w:t xml:space="preserve"> uygulamaya alınacaktır. </w:t>
      </w:r>
    </w:p>
    <w:p w:rsidR="00123599" w:rsidRPr="00420E83" w:rsidRDefault="00123599" w:rsidP="00AC1CC4">
      <w:pPr>
        <w:spacing w:line="360" w:lineRule="auto"/>
        <w:jc w:val="both"/>
      </w:pPr>
    </w:p>
    <w:p w:rsidR="00123599" w:rsidRPr="002B10F9" w:rsidRDefault="00123599" w:rsidP="002B10F9">
      <w:pPr>
        <w:spacing w:line="360" w:lineRule="auto"/>
        <w:jc w:val="both"/>
        <w:rPr>
          <w:b/>
        </w:rPr>
      </w:pPr>
      <w:r w:rsidRPr="002B10F9">
        <w:rPr>
          <w:b/>
        </w:rPr>
        <w:t>II-a. Uygulama için gerekenler:</w:t>
      </w:r>
    </w:p>
    <w:p w:rsidR="00123599" w:rsidRPr="00420E83" w:rsidRDefault="00123599" w:rsidP="002B10F9">
      <w:pPr>
        <w:numPr>
          <w:ilvl w:val="0"/>
          <w:numId w:val="4"/>
        </w:numPr>
        <w:spacing w:line="360" w:lineRule="auto"/>
        <w:jc w:val="both"/>
      </w:pPr>
      <w:r w:rsidRPr="00420E83">
        <w:t>Fındık fare (Mouse) 20-</w:t>
      </w:r>
      <w:smartTag w:uri="urn:schemas-microsoft-com:office:smarttags" w:element="metricconverter">
        <w:smartTagPr>
          <w:attr w:name="ProductID" w:val="30 g"/>
        </w:smartTagPr>
        <w:r w:rsidRPr="00420E83">
          <w:t>30 g</w:t>
        </w:r>
      </w:smartTag>
    </w:p>
    <w:p w:rsidR="00123599" w:rsidRPr="00420E83" w:rsidRDefault="00123599" w:rsidP="002B10F9">
      <w:pPr>
        <w:numPr>
          <w:ilvl w:val="0"/>
          <w:numId w:val="4"/>
        </w:numPr>
        <w:spacing w:line="360" w:lineRule="auto"/>
        <w:jc w:val="both"/>
      </w:pPr>
      <w:r w:rsidRPr="00420E83">
        <w:t>Sıçan (Rat) 200-</w:t>
      </w:r>
      <w:smartTag w:uri="urn:schemas-microsoft-com:office:smarttags" w:element="metricconverter">
        <w:smartTagPr>
          <w:attr w:name="ProductID" w:val="300 g"/>
        </w:smartTagPr>
        <w:r w:rsidRPr="00420E83">
          <w:t>300 g</w:t>
        </w:r>
      </w:smartTag>
    </w:p>
    <w:p w:rsidR="00123599" w:rsidRPr="00420E83" w:rsidRDefault="00123599" w:rsidP="002B10F9">
      <w:pPr>
        <w:numPr>
          <w:ilvl w:val="0"/>
          <w:numId w:val="4"/>
        </w:numPr>
        <w:spacing w:line="360" w:lineRule="auto"/>
        <w:jc w:val="both"/>
      </w:pPr>
      <w:r w:rsidRPr="00420E83">
        <w:t>Formalin %5</w:t>
      </w:r>
    </w:p>
    <w:p w:rsidR="00123599" w:rsidRPr="00420E83" w:rsidRDefault="00123599" w:rsidP="002B10F9">
      <w:pPr>
        <w:numPr>
          <w:ilvl w:val="0"/>
          <w:numId w:val="4"/>
        </w:numPr>
        <w:spacing w:line="360" w:lineRule="auto"/>
        <w:jc w:val="both"/>
      </w:pPr>
      <w:r w:rsidRPr="00420E83">
        <w:t>Asetik asit %1</w:t>
      </w:r>
    </w:p>
    <w:p w:rsidR="00123599" w:rsidRPr="00420E83" w:rsidRDefault="00123599" w:rsidP="002B10F9">
      <w:pPr>
        <w:numPr>
          <w:ilvl w:val="0"/>
          <w:numId w:val="4"/>
        </w:numPr>
        <w:spacing w:line="360" w:lineRule="auto"/>
        <w:jc w:val="both"/>
      </w:pPr>
      <w:r>
        <w:t>İlaçlar: Morfin, İndometaz</w:t>
      </w:r>
      <w:r w:rsidRPr="00420E83">
        <w:t>in ve İbuprofen</w:t>
      </w:r>
    </w:p>
    <w:p w:rsidR="00123599" w:rsidRPr="00420E83" w:rsidRDefault="00123599" w:rsidP="002B10F9">
      <w:pPr>
        <w:numPr>
          <w:ilvl w:val="0"/>
          <w:numId w:val="4"/>
        </w:numPr>
        <w:spacing w:line="360" w:lineRule="auto"/>
        <w:jc w:val="both"/>
      </w:pPr>
      <w:r w:rsidRPr="00420E83">
        <w:t>Serum fizyolojik (%0.9 NaCl)</w:t>
      </w:r>
    </w:p>
    <w:p w:rsidR="00123599" w:rsidRPr="00420E83" w:rsidRDefault="00123599" w:rsidP="002B10F9">
      <w:pPr>
        <w:numPr>
          <w:ilvl w:val="0"/>
          <w:numId w:val="4"/>
        </w:numPr>
        <w:spacing w:line="360" w:lineRule="auto"/>
        <w:jc w:val="both"/>
      </w:pPr>
      <w:r w:rsidRPr="00420E83">
        <w:t>Aygıtlar</w:t>
      </w:r>
      <w:r>
        <w:t xml:space="preserve">: </w:t>
      </w:r>
      <w:r w:rsidRPr="00420E83">
        <w:t xml:space="preserve">Hot plate cihazı, </w:t>
      </w:r>
      <w:r>
        <w:t xml:space="preserve"> </w:t>
      </w:r>
      <w:r w:rsidRPr="00420E83">
        <w:t xml:space="preserve">Tail-flick cihazı, </w:t>
      </w:r>
    </w:p>
    <w:p w:rsidR="00123599" w:rsidRPr="00420E83" w:rsidRDefault="00123599" w:rsidP="00AC1CC4">
      <w:pPr>
        <w:spacing w:line="360" w:lineRule="auto"/>
        <w:jc w:val="both"/>
      </w:pPr>
    </w:p>
    <w:p w:rsidR="00123599" w:rsidRDefault="00123599" w:rsidP="00AC1CC4">
      <w:pPr>
        <w:spacing w:line="360" w:lineRule="auto"/>
        <w:jc w:val="both"/>
        <w:rPr>
          <w:b/>
        </w:rPr>
      </w:pPr>
      <w:r w:rsidRPr="002B10F9">
        <w:rPr>
          <w:b/>
        </w:rPr>
        <w:t>II-b.Yöntemler</w:t>
      </w:r>
    </w:p>
    <w:p w:rsidR="00123599" w:rsidRPr="00420E83" w:rsidRDefault="00123599" w:rsidP="00AC1CC4">
      <w:pPr>
        <w:spacing w:line="360" w:lineRule="auto"/>
        <w:jc w:val="both"/>
        <w:rPr>
          <w:b/>
        </w:rPr>
      </w:pPr>
      <w:r>
        <w:rPr>
          <w:b/>
        </w:rPr>
        <w:t>II.b.1</w:t>
      </w:r>
      <w:r w:rsidRPr="00420E83">
        <w:rPr>
          <w:b/>
        </w:rPr>
        <w:t>Termal yöntemler</w:t>
      </w:r>
    </w:p>
    <w:p w:rsidR="00123599" w:rsidRPr="00420E83" w:rsidRDefault="00123599" w:rsidP="00AC1CC4">
      <w:pPr>
        <w:spacing w:line="360" w:lineRule="auto"/>
        <w:jc w:val="both"/>
      </w:pPr>
      <w:r>
        <w:rPr>
          <w:b/>
        </w:rPr>
        <w:t xml:space="preserve">       1</w:t>
      </w:r>
      <w:r w:rsidRPr="00420E83">
        <w:t>-</w:t>
      </w:r>
      <w:r w:rsidRPr="00420E83">
        <w:rPr>
          <w:b/>
        </w:rPr>
        <w:t>Hot-plate</w:t>
      </w:r>
      <w:r w:rsidRPr="00420E83">
        <w:t xml:space="preserve">: </w:t>
      </w:r>
    </w:p>
    <w:p w:rsidR="00123599" w:rsidRPr="00420E83" w:rsidRDefault="00123599" w:rsidP="00AC1CC4">
      <w:pPr>
        <w:spacing w:line="360" w:lineRule="auto"/>
        <w:jc w:val="both"/>
      </w:pPr>
      <w:r w:rsidRPr="00420E83">
        <w:t xml:space="preserve">Fındık fareler ortama adapte edilir. 55± </w:t>
      </w:r>
      <w:smartTag w:uri="urn:schemas-microsoft-com:office:smarttags" w:element="metricconverter">
        <w:smartTagPr>
          <w:attr w:name="ProductID" w:val="1 ﾰC"/>
        </w:smartTagPr>
        <w:r w:rsidRPr="00420E83">
          <w:t>1 °C</w:t>
        </w:r>
      </w:smartTag>
      <w:r>
        <w:t xml:space="preserve"> </w:t>
      </w:r>
      <w:r w:rsidRPr="00420E83">
        <w:t>sıcaklığında bir yüzeye konul</w:t>
      </w:r>
      <w:r>
        <w:t>u</w:t>
      </w:r>
      <w:r w:rsidRPr="00420E83">
        <w:t>r. Çevre yoklaması (Eksploratör davranış: Yürüme/h</w:t>
      </w:r>
      <w:r>
        <w:t>areketsizlik) izlenir. Nosisepti</w:t>
      </w:r>
      <w:r w:rsidRPr="00420E83">
        <w:t>f uyarı (ısı) ile evoke edilmiş arka bacak pen</w:t>
      </w:r>
      <w:r>
        <w:t>ç</w:t>
      </w:r>
      <w:r w:rsidRPr="00420E83">
        <w:t>e yalama veya ken</w:t>
      </w:r>
      <w:r>
        <w:t>a</w:t>
      </w:r>
      <w:r w:rsidRPr="00420E83">
        <w:t xml:space="preserve">rlara basma (stamping), kaçış (sıçrama, yan yatma) davranışların hepsi veya birinin ortaya çıkış süresi (latensi) aralıklı (her 15 dakikada </w:t>
      </w:r>
      <w:r w:rsidRPr="00420E83">
        <w:lastRenderedPageBreak/>
        <w:t>bir) izlenir ve kaydedilir. Isı ile yanma risk</w:t>
      </w:r>
      <w:r>
        <w:t>ini yok etmek amacıyla denek sıc</w:t>
      </w:r>
      <w:r w:rsidRPr="00420E83">
        <w:t>ak yüzey</w:t>
      </w:r>
      <w:r>
        <w:t>de 15 saniyeden daha uzun bir sü</w:t>
      </w:r>
      <w:r w:rsidRPr="00420E83">
        <w:t xml:space="preserve">re tutulmamalıdır. </w:t>
      </w:r>
    </w:p>
    <w:p w:rsidR="00123599" w:rsidRPr="00420E83" w:rsidRDefault="00123599" w:rsidP="00AC1CC4">
      <w:pPr>
        <w:spacing w:line="360" w:lineRule="auto"/>
        <w:jc w:val="both"/>
      </w:pPr>
    </w:p>
    <w:p w:rsidR="00123599" w:rsidRPr="00420E83" w:rsidRDefault="00123599" w:rsidP="00AC1CC4">
      <w:pPr>
        <w:spacing w:line="360" w:lineRule="auto"/>
        <w:jc w:val="both"/>
      </w:pPr>
      <w:r w:rsidRPr="00420E83">
        <w:t>Morfin 10 mg/kg S</w:t>
      </w:r>
      <w:r>
        <w:t>C, ibuprofen veya indometasin maksimum doz 30 mg/kg PO verildikten 30 dakika sonra</w:t>
      </w:r>
      <w:r w:rsidRPr="00420E83">
        <w:t xml:space="preserve"> 15 dakika ara ile ağrı yanıtlarının ort</w:t>
      </w:r>
      <w:r>
        <w:t>a</w:t>
      </w:r>
      <w:r w:rsidRPr="00420E83">
        <w:t>ya çı</w:t>
      </w:r>
      <w:r>
        <w:t xml:space="preserve">kma </w:t>
      </w:r>
      <w:r w:rsidRPr="00420E83">
        <w:t>late</w:t>
      </w:r>
      <w:r>
        <w:t>nsi</w:t>
      </w:r>
      <w:r w:rsidRPr="00420E83">
        <w:t xml:space="preserve"> saniye olarak hesaplanır ve aşağıdaki parametr</w:t>
      </w:r>
      <w:r>
        <w:t>e</w:t>
      </w:r>
      <w:r w:rsidRPr="00420E83">
        <w:t xml:space="preserve"> ölçülür:</w:t>
      </w:r>
    </w:p>
    <w:p w:rsidR="00123599" w:rsidRPr="00420E83" w:rsidRDefault="00123599" w:rsidP="00AC1CC4">
      <w:pPr>
        <w:spacing w:line="360" w:lineRule="auto"/>
        <w:jc w:val="both"/>
      </w:pPr>
    </w:p>
    <w:p w:rsidR="00123599" w:rsidRPr="00420E83" w:rsidRDefault="00123599" w:rsidP="00AC1CC4">
      <w:pPr>
        <w:spacing w:line="360" w:lineRule="auto"/>
        <w:jc w:val="both"/>
      </w:pPr>
      <w:r w:rsidRPr="00420E83">
        <w:t xml:space="preserve">Ağrı inhibisyon %= </w:t>
      </w:r>
      <w:r w:rsidRPr="00420E83">
        <w:sym w:font="Symbol" w:char="F05B"/>
      </w:r>
      <w:r>
        <w:t xml:space="preserve">İlaç sonrası </w:t>
      </w:r>
      <w:r w:rsidRPr="00420E83">
        <w:t>latensi(T1) – İlaç öncesi latensi (T0)</w:t>
      </w:r>
      <w:r w:rsidRPr="00420E83">
        <w:sym w:font="Symbol" w:char="F05D"/>
      </w:r>
      <w:r w:rsidRPr="00420E83">
        <w:t xml:space="preserve">  x 100</w:t>
      </w:r>
    </w:p>
    <w:p w:rsidR="00123599" w:rsidRPr="00420E83" w:rsidRDefault="002F676D" w:rsidP="00AC1CC4">
      <w:pPr>
        <w:spacing w:line="360" w:lineRule="auto"/>
        <w:jc w:val="both"/>
      </w:pPr>
      <w:r>
        <w:rPr>
          <w:noProof/>
          <w:lang w:eastAsia="tr-TR"/>
        </w:rPr>
        <w:pict>
          <v:line id="_x0000_s1032" style="position:absolute;left:0;text-align:left;z-index:251653632" from="99pt,.95pt" to="342pt,.95pt"/>
        </w:pict>
      </w:r>
      <w:r w:rsidR="00123599" w:rsidRPr="00420E83">
        <w:t xml:space="preserve">                                                                  T0</w:t>
      </w:r>
    </w:p>
    <w:p w:rsidR="00123599" w:rsidRPr="00420E83" w:rsidRDefault="00123599" w:rsidP="00AC1CC4">
      <w:pPr>
        <w:spacing w:line="360" w:lineRule="auto"/>
        <w:jc w:val="both"/>
      </w:pPr>
      <w:r>
        <w:rPr>
          <w:b/>
        </w:rPr>
        <w:t xml:space="preserve">     </w:t>
      </w:r>
      <w:r w:rsidRPr="002B10F9">
        <w:rPr>
          <w:b/>
        </w:rPr>
        <w:t>2-</w:t>
      </w:r>
      <w:r w:rsidRPr="00420E83">
        <w:rPr>
          <w:b/>
        </w:rPr>
        <w:t>Tai</w:t>
      </w:r>
      <w:r>
        <w:rPr>
          <w:b/>
        </w:rPr>
        <w:t>l</w:t>
      </w:r>
      <w:r w:rsidRPr="00420E83">
        <w:rPr>
          <w:b/>
        </w:rPr>
        <w:t xml:space="preserve"> Flick</w:t>
      </w:r>
    </w:p>
    <w:p w:rsidR="00123599" w:rsidRPr="00420E83" w:rsidRDefault="00123599" w:rsidP="00AC1CC4">
      <w:pPr>
        <w:spacing w:line="360" w:lineRule="auto"/>
        <w:jc w:val="both"/>
      </w:pPr>
      <w:r w:rsidRPr="00420E83">
        <w:t>200-</w:t>
      </w:r>
      <w:smartTag w:uri="urn:schemas-microsoft-com:office:smarttags" w:element="metricconverter">
        <w:smartTagPr>
          <w:attr w:name="ProductID" w:val="250 g"/>
        </w:smartTagPr>
        <w:r w:rsidRPr="00420E83">
          <w:t>250 g</w:t>
        </w:r>
      </w:smartTag>
      <w:r w:rsidRPr="00420E83">
        <w:t xml:space="preserve"> ağırlığ</w:t>
      </w:r>
      <w:r>
        <w:t>ı</w:t>
      </w:r>
      <w:r w:rsidRPr="00420E83">
        <w:t>nda sıçan kullanılır. Kuyruklar temizlenir ve kurutulur. Adaptasyon sonrası ku</w:t>
      </w:r>
      <w:r>
        <w:t>y</w:t>
      </w:r>
      <w:r w:rsidRPr="00420E83">
        <w:t xml:space="preserve">ruğun ortasına veya kuyruk ucundan </w:t>
      </w:r>
      <w:smartTag w:uri="urn:schemas-microsoft-com:office:smarttags" w:element="metricconverter">
        <w:smartTagPr>
          <w:attr w:name="ProductID" w:val="5 cm"/>
        </w:smartTagPr>
        <w:r w:rsidRPr="00420E83">
          <w:t>5 cm</w:t>
        </w:r>
      </w:smartTag>
      <w:r w:rsidRPr="00420E83">
        <w:t xml:space="preserve"> içeriye radiant ısı uygulanır. Kuyru</w:t>
      </w:r>
      <w:r>
        <w:t>k çekme(flick) refleks latensi</w:t>
      </w:r>
      <w:r w:rsidRPr="00420E83">
        <w:t xml:space="preserve"> saniye olarak kaydedili</w:t>
      </w:r>
      <w:r>
        <w:t>r</w:t>
      </w:r>
      <w:r w:rsidRPr="00420E83">
        <w:t>. Maksimum</w:t>
      </w:r>
      <w:r>
        <w:t xml:space="preserve"> ısı uygulama süresi 15 saniye k</w:t>
      </w:r>
      <w:r w:rsidRPr="00420E83">
        <w:t xml:space="preserve">abul edilir. 10 saniye altında latensi olan denek seçilir. </w:t>
      </w:r>
    </w:p>
    <w:p w:rsidR="00123599" w:rsidRPr="00420E83" w:rsidRDefault="00123599" w:rsidP="00AC1CC4">
      <w:pPr>
        <w:jc w:val="both"/>
      </w:pPr>
    </w:p>
    <w:p w:rsidR="00123599" w:rsidRPr="00420E83" w:rsidRDefault="00123599" w:rsidP="00AC1CC4">
      <w:pPr>
        <w:jc w:val="both"/>
      </w:pPr>
      <w:r w:rsidRPr="00420E83">
        <w:t>Maksimum olası etki %=   İlaç-latensi-Kontrol-latensi     x 100</w:t>
      </w:r>
    </w:p>
    <w:p w:rsidR="00123599" w:rsidRPr="00420E83" w:rsidRDefault="002F676D" w:rsidP="00AC1CC4">
      <w:pPr>
        <w:jc w:val="both"/>
      </w:pPr>
      <w:r>
        <w:rPr>
          <w:noProof/>
          <w:lang w:eastAsia="tr-TR"/>
        </w:rPr>
        <w:pict>
          <v:line id="_x0000_s1033" style="position:absolute;left:0;text-align:left;flip:y;z-index:251654656" from="126pt,-.4pt" to="270pt,2.75pt"/>
        </w:pict>
      </w:r>
      <w:r w:rsidR="00123599" w:rsidRPr="00420E83">
        <w:t xml:space="preserve">                                          Cut off süresi - Kontrol-latensi   </w:t>
      </w:r>
    </w:p>
    <w:p w:rsidR="00123599" w:rsidRPr="00420E83" w:rsidRDefault="00123599" w:rsidP="00AC1CC4">
      <w:pPr>
        <w:jc w:val="both"/>
      </w:pPr>
      <w:r w:rsidRPr="00420E83">
        <w:t xml:space="preserve"> </w:t>
      </w:r>
    </w:p>
    <w:p w:rsidR="00123599" w:rsidRPr="00420E83" w:rsidRDefault="00123599" w:rsidP="00AC1CC4">
      <w:pPr>
        <w:jc w:val="both"/>
        <w:rPr>
          <w:b/>
        </w:rPr>
      </w:pPr>
      <w:r>
        <w:rPr>
          <w:b/>
        </w:rPr>
        <w:t>II.b.2.</w:t>
      </w:r>
      <w:r w:rsidRPr="00420E83">
        <w:rPr>
          <w:b/>
        </w:rPr>
        <w:t>Kimyasal yöntemler</w:t>
      </w:r>
    </w:p>
    <w:p w:rsidR="00123599" w:rsidRPr="00420E83" w:rsidRDefault="00123599" w:rsidP="00AC1CC4">
      <w:pPr>
        <w:jc w:val="both"/>
      </w:pPr>
    </w:p>
    <w:p w:rsidR="00123599" w:rsidRPr="00420E83" w:rsidRDefault="00123599" w:rsidP="00AC1CC4">
      <w:pPr>
        <w:spacing w:line="360" w:lineRule="auto"/>
        <w:jc w:val="both"/>
      </w:pPr>
      <w:r>
        <w:rPr>
          <w:b/>
        </w:rPr>
        <w:t xml:space="preserve">      </w:t>
      </w:r>
      <w:r w:rsidRPr="002B10F9">
        <w:rPr>
          <w:b/>
        </w:rPr>
        <w:t>1-</w:t>
      </w:r>
      <w:r w:rsidRPr="00420E83">
        <w:rPr>
          <w:b/>
        </w:rPr>
        <w:t>Asetik asit viseral Writhing</w:t>
      </w:r>
    </w:p>
    <w:p w:rsidR="00123599" w:rsidRPr="00420E83" w:rsidRDefault="00123599" w:rsidP="00AC1CC4">
      <w:pPr>
        <w:spacing w:line="360" w:lineRule="auto"/>
        <w:jc w:val="both"/>
      </w:pPr>
      <w:r w:rsidRPr="00420E83">
        <w:t>Aseti</w:t>
      </w:r>
      <w:r>
        <w:t>k asit % 0.6-1 v/v, 10-15 mL/kg</w:t>
      </w:r>
      <w:r w:rsidRPr="00420E83">
        <w:t>, vey</w:t>
      </w:r>
      <w:r>
        <w:t>a MgSO4 120mg/kg İP olarak injek</w:t>
      </w:r>
      <w:r w:rsidRPr="00420E83">
        <w:t xml:space="preserve">te edilir. Kasık kasılması, omuriliğin aşağıya doğru kavislenmesi ve arka bacakların ekstansiyon sayısı (writhing) 10 dakika içinde sayılır.   </w:t>
      </w:r>
    </w:p>
    <w:p w:rsidR="00123599" w:rsidRPr="00420E83" w:rsidRDefault="00123599" w:rsidP="00AC1CC4">
      <w:pPr>
        <w:jc w:val="both"/>
      </w:pPr>
    </w:p>
    <w:p w:rsidR="00123599" w:rsidRPr="00420E83" w:rsidRDefault="002F676D" w:rsidP="00AC1CC4">
      <w:pPr>
        <w:jc w:val="both"/>
      </w:pPr>
      <w:r>
        <w:rPr>
          <w:noProof/>
          <w:lang w:eastAsia="tr-TR"/>
        </w:rPr>
        <w:pict>
          <v:line id="_x0000_s1034" style="position:absolute;left:0;text-align:left;z-index:251655680" from="90pt,13.55pt" to="171pt,13.55pt"/>
        </w:pict>
      </w:r>
      <w:r w:rsidR="00123599" w:rsidRPr="00420E83">
        <w:t>Analjezik aktivite = Kontrol – İlaç</w:t>
      </w:r>
    </w:p>
    <w:p w:rsidR="00123599" w:rsidRPr="00420E83" w:rsidRDefault="00123599" w:rsidP="00AC1CC4">
      <w:pPr>
        <w:jc w:val="both"/>
      </w:pPr>
      <w:r w:rsidRPr="00420E83">
        <w:t xml:space="preserve">                                     Kontrol</w:t>
      </w:r>
    </w:p>
    <w:p w:rsidR="00123599" w:rsidRPr="00420E83" w:rsidRDefault="00123599" w:rsidP="00AC1CC4">
      <w:pPr>
        <w:jc w:val="both"/>
      </w:pPr>
    </w:p>
    <w:p w:rsidR="00123599" w:rsidRPr="00420E83" w:rsidRDefault="00123599" w:rsidP="00AC1CC4">
      <w:pPr>
        <w:jc w:val="both"/>
      </w:pPr>
      <w:r w:rsidRPr="00420E83">
        <w:t>Analj</w:t>
      </w:r>
      <w:r>
        <w:t>ezik etkileri araştırmak için il</w:t>
      </w:r>
      <w:r w:rsidRPr="00420E83">
        <w:t xml:space="preserve">aç verildikten 30 dakika sonra test yapılır. </w:t>
      </w:r>
    </w:p>
    <w:p w:rsidR="00123599" w:rsidRPr="00420E83" w:rsidRDefault="00123599" w:rsidP="00AC1CC4">
      <w:pPr>
        <w:jc w:val="both"/>
      </w:pPr>
    </w:p>
    <w:p w:rsidR="00123599" w:rsidRDefault="00123599" w:rsidP="00AC1CC4">
      <w:pPr>
        <w:spacing w:line="360" w:lineRule="auto"/>
        <w:jc w:val="both"/>
      </w:pPr>
    </w:p>
    <w:p w:rsidR="00123599" w:rsidRPr="002B10F9" w:rsidRDefault="00123599" w:rsidP="00AC1CC4">
      <w:pPr>
        <w:spacing w:line="360" w:lineRule="auto"/>
        <w:jc w:val="both"/>
        <w:rPr>
          <w:b/>
        </w:rPr>
      </w:pPr>
      <w:r>
        <w:rPr>
          <w:b/>
        </w:rPr>
        <w:t xml:space="preserve">     </w:t>
      </w:r>
      <w:r w:rsidRPr="002B10F9">
        <w:rPr>
          <w:b/>
        </w:rPr>
        <w:t>2-Formalin ağrısı</w:t>
      </w:r>
    </w:p>
    <w:p w:rsidR="00123599" w:rsidRPr="00420E83" w:rsidRDefault="00123599" w:rsidP="00AC1CC4">
      <w:pPr>
        <w:spacing w:line="360" w:lineRule="auto"/>
        <w:jc w:val="both"/>
      </w:pPr>
      <w:r>
        <w:t xml:space="preserve">50 </w:t>
      </w:r>
      <w:r w:rsidRPr="00420E83">
        <w:t>µL %5 formalin arka pen</w:t>
      </w:r>
      <w:r>
        <w:t>ç</w:t>
      </w:r>
      <w:r w:rsidRPr="00420E83">
        <w:t>enin üs</w:t>
      </w:r>
      <w:r>
        <w:t xml:space="preserve">t yüzeyine veya plantar yüzeye </w:t>
      </w:r>
      <w:r w:rsidRPr="00420E83">
        <w:t xml:space="preserve">SC injekte edilir. Bacak kaldırma, yalama veya ısırma sayısı ilk </w:t>
      </w:r>
      <w:r>
        <w:t>5 dak (Faz I) ve 15-30 dak sonra</w:t>
      </w:r>
      <w:r w:rsidRPr="00420E83">
        <w:t xml:space="preserve"> (Faz II) kaydedilir. </w:t>
      </w:r>
    </w:p>
    <w:p w:rsidR="00123599" w:rsidRPr="00420E83" w:rsidRDefault="00123599" w:rsidP="00AC1CC4">
      <w:pPr>
        <w:jc w:val="both"/>
      </w:pPr>
      <w:r w:rsidRPr="00420E83">
        <w:t xml:space="preserve"> </w:t>
      </w:r>
    </w:p>
    <w:p w:rsidR="00123599" w:rsidRPr="002E7A20" w:rsidRDefault="00123599" w:rsidP="00AC1CC4">
      <w:pPr>
        <w:jc w:val="both"/>
      </w:pPr>
    </w:p>
    <w:p w:rsidR="00123599" w:rsidRPr="002E7A20" w:rsidRDefault="00123599" w:rsidP="00AC1CC4">
      <w:pPr>
        <w:jc w:val="both"/>
      </w:pPr>
    </w:p>
    <w:p w:rsidR="00123599" w:rsidRDefault="00123599"/>
    <w:p w:rsidR="00123599" w:rsidRDefault="00123599"/>
    <w:sectPr w:rsidR="00123599" w:rsidSect="00596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FDF" w:rsidRDefault="00384FDF" w:rsidP="00270D09">
      <w:r>
        <w:separator/>
      </w:r>
    </w:p>
  </w:endnote>
  <w:endnote w:type="continuationSeparator" w:id="0">
    <w:p w:rsidR="00384FDF" w:rsidRDefault="00384FDF" w:rsidP="00270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99" w:rsidRDefault="0012359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99" w:rsidRDefault="002F676D">
    <w:pPr>
      <w:pStyle w:val="Altbilgi"/>
      <w:jc w:val="right"/>
    </w:pPr>
    <w:r>
      <w:fldChar w:fldCharType="begin"/>
    </w:r>
    <w:r w:rsidR="00A6005C">
      <w:instrText xml:space="preserve"> PAGE   \* MERGEFORMAT </w:instrText>
    </w:r>
    <w:r>
      <w:fldChar w:fldCharType="separate"/>
    </w:r>
    <w:r w:rsidR="00492CD3">
      <w:rPr>
        <w:noProof/>
      </w:rPr>
      <w:t>1</w:t>
    </w:r>
    <w:r>
      <w:rPr>
        <w:noProof/>
      </w:rPr>
      <w:fldChar w:fldCharType="end"/>
    </w:r>
  </w:p>
  <w:p w:rsidR="00123599" w:rsidRDefault="0012359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99" w:rsidRDefault="0012359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FDF" w:rsidRDefault="00384FDF" w:rsidP="00270D09">
      <w:r>
        <w:separator/>
      </w:r>
    </w:p>
  </w:footnote>
  <w:footnote w:type="continuationSeparator" w:id="0">
    <w:p w:rsidR="00384FDF" w:rsidRDefault="00384FDF" w:rsidP="00270D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99" w:rsidRDefault="0012359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99" w:rsidRDefault="0012359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599" w:rsidRDefault="0012359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A40C1"/>
    <w:multiLevelType w:val="hybridMultilevel"/>
    <w:tmpl w:val="CB5C1554"/>
    <w:lvl w:ilvl="0" w:tplc="041F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875A9A"/>
    <w:multiLevelType w:val="hybridMultilevel"/>
    <w:tmpl w:val="BA0A8AA2"/>
    <w:lvl w:ilvl="0" w:tplc="7D78FA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8442705"/>
    <w:multiLevelType w:val="hybridMultilevel"/>
    <w:tmpl w:val="2EBC39E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674348"/>
    <w:multiLevelType w:val="hybridMultilevel"/>
    <w:tmpl w:val="ECD0848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CC4"/>
    <w:rsid w:val="00015557"/>
    <w:rsid w:val="000816D9"/>
    <w:rsid w:val="000E1476"/>
    <w:rsid w:val="001003B8"/>
    <w:rsid w:val="00123599"/>
    <w:rsid w:val="00194760"/>
    <w:rsid w:val="001A6135"/>
    <w:rsid w:val="00270D09"/>
    <w:rsid w:val="002B10F9"/>
    <w:rsid w:val="002D3594"/>
    <w:rsid w:val="002E0E16"/>
    <w:rsid w:val="002E2F21"/>
    <w:rsid w:val="002E7A20"/>
    <w:rsid w:val="002F676D"/>
    <w:rsid w:val="00310430"/>
    <w:rsid w:val="00325B0F"/>
    <w:rsid w:val="00384FDF"/>
    <w:rsid w:val="003A7B1C"/>
    <w:rsid w:val="003D45DD"/>
    <w:rsid w:val="003F6B71"/>
    <w:rsid w:val="00420E83"/>
    <w:rsid w:val="00460E54"/>
    <w:rsid w:val="00492CD3"/>
    <w:rsid w:val="00502430"/>
    <w:rsid w:val="00516C64"/>
    <w:rsid w:val="005346DA"/>
    <w:rsid w:val="005968BE"/>
    <w:rsid w:val="005F3266"/>
    <w:rsid w:val="00620E69"/>
    <w:rsid w:val="006D29F5"/>
    <w:rsid w:val="007208C1"/>
    <w:rsid w:val="008042EA"/>
    <w:rsid w:val="008C5E44"/>
    <w:rsid w:val="00944FF6"/>
    <w:rsid w:val="009937EB"/>
    <w:rsid w:val="009B0D2F"/>
    <w:rsid w:val="009E2FFA"/>
    <w:rsid w:val="009F28BF"/>
    <w:rsid w:val="00A07AA8"/>
    <w:rsid w:val="00A21353"/>
    <w:rsid w:val="00A452BE"/>
    <w:rsid w:val="00A6005C"/>
    <w:rsid w:val="00A870C2"/>
    <w:rsid w:val="00AC1CC4"/>
    <w:rsid w:val="00B46972"/>
    <w:rsid w:val="00B53AE5"/>
    <w:rsid w:val="00B9123A"/>
    <w:rsid w:val="00B9781E"/>
    <w:rsid w:val="00BD2401"/>
    <w:rsid w:val="00D00598"/>
    <w:rsid w:val="00EA4B89"/>
    <w:rsid w:val="00EF3AEF"/>
    <w:rsid w:val="00F56126"/>
    <w:rsid w:val="00F63E48"/>
    <w:rsid w:val="00FB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7" type="connector" idref="#_x0000_s1026"/>
        <o:r id="V:Rule8" type="connector" idref="#_x0000_s1031"/>
        <o:r id="V:Rule9" type="connector" idref="#_x0000_s1029"/>
        <o:r id="V:Rule10" type="connector" idref="#_x0000_s1030"/>
        <o:r id="V:Rule11" type="connector" idref="#_x0000_s1028"/>
        <o:r id="V:Rule1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CC4"/>
    <w:rPr>
      <w:rFonts w:ascii="Times New Roman" w:eastAsia="MS Mincho" w:hAnsi="Times New Roman"/>
      <w:sz w:val="24"/>
      <w:szCs w:val="24"/>
      <w:lang w:val="tr-TR"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C1CC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rsid w:val="00270D0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locked/>
    <w:rsid w:val="00270D0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ltbilgi">
    <w:name w:val="footer"/>
    <w:basedOn w:val="Normal"/>
    <w:link w:val="AltbilgiChar"/>
    <w:uiPriority w:val="99"/>
    <w:rsid w:val="00270D0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270D09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cp:lastPrinted>2011-10-14T13:36:00Z</cp:lastPrinted>
  <dcterms:created xsi:type="dcterms:W3CDTF">2015-09-09T08:45:00Z</dcterms:created>
  <dcterms:modified xsi:type="dcterms:W3CDTF">2015-09-09T08:45:00Z</dcterms:modified>
</cp:coreProperties>
</file>