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F14F" w14:textId="4CD0F839" w:rsidR="003F4744" w:rsidRPr="00165703" w:rsidRDefault="00165703" w:rsidP="00165703">
      <w:pPr>
        <w:jc w:val="center"/>
        <w:rPr>
          <w:b/>
          <w:bCs/>
          <w:sz w:val="22"/>
        </w:rPr>
      </w:pPr>
      <w:r w:rsidRPr="00165703">
        <w:rPr>
          <w:b/>
          <w:bCs/>
          <w:sz w:val="22"/>
        </w:rPr>
        <w:t>T.C.</w:t>
      </w:r>
    </w:p>
    <w:p w14:paraId="44EFDB8E" w14:textId="07CF840B" w:rsidR="00165703" w:rsidRPr="00165703" w:rsidRDefault="00165703" w:rsidP="00165703">
      <w:pPr>
        <w:jc w:val="center"/>
        <w:rPr>
          <w:b/>
          <w:bCs/>
          <w:sz w:val="22"/>
        </w:rPr>
      </w:pPr>
      <w:r w:rsidRPr="00165703">
        <w:rPr>
          <w:b/>
          <w:bCs/>
          <w:sz w:val="22"/>
        </w:rPr>
        <w:t>PAMUKKALE ÜNİVERSİTESİ</w:t>
      </w:r>
    </w:p>
    <w:p w14:paraId="78A54FA7" w14:textId="4C5647B0" w:rsidR="00165703" w:rsidRPr="00165703" w:rsidRDefault="00165703" w:rsidP="00165703">
      <w:pPr>
        <w:jc w:val="center"/>
        <w:rPr>
          <w:b/>
          <w:bCs/>
          <w:sz w:val="22"/>
        </w:rPr>
      </w:pPr>
      <w:r w:rsidRPr="00165703">
        <w:rPr>
          <w:b/>
          <w:bCs/>
          <w:sz w:val="22"/>
        </w:rPr>
        <w:t>ALTAY TOPLULUKLARI DİL VE KÜLTÜRLERİ UYGULAMA VE ARAŞTIRMA MERKEZİ</w:t>
      </w:r>
    </w:p>
    <w:p w14:paraId="64628AF9" w14:textId="7B216FF5" w:rsidR="00165703" w:rsidRDefault="00165703" w:rsidP="00165703">
      <w:pPr>
        <w:jc w:val="center"/>
        <w:rPr>
          <w:b/>
          <w:bCs/>
          <w:sz w:val="22"/>
        </w:rPr>
      </w:pPr>
      <w:r w:rsidRPr="00165703">
        <w:rPr>
          <w:b/>
          <w:bCs/>
          <w:sz w:val="22"/>
        </w:rPr>
        <w:t>2024-2025 GÜZ DÖNEMİ YÖNETİM KURULU TOPLANTISI</w:t>
      </w:r>
    </w:p>
    <w:p w14:paraId="5D1F015D" w14:textId="6C748642" w:rsidR="00165703" w:rsidRDefault="00165703" w:rsidP="00165703">
      <w:pPr>
        <w:jc w:val="both"/>
        <w:rPr>
          <w:b/>
          <w:bCs/>
          <w:sz w:val="22"/>
        </w:rPr>
      </w:pPr>
      <w:r>
        <w:rPr>
          <w:b/>
          <w:bCs/>
          <w:sz w:val="22"/>
        </w:rPr>
        <w:t>Toplantı Tarihi:</w:t>
      </w:r>
    </w:p>
    <w:p w14:paraId="5D971EED" w14:textId="1D689ABF" w:rsidR="00165703" w:rsidRDefault="00165703" w:rsidP="00165703">
      <w:pPr>
        <w:jc w:val="both"/>
        <w:rPr>
          <w:b/>
          <w:bCs/>
          <w:sz w:val="22"/>
        </w:rPr>
      </w:pPr>
      <w:r>
        <w:rPr>
          <w:b/>
          <w:bCs/>
          <w:sz w:val="22"/>
        </w:rPr>
        <w:t>Toplantı Yeri ve Saati:</w:t>
      </w:r>
    </w:p>
    <w:p w14:paraId="2528C832" w14:textId="5ECD68D8" w:rsidR="00165703" w:rsidRDefault="00165703" w:rsidP="00165703">
      <w:pPr>
        <w:jc w:val="both"/>
        <w:rPr>
          <w:b/>
          <w:bCs/>
          <w:sz w:val="22"/>
        </w:rPr>
      </w:pPr>
      <w:r>
        <w:rPr>
          <w:b/>
          <w:bCs/>
          <w:sz w:val="22"/>
        </w:rPr>
        <w:t xml:space="preserve">Toplantıya Katılanlar: </w:t>
      </w:r>
    </w:p>
    <w:p w14:paraId="6214D821" w14:textId="1F14919E" w:rsidR="00165703" w:rsidRPr="00165703" w:rsidRDefault="00165703" w:rsidP="00165703">
      <w:pPr>
        <w:jc w:val="both"/>
        <w:rPr>
          <w:sz w:val="22"/>
        </w:rPr>
      </w:pPr>
      <w:r>
        <w:rPr>
          <w:b/>
          <w:bCs/>
          <w:sz w:val="22"/>
        </w:rPr>
        <w:tab/>
      </w:r>
      <w:r w:rsidRPr="00165703">
        <w:rPr>
          <w:sz w:val="22"/>
        </w:rPr>
        <w:t>Prof. Dr. Nergis BİRAY (Merkez Müdürü)</w:t>
      </w:r>
    </w:p>
    <w:p w14:paraId="273649BE" w14:textId="407B77B3" w:rsidR="00165703" w:rsidRPr="00165703" w:rsidRDefault="00165703" w:rsidP="00165703">
      <w:pPr>
        <w:jc w:val="both"/>
        <w:rPr>
          <w:sz w:val="22"/>
        </w:rPr>
      </w:pPr>
      <w:r w:rsidRPr="00165703">
        <w:rPr>
          <w:sz w:val="22"/>
        </w:rPr>
        <w:tab/>
        <w:t>Prof. Dr. Mehmet Vefa NALBANT (Merkez Müdür Yardımcısı)</w:t>
      </w:r>
    </w:p>
    <w:p w14:paraId="6C330998" w14:textId="504CFDF3" w:rsidR="00165703" w:rsidRPr="00165703" w:rsidRDefault="00165703" w:rsidP="00165703">
      <w:pPr>
        <w:jc w:val="both"/>
        <w:rPr>
          <w:sz w:val="22"/>
        </w:rPr>
      </w:pPr>
      <w:r w:rsidRPr="00165703">
        <w:rPr>
          <w:sz w:val="22"/>
        </w:rPr>
        <w:tab/>
        <w:t>Prof. Dr. Yahya TÜLEK</w:t>
      </w:r>
      <w:r w:rsidR="009C47B7">
        <w:rPr>
          <w:sz w:val="22"/>
        </w:rPr>
        <w:t xml:space="preserve"> (Üye)</w:t>
      </w:r>
    </w:p>
    <w:p w14:paraId="6E86744C" w14:textId="53A734C5" w:rsidR="00165703" w:rsidRPr="00165703" w:rsidRDefault="00165703" w:rsidP="00165703">
      <w:pPr>
        <w:jc w:val="both"/>
        <w:rPr>
          <w:sz w:val="22"/>
        </w:rPr>
      </w:pPr>
      <w:r w:rsidRPr="00165703">
        <w:rPr>
          <w:sz w:val="22"/>
        </w:rPr>
        <w:tab/>
        <w:t>Dr. Öğr. Ü. Sema EYNEL</w:t>
      </w:r>
      <w:r w:rsidR="009C47B7">
        <w:rPr>
          <w:sz w:val="22"/>
        </w:rPr>
        <w:t xml:space="preserve"> (Üye)</w:t>
      </w:r>
    </w:p>
    <w:p w14:paraId="24436BA5" w14:textId="041F1584" w:rsidR="00165703" w:rsidRPr="00165703" w:rsidRDefault="00165703" w:rsidP="00165703">
      <w:pPr>
        <w:jc w:val="both"/>
        <w:rPr>
          <w:sz w:val="22"/>
        </w:rPr>
      </w:pPr>
      <w:r w:rsidRPr="00165703">
        <w:rPr>
          <w:sz w:val="22"/>
        </w:rPr>
        <w:tab/>
        <w:t>Dr. Öğr. Ü. Mehmet SARIKÖSE</w:t>
      </w:r>
      <w:r w:rsidR="009C47B7">
        <w:rPr>
          <w:sz w:val="22"/>
        </w:rPr>
        <w:t xml:space="preserve"> (Üye)</w:t>
      </w:r>
      <w:r w:rsidRPr="00165703">
        <w:rPr>
          <w:sz w:val="22"/>
        </w:rPr>
        <w:t xml:space="preserve"> </w:t>
      </w:r>
    </w:p>
    <w:p w14:paraId="54042EE0" w14:textId="6BB9583F" w:rsidR="00165703" w:rsidRDefault="00165703" w:rsidP="00165703">
      <w:pPr>
        <w:jc w:val="both"/>
        <w:rPr>
          <w:b/>
          <w:bCs/>
          <w:sz w:val="22"/>
        </w:rPr>
      </w:pPr>
      <w:r>
        <w:rPr>
          <w:b/>
          <w:bCs/>
          <w:sz w:val="22"/>
        </w:rPr>
        <w:t>Gündem Maddeleri:</w:t>
      </w:r>
    </w:p>
    <w:p w14:paraId="56FD45D0" w14:textId="567D136D" w:rsidR="00165703" w:rsidRPr="00A22E61" w:rsidRDefault="00165703" w:rsidP="00165703">
      <w:pPr>
        <w:pStyle w:val="ListeParagraf"/>
        <w:numPr>
          <w:ilvl w:val="0"/>
          <w:numId w:val="1"/>
        </w:numPr>
        <w:jc w:val="both"/>
        <w:rPr>
          <w:sz w:val="22"/>
        </w:rPr>
      </w:pPr>
      <w:r w:rsidRPr="00A22E61">
        <w:rPr>
          <w:sz w:val="22"/>
        </w:rPr>
        <w:t>2023-2024 Eğitim-Öğretim Yılının Bahar Döneminde Yapılan Etkinliklerin Görüşülmesi</w:t>
      </w:r>
    </w:p>
    <w:p w14:paraId="38621C0A" w14:textId="7DC9C918" w:rsidR="00165703" w:rsidRPr="00A22E61" w:rsidRDefault="00A22E61" w:rsidP="00165703">
      <w:pPr>
        <w:pStyle w:val="ListeParagraf"/>
        <w:numPr>
          <w:ilvl w:val="0"/>
          <w:numId w:val="1"/>
        </w:numPr>
        <w:jc w:val="both"/>
        <w:rPr>
          <w:sz w:val="22"/>
        </w:rPr>
      </w:pPr>
      <w:r w:rsidRPr="00A22E61">
        <w:rPr>
          <w:sz w:val="22"/>
        </w:rPr>
        <w:t xml:space="preserve">2024-2025 Eğitim-Öğretim Yılının Güz Döneminde Yapılması Planlanan Etkinliklerin </w:t>
      </w:r>
      <w:r w:rsidR="004554BD">
        <w:rPr>
          <w:sz w:val="22"/>
        </w:rPr>
        <w:t>Görüşülmesi</w:t>
      </w:r>
    </w:p>
    <w:p w14:paraId="181274DD" w14:textId="29128794" w:rsidR="00A22E61" w:rsidRPr="00A22E61" w:rsidRDefault="00A22E61" w:rsidP="00A22E61">
      <w:pPr>
        <w:pStyle w:val="ListeParagraf"/>
        <w:numPr>
          <w:ilvl w:val="0"/>
          <w:numId w:val="1"/>
        </w:numPr>
        <w:jc w:val="both"/>
        <w:rPr>
          <w:sz w:val="22"/>
        </w:rPr>
      </w:pPr>
      <w:r w:rsidRPr="00A22E61">
        <w:rPr>
          <w:sz w:val="22"/>
        </w:rPr>
        <w:t>2024-2025 Eğitim-Öğretim Yılının Bahar Döneminde Yapılması Planlanan Etkinliklerin Görüşülmesi</w:t>
      </w:r>
    </w:p>
    <w:p w14:paraId="7C9AF705" w14:textId="324ED397" w:rsidR="00A22E61" w:rsidRDefault="00A22E61" w:rsidP="00165703">
      <w:pPr>
        <w:pStyle w:val="ListeParagraf"/>
        <w:numPr>
          <w:ilvl w:val="0"/>
          <w:numId w:val="1"/>
        </w:numPr>
        <w:jc w:val="both"/>
        <w:rPr>
          <w:sz w:val="22"/>
        </w:rPr>
      </w:pPr>
      <w:r w:rsidRPr="00A22E61">
        <w:rPr>
          <w:sz w:val="22"/>
        </w:rPr>
        <w:t>Dilek ve Temenniler</w:t>
      </w:r>
    </w:p>
    <w:p w14:paraId="37B40251" w14:textId="49EBF6D6" w:rsidR="00A22E61" w:rsidRDefault="00DA5A04" w:rsidP="00DA5A04">
      <w:pPr>
        <w:jc w:val="center"/>
        <w:rPr>
          <w:b/>
          <w:bCs/>
          <w:sz w:val="22"/>
        </w:rPr>
      </w:pPr>
      <w:r w:rsidRPr="00DA5A04">
        <w:rPr>
          <w:b/>
          <w:bCs/>
          <w:sz w:val="22"/>
        </w:rPr>
        <w:t>TOPLANTI KARARLARI</w:t>
      </w:r>
    </w:p>
    <w:p w14:paraId="6BC04740" w14:textId="5D3FE0A1" w:rsidR="00DA5A04" w:rsidRDefault="00DA5A04" w:rsidP="00DA5A04">
      <w:pPr>
        <w:pStyle w:val="ListeParagraf"/>
        <w:numPr>
          <w:ilvl w:val="0"/>
          <w:numId w:val="2"/>
        </w:numPr>
        <w:rPr>
          <w:b/>
          <w:bCs/>
          <w:sz w:val="22"/>
        </w:rPr>
      </w:pPr>
      <w:r>
        <w:rPr>
          <w:b/>
          <w:bCs/>
          <w:sz w:val="22"/>
        </w:rPr>
        <w:t xml:space="preserve">Merkezimiz </w:t>
      </w:r>
      <w:r w:rsidR="00687EB3">
        <w:rPr>
          <w:b/>
          <w:bCs/>
          <w:sz w:val="22"/>
        </w:rPr>
        <w:t>Tarafından 2023-2024 Yılında Aşağıdaki Etkinliklerin Görüşülmesi</w:t>
      </w:r>
    </w:p>
    <w:p w14:paraId="3E9FD26C" w14:textId="31F6930C" w:rsidR="00DA5A04" w:rsidRDefault="00DA5A04" w:rsidP="00DA5A04">
      <w:pPr>
        <w:pStyle w:val="ListeParagraf"/>
        <w:numPr>
          <w:ilvl w:val="0"/>
          <w:numId w:val="3"/>
        </w:numPr>
        <w:jc w:val="both"/>
        <w:rPr>
          <w:sz w:val="22"/>
        </w:rPr>
      </w:pPr>
      <w:r w:rsidRPr="00DA5A04">
        <w:rPr>
          <w:sz w:val="22"/>
        </w:rPr>
        <w:t xml:space="preserve">25-26 Nisan 2024 tarihlerinde Üniversitemiz ve Merkezimiz öncülüğünde, Çağdaş Türk Lehçeleri ve Edebiyatları Bölümü ve Denizli Sosyal Bilimler Meslek Yüksek Okulu ortaklığıyla Kazakistan, Kırgızistan, Özbekistan, Azerbaycan, Türkmenistan gibi Türk dünyası ülkelerinin kurumları ile bilim adamları ve Denizli Kazakistan Fahri Konsolosluğu, Avrasya Yazarlar Birliği’nin paydaşlığı ile  “Uluslararası Türk Dünyasında Değerler ve Kültür Aktarımı Sempozyumu (Çizgi filmler, Dil Çalışmaları ve Edebi Eserler, Tarih, Turizm)”  adlı sempozyum gerçekleştirilmiştir. </w:t>
      </w:r>
      <w:r>
        <w:rPr>
          <w:sz w:val="22"/>
        </w:rPr>
        <w:t>Bu sempozyumda sunulan bildirilerin tam metinleri “</w:t>
      </w:r>
      <w:r w:rsidRPr="00DA5A04">
        <w:rPr>
          <w:sz w:val="22"/>
        </w:rPr>
        <w:t>Türk Dünyasında Değerler ve Kültür Aktarımı Sempozyumu</w:t>
      </w:r>
      <w:r>
        <w:rPr>
          <w:sz w:val="22"/>
        </w:rPr>
        <w:t xml:space="preserve"> (Çizgi Filmler, </w:t>
      </w:r>
      <w:r w:rsidR="00687EB3">
        <w:rPr>
          <w:sz w:val="22"/>
        </w:rPr>
        <w:t>Dil Çalışmaları ve Edeb</w:t>
      </w:r>
      <w:r w:rsidR="00687EB3">
        <w:rPr>
          <w:rFonts w:cs="Times New Roman"/>
          <w:sz w:val="22"/>
        </w:rPr>
        <w:t>î</w:t>
      </w:r>
      <w:r w:rsidR="00687EB3">
        <w:rPr>
          <w:sz w:val="22"/>
        </w:rPr>
        <w:t xml:space="preserve"> Eserler, Tarih, Turizm)</w:t>
      </w:r>
      <w:r w:rsidRPr="00DA5A04">
        <w:rPr>
          <w:sz w:val="22"/>
        </w:rPr>
        <w:t xml:space="preserve"> Bildiri Kitabı</w:t>
      </w:r>
      <w:r w:rsidR="00687EB3">
        <w:rPr>
          <w:sz w:val="22"/>
        </w:rPr>
        <w:t xml:space="preserve">” adlı bildiri kitabında yayımlanmıştır. Ayrıca sempozyum kapsamında </w:t>
      </w:r>
      <w:r w:rsidR="00687EB3" w:rsidRPr="00687EB3">
        <w:rPr>
          <w:sz w:val="22"/>
        </w:rPr>
        <w:t>“Evin Varisini Arıyorum (</w:t>
      </w:r>
      <w:proofErr w:type="spellStart"/>
      <w:r w:rsidR="00687EB3" w:rsidRPr="00687EB3">
        <w:rPr>
          <w:sz w:val="22"/>
        </w:rPr>
        <w:t>Şanıraktın</w:t>
      </w:r>
      <w:proofErr w:type="spellEnd"/>
      <w:r w:rsidR="00687EB3" w:rsidRPr="00687EB3">
        <w:rPr>
          <w:sz w:val="22"/>
        </w:rPr>
        <w:t xml:space="preserve"> İyesin </w:t>
      </w:r>
      <w:proofErr w:type="spellStart"/>
      <w:r w:rsidR="00687EB3" w:rsidRPr="00687EB3">
        <w:rPr>
          <w:sz w:val="22"/>
        </w:rPr>
        <w:t>İzdep</w:t>
      </w:r>
      <w:proofErr w:type="spellEnd"/>
      <w:r w:rsidR="00687EB3" w:rsidRPr="00687EB3">
        <w:rPr>
          <w:sz w:val="22"/>
        </w:rPr>
        <w:t xml:space="preserve"> </w:t>
      </w:r>
      <w:proofErr w:type="spellStart"/>
      <w:r w:rsidR="00687EB3" w:rsidRPr="00687EB3">
        <w:rPr>
          <w:sz w:val="22"/>
        </w:rPr>
        <w:t>Jürmin</w:t>
      </w:r>
      <w:proofErr w:type="spellEnd"/>
      <w:r w:rsidR="00687EB3" w:rsidRPr="00687EB3">
        <w:rPr>
          <w:sz w:val="22"/>
        </w:rPr>
        <w:t>)</w:t>
      </w:r>
      <w:r w:rsidR="00687EB3">
        <w:rPr>
          <w:sz w:val="22"/>
        </w:rPr>
        <w:t>”</w:t>
      </w:r>
      <w:r w:rsidR="00687EB3" w:rsidRPr="00687EB3">
        <w:rPr>
          <w:sz w:val="22"/>
        </w:rPr>
        <w:t xml:space="preserve"> </w:t>
      </w:r>
      <w:r w:rsidR="00687EB3">
        <w:rPr>
          <w:sz w:val="22"/>
        </w:rPr>
        <w:t xml:space="preserve">adlı Kazakistan yapımı </w:t>
      </w:r>
      <w:r w:rsidR="00687EB3" w:rsidRPr="00687EB3">
        <w:rPr>
          <w:sz w:val="22"/>
        </w:rPr>
        <w:t xml:space="preserve">çizgi filmi </w:t>
      </w:r>
      <w:r w:rsidR="00687EB3">
        <w:rPr>
          <w:sz w:val="22"/>
        </w:rPr>
        <w:t>gösterimi</w:t>
      </w:r>
      <w:r w:rsidR="00687EB3" w:rsidRPr="00687EB3">
        <w:rPr>
          <w:sz w:val="22"/>
        </w:rPr>
        <w:t xml:space="preserve"> gerçekleştiril</w:t>
      </w:r>
      <w:r w:rsidR="00687EB3">
        <w:rPr>
          <w:sz w:val="22"/>
        </w:rPr>
        <w:t>miş ve</w:t>
      </w:r>
      <w:r w:rsidR="00687EB3" w:rsidRPr="00687EB3">
        <w:rPr>
          <w:sz w:val="22"/>
        </w:rPr>
        <w:t xml:space="preserve"> </w:t>
      </w:r>
      <w:r w:rsidR="00687EB3">
        <w:rPr>
          <w:sz w:val="22"/>
        </w:rPr>
        <w:t>ç</w:t>
      </w:r>
      <w:r w:rsidR="00687EB3" w:rsidRPr="00687EB3">
        <w:rPr>
          <w:sz w:val="22"/>
        </w:rPr>
        <w:t>izgi filmin Türkiye Türkçesiyle yayımlanmış kitabının tanıtımı da yapıl</w:t>
      </w:r>
      <w:r w:rsidR="00687EB3">
        <w:rPr>
          <w:sz w:val="22"/>
        </w:rPr>
        <w:t>mıştır</w:t>
      </w:r>
      <w:r w:rsidR="00687EB3" w:rsidRPr="00687EB3">
        <w:rPr>
          <w:sz w:val="22"/>
        </w:rPr>
        <w:t>.</w:t>
      </w:r>
      <w:r w:rsidR="00AD1717">
        <w:rPr>
          <w:sz w:val="22"/>
        </w:rPr>
        <w:t xml:space="preserve"> Sempozyumdaki oturumların video kayıtları da PAÜ ALTAY DİLMER Youtube sayfasından yayımlanmıştır. </w:t>
      </w:r>
    </w:p>
    <w:p w14:paraId="76729FEE" w14:textId="70A0ADF1" w:rsidR="00687EB3" w:rsidRDefault="00687EB3" w:rsidP="00687EB3">
      <w:pPr>
        <w:jc w:val="both"/>
        <w:rPr>
          <w:sz w:val="22"/>
        </w:rPr>
      </w:pPr>
      <w:r>
        <w:rPr>
          <w:sz w:val="22"/>
        </w:rPr>
        <w:t>Merkez Müdürü Biray, s</w:t>
      </w:r>
      <w:r w:rsidRPr="00687EB3">
        <w:rPr>
          <w:sz w:val="22"/>
        </w:rPr>
        <w:t xml:space="preserve">empozyumun; Kazakistan, Kırgızistan, Özbekistan, Azerbaycan ve Türkmenistan’dan akademisyenlerin, bilim insanlarının ve kurumların katılımıyla uluslararası düzeyde gerçekleştirilmiş olması, </w:t>
      </w:r>
      <w:r w:rsidR="00783AAC">
        <w:rPr>
          <w:sz w:val="22"/>
        </w:rPr>
        <w:t>Üniversitemizin ve Merkezimizin</w:t>
      </w:r>
      <w:r w:rsidRPr="00687EB3">
        <w:rPr>
          <w:sz w:val="22"/>
        </w:rPr>
        <w:t xml:space="preserve"> uluslararasılaşma ve akademik iş birliği hedeflerine önemli katkı sağla</w:t>
      </w:r>
      <w:r>
        <w:rPr>
          <w:sz w:val="22"/>
        </w:rPr>
        <w:t>dığını belirtmiş</w:t>
      </w:r>
      <w:r w:rsidR="00783AAC">
        <w:rPr>
          <w:sz w:val="22"/>
        </w:rPr>
        <w:t xml:space="preserve">tir. Merkez Müdür Yardımcısı Nalbant; </w:t>
      </w:r>
      <w:r w:rsidRPr="00687EB3">
        <w:rPr>
          <w:sz w:val="22"/>
        </w:rPr>
        <w:t>Denizli Kazakistan Fahri Konsolosluğ</w:t>
      </w:r>
      <w:r w:rsidR="00783AAC">
        <w:rPr>
          <w:sz w:val="22"/>
        </w:rPr>
        <w:t>u,</w:t>
      </w:r>
      <w:r w:rsidRPr="00687EB3">
        <w:rPr>
          <w:sz w:val="22"/>
        </w:rPr>
        <w:t xml:space="preserve"> Avrasya Yazarlar Birliği</w:t>
      </w:r>
      <w:r w:rsidR="00783AAC">
        <w:rPr>
          <w:sz w:val="22"/>
        </w:rPr>
        <w:t xml:space="preserve"> </w:t>
      </w:r>
      <w:r w:rsidR="00783AAC" w:rsidRPr="00783AAC">
        <w:rPr>
          <w:sz w:val="22"/>
        </w:rPr>
        <w:t xml:space="preserve">Kazakistan El-Farabi Üniversitesi, </w:t>
      </w:r>
      <w:r w:rsidR="005D0850">
        <w:rPr>
          <w:sz w:val="22"/>
        </w:rPr>
        <w:t xml:space="preserve">Kazakistan </w:t>
      </w:r>
      <w:r w:rsidR="000D632E">
        <w:rPr>
          <w:sz w:val="22"/>
        </w:rPr>
        <w:t xml:space="preserve">Almatı </w:t>
      </w:r>
      <w:bookmarkStart w:id="0" w:name="_GoBack"/>
      <w:bookmarkEnd w:id="0"/>
      <w:r w:rsidR="005D0850">
        <w:rPr>
          <w:sz w:val="22"/>
        </w:rPr>
        <w:t xml:space="preserve">Eğitim Müşavirliği, </w:t>
      </w:r>
      <w:r w:rsidR="00783AAC" w:rsidRPr="00783AAC">
        <w:rPr>
          <w:sz w:val="22"/>
        </w:rPr>
        <w:t>Kazakistan Almatı Başkonsolosluğu</w:t>
      </w:r>
      <w:r w:rsidR="00783AAC">
        <w:rPr>
          <w:sz w:val="22"/>
        </w:rPr>
        <w:t xml:space="preserve"> ve Türk Tarih Vakfı gibi kurum ve kuruluşların </w:t>
      </w:r>
      <w:proofErr w:type="gramStart"/>
      <w:r w:rsidR="00783AAC">
        <w:rPr>
          <w:sz w:val="22"/>
        </w:rPr>
        <w:t>sempozyuma</w:t>
      </w:r>
      <w:proofErr w:type="gramEnd"/>
      <w:r w:rsidR="00783AAC">
        <w:rPr>
          <w:sz w:val="22"/>
        </w:rPr>
        <w:t xml:space="preserve"> destek vermesinin Ü</w:t>
      </w:r>
      <w:r w:rsidRPr="00687EB3">
        <w:rPr>
          <w:sz w:val="22"/>
        </w:rPr>
        <w:t>niversite</w:t>
      </w:r>
      <w:r w:rsidR="00783AAC">
        <w:rPr>
          <w:sz w:val="22"/>
        </w:rPr>
        <w:t>mizin ve Merkezimizin</w:t>
      </w:r>
      <w:r w:rsidRPr="00687EB3">
        <w:rPr>
          <w:sz w:val="22"/>
        </w:rPr>
        <w:t xml:space="preserve"> paydaş odaklı toplumsal katkı </w:t>
      </w:r>
      <w:r w:rsidRPr="00687EB3">
        <w:rPr>
          <w:sz w:val="22"/>
        </w:rPr>
        <w:lastRenderedPageBreak/>
        <w:t>yaklaşımını güçlend</w:t>
      </w:r>
      <w:r w:rsidR="00783AAC">
        <w:rPr>
          <w:sz w:val="22"/>
        </w:rPr>
        <w:t xml:space="preserve">irdiğini belirtmiştir. </w:t>
      </w:r>
      <w:proofErr w:type="spellStart"/>
      <w:r w:rsidR="00783AAC">
        <w:rPr>
          <w:sz w:val="22"/>
        </w:rPr>
        <w:t>Sarıköse</w:t>
      </w:r>
      <w:proofErr w:type="spellEnd"/>
      <w:r w:rsidR="00783AAC">
        <w:rPr>
          <w:sz w:val="22"/>
        </w:rPr>
        <w:t xml:space="preserve"> de bildiri kitabının yayımlanmasının Üniversite</w:t>
      </w:r>
      <w:r w:rsidR="005D0850">
        <w:rPr>
          <w:sz w:val="22"/>
        </w:rPr>
        <w:t>nin stratejik planında belirtil</w:t>
      </w:r>
      <w:r w:rsidR="00783AAC">
        <w:rPr>
          <w:sz w:val="22"/>
        </w:rPr>
        <w:t>e</w:t>
      </w:r>
      <w:r w:rsidR="005D0850">
        <w:rPr>
          <w:sz w:val="22"/>
        </w:rPr>
        <w:t>n</w:t>
      </w:r>
      <w:r w:rsidR="00783AAC">
        <w:rPr>
          <w:sz w:val="22"/>
        </w:rPr>
        <w:t xml:space="preserve"> </w:t>
      </w:r>
      <w:r w:rsidR="00783AAC" w:rsidRPr="00783AAC">
        <w:rPr>
          <w:sz w:val="22"/>
        </w:rPr>
        <w:t>bilimsel yayın üretimi ve akademik araştırmaların desteklenmesi hedefleriyle uyumlu</w:t>
      </w:r>
      <w:r w:rsidR="00783AAC">
        <w:rPr>
          <w:sz w:val="22"/>
        </w:rPr>
        <w:t xml:space="preserve"> olduğunu belirtmiştir.</w:t>
      </w:r>
      <w:r w:rsidR="00783AAC" w:rsidRPr="00783AAC">
        <w:rPr>
          <w:sz w:val="22"/>
        </w:rPr>
        <w:t xml:space="preserve"> </w:t>
      </w:r>
      <w:r w:rsidR="00AD1717">
        <w:rPr>
          <w:sz w:val="22"/>
        </w:rPr>
        <w:t xml:space="preserve">Yönetim kurulu üyesi </w:t>
      </w:r>
      <w:proofErr w:type="spellStart"/>
      <w:r w:rsidR="00AD1717">
        <w:rPr>
          <w:sz w:val="22"/>
        </w:rPr>
        <w:t>Eynel</w:t>
      </w:r>
      <w:proofErr w:type="spellEnd"/>
      <w:r w:rsidR="00AD1717">
        <w:rPr>
          <w:sz w:val="22"/>
        </w:rPr>
        <w:t xml:space="preserve"> de s</w:t>
      </w:r>
      <w:r w:rsidR="00AD1717" w:rsidRPr="00AD1717">
        <w:rPr>
          <w:sz w:val="22"/>
        </w:rPr>
        <w:t>empozyum kapsamında gerçekleştirilen Kazakistan yapımı “Evin Varisini Arıyorum (</w:t>
      </w:r>
      <w:proofErr w:type="spellStart"/>
      <w:r w:rsidR="00AD1717" w:rsidRPr="00AD1717">
        <w:rPr>
          <w:sz w:val="22"/>
        </w:rPr>
        <w:t>Şanıraktın</w:t>
      </w:r>
      <w:proofErr w:type="spellEnd"/>
      <w:r w:rsidR="00AD1717" w:rsidRPr="00AD1717">
        <w:rPr>
          <w:sz w:val="22"/>
        </w:rPr>
        <w:t xml:space="preserve"> İyesin </w:t>
      </w:r>
      <w:proofErr w:type="spellStart"/>
      <w:r w:rsidR="00AD1717" w:rsidRPr="00AD1717">
        <w:rPr>
          <w:sz w:val="22"/>
        </w:rPr>
        <w:t>İzdep</w:t>
      </w:r>
      <w:proofErr w:type="spellEnd"/>
      <w:r w:rsidR="00AD1717" w:rsidRPr="00AD1717">
        <w:rPr>
          <w:sz w:val="22"/>
        </w:rPr>
        <w:t xml:space="preserve"> </w:t>
      </w:r>
      <w:proofErr w:type="spellStart"/>
      <w:r w:rsidR="00AD1717" w:rsidRPr="00AD1717">
        <w:rPr>
          <w:sz w:val="22"/>
        </w:rPr>
        <w:t>Jürmin</w:t>
      </w:r>
      <w:proofErr w:type="spellEnd"/>
      <w:r w:rsidR="00AD1717" w:rsidRPr="00AD1717">
        <w:rPr>
          <w:sz w:val="22"/>
        </w:rPr>
        <w:t>)” adlı çizgi filmin gösterimi ile Türkiye Türkçesine aktarılan kitabının tanıtımı, Türk dünyası kültürel mirasının geniş kitlelere ulaştırılması açısından önemli bir toplumsal katkı sağla</w:t>
      </w:r>
      <w:r w:rsidR="00AD1717">
        <w:rPr>
          <w:sz w:val="22"/>
        </w:rPr>
        <w:t>dığını</w:t>
      </w:r>
      <w:r w:rsidR="00AD1717" w:rsidRPr="00AD1717">
        <w:rPr>
          <w:sz w:val="22"/>
        </w:rPr>
        <w:t xml:space="preserve"> </w:t>
      </w:r>
      <w:r w:rsidR="00AD1717">
        <w:rPr>
          <w:sz w:val="22"/>
        </w:rPr>
        <w:t>ve</w:t>
      </w:r>
      <w:r w:rsidR="00AD1717" w:rsidRPr="00AD1717">
        <w:rPr>
          <w:sz w:val="22"/>
        </w:rPr>
        <w:t xml:space="preserve"> kültürel değerlerin aktarılması ve farklı Türk toplulukları arasındaki ortak kültürel bilincin güçlendirilmesi bakımından </w:t>
      </w:r>
      <w:r w:rsidR="00AD1717">
        <w:rPr>
          <w:sz w:val="22"/>
        </w:rPr>
        <w:t>önemli olduğunu dile getirmiştir</w:t>
      </w:r>
      <w:r w:rsidR="00AD1717" w:rsidRPr="00AD1717">
        <w:rPr>
          <w:sz w:val="22"/>
        </w:rPr>
        <w:t>.</w:t>
      </w:r>
    </w:p>
    <w:p w14:paraId="60CA8BC6" w14:textId="2F7990B8" w:rsidR="004554BD" w:rsidRDefault="00AD1717" w:rsidP="00AD1717">
      <w:pPr>
        <w:pStyle w:val="ListeParagraf"/>
        <w:numPr>
          <w:ilvl w:val="0"/>
          <w:numId w:val="3"/>
        </w:numPr>
        <w:jc w:val="both"/>
        <w:rPr>
          <w:sz w:val="22"/>
        </w:rPr>
      </w:pPr>
      <w:r>
        <w:rPr>
          <w:sz w:val="22"/>
        </w:rPr>
        <w:t xml:space="preserve">Merkezimiz, Çağdaş Türk Lehçeleri ve Edebiyatları Bölümü ve Türk Yurtları Kültür ve Sanat Topluluğu (TUYUK) ile ortaklaşa olarak </w:t>
      </w:r>
      <w:r w:rsidRPr="004554BD">
        <w:rPr>
          <w:sz w:val="22"/>
        </w:rPr>
        <w:t xml:space="preserve">“Türklük Bilimi İncelemeleri-66: Halkına Adanan Bir Ömür: </w:t>
      </w:r>
      <w:proofErr w:type="spellStart"/>
      <w:r w:rsidRPr="004554BD">
        <w:rPr>
          <w:sz w:val="22"/>
        </w:rPr>
        <w:t>Toktogul</w:t>
      </w:r>
      <w:proofErr w:type="spellEnd"/>
      <w:r w:rsidRPr="004554BD">
        <w:rPr>
          <w:sz w:val="22"/>
        </w:rPr>
        <w:t xml:space="preserve"> </w:t>
      </w:r>
      <w:proofErr w:type="spellStart"/>
      <w:r w:rsidRPr="004554BD">
        <w:rPr>
          <w:sz w:val="22"/>
        </w:rPr>
        <w:t>Satılganov</w:t>
      </w:r>
      <w:proofErr w:type="spellEnd"/>
      <w:r w:rsidRPr="004554BD">
        <w:rPr>
          <w:sz w:val="22"/>
        </w:rPr>
        <w:t>”</w:t>
      </w:r>
      <w:r w:rsidR="004554BD">
        <w:rPr>
          <w:sz w:val="22"/>
        </w:rPr>
        <w:t xml:space="preserve"> adlı konferans düzenlenmiştir. 14 Mayıs 2024 tarihinde PAÜ İTBF Prof. Dr. İsmail ÇETİŞLİ Konferans Salonunda düzenlenen konferansın davetli konuşmacı Dr. Öğr. Ü. Aysel </w:t>
      </w:r>
      <w:proofErr w:type="spellStart"/>
      <w:r w:rsidR="004554BD">
        <w:rPr>
          <w:sz w:val="22"/>
        </w:rPr>
        <w:t>BAYTOK’tur</w:t>
      </w:r>
      <w:proofErr w:type="spellEnd"/>
      <w:r w:rsidR="004554BD">
        <w:rPr>
          <w:sz w:val="22"/>
        </w:rPr>
        <w:t>.</w:t>
      </w:r>
    </w:p>
    <w:p w14:paraId="10FB876B" w14:textId="16021ED8" w:rsidR="004554BD" w:rsidRDefault="004554BD" w:rsidP="004554BD">
      <w:pPr>
        <w:pStyle w:val="ListeParagraf"/>
        <w:numPr>
          <w:ilvl w:val="0"/>
          <w:numId w:val="3"/>
        </w:numPr>
        <w:jc w:val="both"/>
        <w:rPr>
          <w:sz w:val="22"/>
        </w:rPr>
      </w:pPr>
      <w:r w:rsidRPr="004554BD">
        <w:rPr>
          <w:sz w:val="22"/>
        </w:rPr>
        <w:t xml:space="preserve">Merkezimiz, Çağdaş Türk Lehçeleri ve Edebiyatları Bölümü ve Türk Yurtları Kültür ve Sanat Topluluğu (TUYUK) ile ortaklaşa olarak “Türklük Bilimi İncelemeleri-67: Engelli Bireylerin Dünyası” adlı etkinlik düzenlenmiştir. 20 Mayıs 2024 tarihinde PAÜ İTBF Prof. Dr. İsmail ÇETİŞLİ Konferans Salonunda düzenlenen etkinliğe konuşmacı olarak </w:t>
      </w:r>
      <w:proofErr w:type="spellStart"/>
      <w:r w:rsidRPr="004554BD">
        <w:rPr>
          <w:sz w:val="22"/>
        </w:rPr>
        <w:t>Fzt</w:t>
      </w:r>
      <w:proofErr w:type="spellEnd"/>
      <w:r w:rsidRPr="004554BD">
        <w:rPr>
          <w:sz w:val="22"/>
        </w:rPr>
        <w:t xml:space="preserve">. Bilal AKDENİZ, </w:t>
      </w:r>
      <w:proofErr w:type="spellStart"/>
      <w:r w:rsidRPr="004554BD">
        <w:rPr>
          <w:sz w:val="22"/>
        </w:rPr>
        <w:t>Fzt</w:t>
      </w:r>
      <w:proofErr w:type="spellEnd"/>
      <w:r w:rsidRPr="004554BD">
        <w:rPr>
          <w:sz w:val="22"/>
        </w:rPr>
        <w:t xml:space="preserve">. Esma BOZYEL, Sabiha Eda SEMERCİ katılmıştır. </w:t>
      </w:r>
    </w:p>
    <w:p w14:paraId="3D96976B" w14:textId="77777777" w:rsidR="004554BD" w:rsidRPr="004554BD" w:rsidRDefault="004554BD" w:rsidP="004554BD">
      <w:pPr>
        <w:pStyle w:val="ListeParagraf"/>
        <w:numPr>
          <w:ilvl w:val="0"/>
          <w:numId w:val="2"/>
        </w:numPr>
        <w:jc w:val="both"/>
        <w:rPr>
          <w:b/>
          <w:bCs/>
          <w:sz w:val="22"/>
        </w:rPr>
      </w:pPr>
      <w:r w:rsidRPr="004554BD">
        <w:rPr>
          <w:b/>
          <w:bCs/>
          <w:sz w:val="22"/>
        </w:rPr>
        <w:t>2024-2025 Eğitim-Öğretim Yılının Güz Döneminde Yapılması Planlanan Etkinliklerin Görüşülmesi</w:t>
      </w:r>
    </w:p>
    <w:p w14:paraId="3A0771C5" w14:textId="11FE1B12" w:rsidR="004554BD" w:rsidRDefault="004554BD" w:rsidP="004554BD">
      <w:pPr>
        <w:ind w:left="360"/>
        <w:jc w:val="both"/>
        <w:rPr>
          <w:sz w:val="22"/>
        </w:rPr>
      </w:pPr>
      <w:r>
        <w:rPr>
          <w:sz w:val="22"/>
        </w:rPr>
        <w:t>15.03.2024 tarihli yönetim kurulunda “</w:t>
      </w:r>
      <w:r w:rsidRPr="004554BD">
        <w:rPr>
          <w:sz w:val="22"/>
        </w:rPr>
        <w:t>2024 yılı içerisinde Eylül ayı ve sonrasında da yine dış ve iç paydaşlarımızla uluslararası sempozyum, çalıştay veya panel düzenlenmesi konusunda karar alınmış ve çalışmalara başlanmıştır.</w:t>
      </w:r>
      <w:r>
        <w:rPr>
          <w:sz w:val="22"/>
        </w:rPr>
        <w:t>” kararı alınmıştır. Bu karar doğrultusunda 2024-2025 Yılı Güz döneminde aşağıda belirtilen etkinliklerin planlaması yapılmıştır:</w:t>
      </w:r>
    </w:p>
    <w:p w14:paraId="168C7F87" w14:textId="12839139" w:rsidR="004554BD" w:rsidRDefault="004554BD" w:rsidP="004554BD">
      <w:pPr>
        <w:ind w:left="360"/>
        <w:jc w:val="both"/>
        <w:rPr>
          <w:sz w:val="22"/>
        </w:rPr>
      </w:pPr>
      <w:r w:rsidRPr="00F4612E">
        <w:rPr>
          <w:b/>
          <w:bCs/>
          <w:sz w:val="22"/>
        </w:rPr>
        <w:t>a)</w:t>
      </w:r>
      <w:r>
        <w:rPr>
          <w:sz w:val="22"/>
        </w:rPr>
        <w:t xml:space="preserve"> </w:t>
      </w:r>
      <w:r w:rsidR="00F4612E" w:rsidRPr="00F4612E">
        <w:rPr>
          <w:sz w:val="22"/>
        </w:rPr>
        <w:t xml:space="preserve">“Yazılışının 950. Yılında Uluslararası </w:t>
      </w:r>
      <w:proofErr w:type="spellStart"/>
      <w:r w:rsidR="00F4612E" w:rsidRPr="00F4612E">
        <w:rPr>
          <w:sz w:val="22"/>
        </w:rPr>
        <w:t>Divanu</w:t>
      </w:r>
      <w:proofErr w:type="spellEnd"/>
      <w:r w:rsidR="00F4612E" w:rsidRPr="00F4612E">
        <w:rPr>
          <w:sz w:val="22"/>
        </w:rPr>
        <w:t xml:space="preserve"> </w:t>
      </w:r>
      <w:proofErr w:type="spellStart"/>
      <w:r w:rsidR="00F4612E" w:rsidRPr="00F4612E">
        <w:rPr>
          <w:sz w:val="22"/>
        </w:rPr>
        <w:t>Lugati’t</w:t>
      </w:r>
      <w:proofErr w:type="spellEnd"/>
      <w:r w:rsidR="00F4612E" w:rsidRPr="00F4612E">
        <w:rPr>
          <w:sz w:val="22"/>
        </w:rPr>
        <w:t>-Türk ve Türk Dünyası Sempozyumu</w:t>
      </w:r>
      <w:r w:rsidR="00F4612E">
        <w:rPr>
          <w:sz w:val="22"/>
        </w:rPr>
        <w:t>” adlı sempozyumun 4-5-6 Aralık 2024 tarihinde yapılması planlanmıştır. Planlanan sempozyuma destek olmaları noktasında Türk Dil Kurumu, UNESCO Türkiye Mill</w:t>
      </w:r>
      <w:r w:rsidR="00F4612E">
        <w:rPr>
          <w:rFonts w:cs="Times New Roman"/>
          <w:sz w:val="22"/>
        </w:rPr>
        <w:t>î</w:t>
      </w:r>
      <w:r w:rsidR="00F4612E">
        <w:rPr>
          <w:sz w:val="22"/>
        </w:rPr>
        <w:t xml:space="preserve"> Komisyonu ve Kazakistan Denizli Fahr</w:t>
      </w:r>
      <w:r w:rsidR="00F4612E">
        <w:rPr>
          <w:rFonts w:cs="Times New Roman"/>
          <w:sz w:val="22"/>
        </w:rPr>
        <w:t>î</w:t>
      </w:r>
      <w:r w:rsidR="00F4612E">
        <w:rPr>
          <w:sz w:val="22"/>
        </w:rPr>
        <w:t xml:space="preserve"> Konsolosluğu ile görüşülmüştür. </w:t>
      </w:r>
    </w:p>
    <w:p w14:paraId="7302FF9F" w14:textId="15B45BC6" w:rsidR="00F4612E" w:rsidRDefault="00F4612E" w:rsidP="004554BD">
      <w:pPr>
        <w:ind w:left="360"/>
        <w:jc w:val="both"/>
        <w:rPr>
          <w:sz w:val="22"/>
        </w:rPr>
      </w:pPr>
      <w:r w:rsidRPr="00F4612E">
        <w:rPr>
          <w:b/>
          <w:bCs/>
          <w:sz w:val="22"/>
        </w:rPr>
        <w:t>b)</w:t>
      </w:r>
      <w:r>
        <w:rPr>
          <w:sz w:val="22"/>
        </w:rPr>
        <w:t xml:space="preserve"> </w:t>
      </w:r>
      <w:r w:rsidRPr="00F4612E">
        <w:rPr>
          <w:sz w:val="22"/>
        </w:rPr>
        <w:t>Merkezimiz, Çağdaş Türk Lehçeleri ve Edebiyatları Bölümü ve Türk Yurtları Kültür ve Sanat Topluluğu (TUYUK) ile ortaklaşa olarak</w:t>
      </w:r>
      <w:r>
        <w:rPr>
          <w:sz w:val="22"/>
        </w:rPr>
        <w:t xml:space="preserve"> </w:t>
      </w:r>
      <w:r w:rsidRPr="00F4612E">
        <w:rPr>
          <w:sz w:val="22"/>
        </w:rPr>
        <w:t xml:space="preserve">“16 Aralık 1986 </w:t>
      </w:r>
      <w:proofErr w:type="spellStart"/>
      <w:r w:rsidRPr="00F4612E">
        <w:rPr>
          <w:sz w:val="22"/>
        </w:rPr>
        <w:t>Jeltoksan’ı</w:t>
      </w:r>
      <w:proofErr w:type="spellEnd"/>
      <w:r w:rsidRPr="00F4612E">
        <w:rPr>
          <w:sz w:val="22"/>
        </w:rPr>
        <w:t xml:space="preserve"> Anma ve Bağımsızlık Günü Anma ve Kutlama Programı</w:t>
      </w:r>
      <w:r>
        <w:rPr>
          <w:sz w:val="22"/>
        </w:rPr>
        <w:t xml:space="preserve">” etkinliğinin 16 Aralık 2024’te yapılması planlanmıştır. </w:t>
      </w:r>
    </w:p>
    <w:p w14:paraId="2BACBACE" w14:textId="7D9670DF" w:rsidR="009C47B7" w:rsidRPr="009C47B7" w:rsidRDefault="009C47B7" w:rsidP="009C47B7">
      <w:pPr>
        <w:pStyle w:val="ListeParagraf"/>
        <w:numPr>
          <w:ilvl w:val="0"/>
          <w:numId w:val="2"/>
        </w:numPr>
        <w:jc w:val="both"/>
        <w:rPr>
          <w:b/>
          <w:bCs/>
          <w:sz w:val="22"/>
        </w:rPr>
      </w:pPr>
      <w:r w:rsidRPr="009C47B7">
        <w:rPr>
          <w:b/>
          <w:bCs/>
          <w:sz w:val="22"/>
        </w:rPr>
        <w:t>2024-2025 Eğitim-Öğretim Yılının Bahar Döneminde Yapılması Planlanan Etkinliklerin Görüşülmesi</w:t>
      </w:r>
    </w:p>
    <w:p w14:paraId="66E0FF7F" w14:textId="7CEA4304" w:rsidR="009C47B7" w:rsidRPr="009C47B7" w:rsidRDefault="009C47B7" w:rsidP="009C47B7">
      <w:pPr>
        <w:jc w:val="both"/>
        <w:rPr>
          <w:sz w:val="22"/>
        </w:rPr>
      </w:pPr>
      <w:r w:rsidRPr="009C47B7">
        <w:rPr>
          <w:sz w:val="22"/>
        </w:rPr>
        <w:t>2024-2025 Eğitim-Öğretim Yılının Bahar Döneminde dış ve iç paydaşlarımızla aşağıdaki etkinliklerin yapılması planlanmaktadır:</w:t>
      </w:r>
    </w:p>
    <w:p w14:paraId="78CA87D8" w14:textId="3DCEC45B" w:rsidR="009C47B7" w:rsidRDefault="009C47B7" w:rsidP="009C47B7">
      <w:pPr>
        <w:pStyle w:val="ListeParagraf"/>
        <w:numPr>
          <w:ilvl w:val="0"/>
          <w:numId w:val="5"/>
        </w:numPr>
        <w:jc w:val="both"/>
        <w:rPr>
          <w:sz w:val="22"/>
        </w:rPr>
      </w:pPr>
      <w:r>
        <w:rPr>
          <w:sz w:val="22"/>
        </w:rPr>
        <w:t>Türk Dünyası çocuk edebiyatı paneli</w:t>
      </w:r>
      <w:r w:rsidR="005D0850">
        <w:rPr>
          <w:sz w:val="22"/>
        </w:rPr>
        <w:t>.</w:t>
      </w:r>
    </w:p>
    <w:p w14:paraId="3F8BA7CB" w14:textId="404FAC07" w:rsidR="009C47B7" w:rsidRDefault="009C47B7" w:rsidP="009C47B7">
      <w:pPr>
        <w:pStyle w:val="ListeParagraf"/>
        <w:numPr>
          <w:ilvl w:val="0"/>
          <w:numId w:val="5"/>
        </w:numPr>
        <w:jc w:val="both"/>
        <w:rPr>
          <w:sz w:val="22"/>
        </w:rPr>
      </w:pPr>
      <w:r>
        <w:rPr>
          <w:sz w:val="22"/>
        </w:rPr>
        <w:t>Türk dünyasında Türklük bilimi çalışmaları ile ilgili konferans vb. etkinlik</w:t>
      </w:r>
      <w:r w:rsidR="005D0850">
        <w:rPr>
          <w:sz w:val="22"/>
        </w:rPr>
        <w:t>.</w:t>
      </w:r>
    </w:p>
    <w:p w14:paraId="7166D581" w14:textId="13171E04" w:rsidR="009C47B7" w:rsidRDefault="009C47B7" w:rsidP="009C47B7">
      <w:pPr>
        <w:pStyle w:val="ListeParagraf"/>
        <w:numPr>
          <w:ilvl w:val="0"/>
          <w:numId w:val="2"/>
        </w:numPr>
        <w:jc w:val="both"/>
        <w:rPr>
          <w:b/>
          <w:bCs/>
          <w:sz w:val="22"/>
        </w:rPr>
      </w:pPr>
      <w:r w:rsidRPr="009C47B7">
        <w:rPr>
          <w:b/>
          <w:bCs/>
          <w:sz w:val="22"/>
        </w:rPr>
        <w:t>Dilek ve Temenniler</w:t>
      </w:r>
    </w:p>
    <w:p w14:paraId="20FDA62E" w14:textId="02E74BB1" w:rsidR="009C47B7" w:rsidRDefault="009C47B7" w:rsidP="009C47B7">
      <w:pPr>
        <w:jc w:val="both"/>
        <w:rPr>
          <w:sz w:val="22"/>
        </w:rPr>
      </w:pPr>
      <w:r w:rsidRPr="00C80C39">
        <w:rPr>
          <w:sz w:val="22"/>
        </w:rPr>
        <w:t>Önümüzdeki dönemde Altay topluluklarına Türk dünyasına yönelik bilimsel ve kültürel etkinliklerin düzenlenmesine devam edilmesi</w:t>
      </w:r>
      <w:r w:rsidR="00C80C39" w:rsidRPr="00C80C39">
        <w:rPr>
          <w:sz w:val="22"/>
        </w:rPr>
        <w:t xml:space="preserve"> temennisi belirtilmiş. Ortaya konan çalışmalara katkı sunanlara teşekkürler bildirilmiştir. Yapılması planlanan etkinliklerin başarılı ve güzel bir şekilde düzenlenmesi için iyi dilek ve temenniler sunulmuştur. </w:t>
      </w:r>
    </w:p>
    <w:p w14:paraId="46C59F67" w14:textId="77777777" w:rsidR="00C80C39" w:rsidRDefault="00C80C39" w:rsidP="009C47B7">
      <w:pPr>
        <w:jc w:val="both"/>
        <w:rPr>
          <w:sz w:val="22"/>
        </w:rPr>
      </w:pPr>
    </w:p>
    <w:p w14:paraId="33977894" w14:textId="77777777" w:rsidR="00C80C39" w:rsidRDefault="00C80C39" w:rsidP="009C47B7">
      <w:pPr>
        <w:jc w:val="both"/>
        <w:rPr>
          <w:sz w:val="22"/>
        </w:rPr>
      </w:pPr>
    </w:p>
    <w:tbl>
      <w:tblPr>
        <w:tblStyle w:val="TabloKlavuzu"/>
        <w:tblW w:w="0" w:type="auto"/>
        <w:tblLook w:val="04A0" w:firstRow="1" w:lastRow="0" w:firstColumn="1" w:lastColumn="0" w:noHBand="0" w:noVBand="1"/>
      </w:tblPr>
      <w:tblGrid>
        <w:gridCol w:w="6232"/>
        <w:gridCol w:w="2830"/>
      </w:tblGrid>
      <w:tr w:rsidR="00C80C39" w14:paraId="64F735C2" w14:textId="77777777" w:rsidTr="00C80C39">
        <w:trPr>
          <w:trHeight w:val="506"/>
        </w:trPr>
        <w:tc>
          <w:tcPr>
            <w:tcW w:w="6232" w:type="dxa"/>
          </w:tcPr>
          <w:p w14:paraId="492132AA" w14:textId="3D363FC3" w:rsidR="00C80C39" w:rsidRPr="00C80C39" w:rsidRDefault="00C80C39" w:rsidP="00C80C39">
            <w:pPr>
              <w:spacing w:line="600" w:lineRule="auto"/>
              <w:jc w:val="center"/>
              <w:rPr>
                <w:b/>
                <w:bCs/>
                <w:sz w:val="22"/>
              </w:rPr>
            </w:pPr>
            <w:r w:rsidRPr="00C80C39">
              <w:rPr>
                <w:b/>
                <w:bCs/>
                <w:sz w:val="22"/>
              </w:rPr>
              <w:lastRenderedPageBreak/>
              <w:t>Toplantıya Katılanlar</w:t>
            </w:r>
          </w:p>
        </w:tc>
        <w:tc>
          <w:tcPr>
            <w:tcW w:w="2830" w:type="dxa"/>
          </w:tcPr>
          <w:p w14:paraId="19A18850" w14:textId="3AD1551B" w:rsidR="00C80C39" w:rsidRPr="00C80C39" w:rsidRDefault="00C80C39" w:rsidP="00C80C39">
            <w:pPr>
              <w:spacing w:line="600" w:lineRule="auto"/>
              <w:jc w:val="center"/>
              <w:rPr>
                <w:b/>
                <w:bCs/>
                <w:sz w:val="22"/>
              </w:rPr>
            </w:pPr>
            <w:r w:rsidRPr="00C80C39">
              <w:rPr>
                <w:b/>
                <w:bCs/>
                <w:sz w:val="22"/>
              </w:rPr>
              <w:t>İmza</w:t>
            </w:r>
          </w:p>
        </w:tc>
      </w:tr>
      <w:tr w:rsidR="00C80C39" w14:paraId="122CB574" w14:textId="77777777" w:rsidTr="00C80C39">
        <w:trPr>
          <w:trHeight w:val="506"/>
        </w:trPr>
        <w:tc>
          <w:tcPr>
            <w:tcW w:w="6232" w:type="dxa"/>
          </w:tcPr>
          <w:p w14:paraId="7AD6455D" w14:textId="3E26ADA3" w:rsidR="00C80C39" w:rsidRPr="00C80C39" w:rsidRDefault="00C80C39" w:rsidP="00C80C39">
            <w:pPr>
              <w:spacing w:line="600" w:lineRule="auto"/>
              <w:jc w:val="both"/>
              <w:rPr>
                <w:b/>
                <w:bCs/>
                <w:sz w:val="22"/>
              </w:rPr>
            </w:pPr>
            <w:r w:rsidRPr="00C80C39">
              <w:rPr>
                <w:b/>
                <w:bCs/>
                <w:sz w:val="22"/>
              </w:rPr>
              <w:t>Prof. Dr. Nergis BİRAY (Merkez Müdürü)</w:t>
            </w:r>
          </w:p>
        </w:tc>
        <w:tc>
          <w:tcPr>
            <w:tcW w:w="2830" w:type="dxa"/>
          </w:tcPr>
          <w:p w14:paraId="09300496" w14:textId="77777777" w:rsidR="00C80C39" w:rsidRDefault="00C80C39" w:rsidP="00C80C39">
            <w:pPr>
              <w:spacing w:line="600" w:lineRule="auto"/>
              <w:jc w:val="both"/>
              <w:rPr>
                <w:sz w:val="22"/>
              </w:rPr>
            </w:pPr>
          </w:p>
        </w:tc>
      </w:tr>
      <w:tr w:rsidR="00C80C39" w14:paraId="087F9A2B" w14:textId="77777777" w:rsidTr="00C80C39">
        <w:trPr>
          <w:trHeight w:val="506"/>
        </w:trPr>
        <w:tc>
          <w:tcPr>
            <w:tcW w:w="6232" w:type="dxa"/>
          </w:tcPr>
          <w:p w14:paraId="5839D724" w14:textId="482635A7" w:rsidR="00C80C39" w:rsidRPr="00C80C39" w:rsidRDefault="00C80C39" w:rsidP="00C80C39">
            <w:pPr>
              <w:spacing w:line="600" w:lineRule="auto"/>
              <w:jc w:val="both"/>
              <w:rPr>
                <w:b/>
                <w:bCs/>
                <w:sz w:val="22"/>
              </w:rPr>
            </w:pPr>
            <w:r w:rsidRPr="00C80C39">
              <w:rPr>
                <w:b/>
                <w:bCs/>
                <w:sz w:val="22"/>
              </w:rPr>
              <w:t>Prof. Dr. Mehmet Vefa NALBANT (Merkez Müdür Yardımcısı)</w:t>
            </w:r>
          </w:p>
        </w:tc>
        <w:tc>
          <w:tcPr>
            <w:tcW w:w="2830" w:type="dxa"/>
          </w:tcPr>
          <w:p w14:paraId="3DFF5C2A" w14:textId="77777777" w:rsidR="00C80C39" w:rsidRDefault="00C80C39" w:rsidP="00C80C39">
            <w:pPr>
              <w:spacing w:line="600" w:lineRule="auto"/>
              <w:jc w:val="both"/>
              <w:rPr>
                <w:sz w:val="22"/>
              </w:rPr>
            </w:pPr>
          </w:p>
        </w:tc>
      </w:tr>
      <w:tr w:rsidR="00C80C39" w14:paraId="7CB3819F" w14:textId="77777777" w:rsidTr="00C80C39">
        <w:trPr>
          <w:trHeight w:val="506"/>
        </w:trPr>
        <w:tc>
          <w:tcPr>
            <w:tcW w:w="6232" w:type="dxa"/>
          </w:tcPr>
          <w:p w14:paraId="224A0E1C" w14:textId="3434EC61" w:rsidR="00C80C39" w:rsidRPr="00C80C39" w:rsidRDefault="00C80C39" w:rsidP="00C80C39">
            <w:pPr>
              <w:spacing w:line="600" w:lineRule="auto"/>
              <w:jc w:val="both"/>
              <w:rPr>
                <w:b/>
                <w:bCs/>
                <w:sz w:val="22"/>
              </w:rPr>
            </w:pPr>
            <w:r w:rsidRPr="00C80C39">
              <w:rPr>
                <w:b/>
                <w:bCs/>
                <w:sz w:val="22"/>
              </w:rPr>
              <w:t>Prof. Dr. Yahya TÜLEK (Üye)</w:t>
            </w:r>
          </w:p>
        </w:tc>
        <w:tc>
          <w:tcPr>
            <w:tcW w:w="2830" w:type="dxa"/>
          </w:tcPr>
          <w:p w14:paraId="0E0BFB47" w14:textId="77777777" w:rsidR="00C80C39" w:rsidRDefault="00C80C39" w:rsidP="00C80C39">
            <w:pPr>
              <w:spacing w:line="600" w:lineRule="auto"/>
              <w:jc w:val="both"/>
              <w:rPr>
                <w:sz w:val="22"/>
              </w:rPr>
            </w:pPr>
          </w:p>
        </w:tc>
      </w:tr>
      <w:tr w:rsidR="00C80C39" w14:paraId="20F85661" w14:textId="77777777" w:rsidTr="00C80C39">
        <w:trPr>
          <w:trHeight w:val="506"/>
        </w:trPr>
        <w:tc>
          <w:tcPr>
            <w:tcW w:w="6232" w:type="dxa"/>
          </w:tcPr>
          <w:p w14:paraId="0D809EC3" w14:textId="20CE3C3F" w:rsidR="00C80C39" w:rsidRPr="00C80C39" w:rsidRDefault="00C80C39" w:rsidP="00C80C39">
            <w:pPr>
              <w:spacing w:line="600" w:lineRule="auto"/>
              <w:jc w:val="both"/>
              <w:rPr>
                <w:b/>
                <w:bCs/>
                <w:sz w:val="22"/>
              </w:rPr>
            </w:pPr>
            <w:r w:rsidRPr="00C80C39">
              <w:rPr>
                <w:b/>
                <w:bCs/>
                <w:sz w:val="22"/>
              </w:rPr>
              <w:t>Dr. Öğr. Ü. Sema EYNEL</w:t>
            </w:r>
          </w:p>
        </w:tc>
        <w:tc>
          <w:tcPr>
            <w:tcW w:w="2830" w:type="dxa"/>
          </w:tcPr>
          <w:p w14:paraId="1A5744D5" w14:textId="77777777" w:rsidR="00C80C39" w:rsidRDefault="00C80C39" w:rsidP="00C80C39">
            <w:pPr>
              <w:spacing w:line="600" w:lineRule="auto"/>
              <w:jc w:val="both"/>
              <w:rPr>
                <w:sz w:val="22"/>
              </w:rPr>
            </w:pPr>
          </w:p>
        </w:tc>
      </w:tr>
      <w:tr w:rsidR="00C80C39" w14:paraId="363C8570" w14:textId="77777777" w:rsidTr="00C80C39">
        <w:trPr>
          <w:trHeight w:val="506"/>
        </w:trPr>
        <w:tc>
          <w:tcPr>
            <w:tcW w:w="6232" w:type="dxa"/>
          </w:tcPr>
          <w:p w14:paraId="0005DE82" w14:textId="7D34389C" w:rsidR="00C80C39" w:rsidRPr="00C80C39" w:rsidRDefault="00C80C39" w:rsidP="00C80C39">
            <w:pPr>
              <w:spacing w:line="600" w:lineRule="auto"/>
              <w:jc w:val="both"/>
              <w:rPr>
                <w:b/>
                <w:bCs/>
                <w:sz w:val="22"/>
              </w:rPr>
            </w:pPr>
            <w:r w:rsidRPr="00C80C39">
              <w:rPr>
                <w:b/>
                <w:bCs/>
                <w:sz w:val="22"/>
              </w:rPr>
              <w:t>Dr. Öğr. Ü. Mehmet SARIKÖSE</w:t>
            </w:r>
          </w:p>
        </w:tc>
        <w:tc>
          <w:tcPr>
            <w:tcW w:w="2830" w:type="dxa"/>
          </w:tcPr>
          <w:p w14:paraId="7C35C7BD" w14:textId="77777777" w:rsidR="00C80C39" w:rsidRDefault="00C80C39" w:rsidP="00C80C39">
            <w:pPr>
              <w:spacing w:line="600" w:lineRule="auto"/>
              <w:jc w:val="both"/>
              <w:rPr>
                <w:sz w:val="22"/>
              </w:rPr>
            </w:pPr>
          </w:p>
        </w:tc>
      </w:tr>
    </w:tbl>
    <w:p w14:paraId="3FE29019" w14:textId="77777777" w:rsidR="00C80C39" w:rsidRPr="00C80C39" w:rsidRDefault="00C80C39" w:rsidP="009C47B7">
      <w:pPr>
        <w:jc w:val="both"/>
        <w:rPr>
          <w:sz w:val="22"/>
        </w:rPr>
      </w:pPr>
    </w:p>
    <w:p w14:paraId="5B17C96C" w14:textId="77777777" w:rsidR="009C47B7" w:rsidRPr="009C47B7" w:rsidRDefault="009C47B7" w:rsidP="009C47B7">
      <w:pPr>
        <w:jc w:val="both"/>
        <w:rPr>
          <w:sz w:val="22"/>
        </w:rPr>
      </w:pPr>
    </w:p>
    <w:p w14:paraId="15B693F0" w14:textId="1C873C24" w:rsidR="009C47B7" w:rsidRPr="004554BD" w:rsidRDefault="009C47B7" w:rsidP="004554BD">
      <w:pPr>
        <w:ind w:left="360"/>
        <w:jc w:val="both"/>
        <w:rPr>
          <w:sz w:val="22"/>
        </w:rPr>
      </w:pPr>
    </w:p>
    <w:sectPr w:rsidR="009C47B7" w:rsidRPr="00455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E36EE"/>
    <w:multiLevelType w:val="hybridMultilevel"/>
    <w:tmpl w:val="61904356"/>
    <w:lvl w:ilvl="0" w:tplc="B644DD7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9D577A"/>
    <w:multiLevelType w:val="hybridMultilevel"/>
    <w:tmpl w:val="416AD092"/>
    <w:lvl w:ilvl="0" w:tplc="F392C65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A47978"/>
    <w:multiLevelType w:val="hybridMultilevel"/>
    <w:tmpl w:val="BC5C8722"/>
    <w:lvl w:ilvl="0" w:tplc="88ACB78A">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E684C1D"/>
    <w:multiLevelType w:val="hybridMultilevel"/>
    <w:tmpl w:val="416AD0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DE37AE"/>
    <w:multiLevelType w:val="hybridMultilevel"/>
    <w:tmpl w:val="3EC2F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03"/>
    <w:rsid w:val="000D632E"/>
    <w:rsid w:val="00165703"/>
    <w:rsid w:val="003F4744"/>
    <w:rsid w:val="004554BD"/>
    <w:rsid w:val="004F5DBE"/>
    <w:rsid w:val="00596CCF"/>
    <w:rsid w:val="005D0850"/>
    <w:rsid w:val="00687EB3"/>
    <w:rsid w:val="00783AAC"/>
    <w:rsid w:val="007C2A84"/>
    <w:rsid w:val="00843B98"/>
    <w:rsid w:val="009C47B7"/>
    <w:rsid w:val="00A22E61"/>
    <w:rsid w:val="00A949D9"/>
    <w:rsid w:val="00AD1717"/>
    <w:rsid w:val="00C7372D"/>
    <w:rsid w:val="00C80C39"/>
    <w:rsid w:val="00CC6602"/>
    <w:rsid w:val="00DA5A04"/>
    <w:rsid w:val="00F46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31B7"/>
  <w15:chartTrackingRefBased/>
  <w15:docId w15:val="{97436B7B-5D0C-41A5-B785-D2873039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6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657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657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165703"/>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1657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165703"/>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165703"/>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165703"/>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7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657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65703"/>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65703"/>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165703"/>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16570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16570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16570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16570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16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57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57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570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1657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5703"/>
    <w:rPr>
      <w:i/>
      <w:iCs/>
      <w:color w:val="404040" w:themeColor="text1" w:themeTint="BF"/>
    </w:rPr>
  </w:style>
  <w:style w:type="paragraph" w:styleId="ListeParagraf">
    <w:name w:val="List Paragraph"/>
    <w:basedOn w:val="Normal"/>
    <w:uiPriority w:val="34"/>
    <w:qFormat/>
    <w:rsid w:val="00165703"/>
    <w:pPr>
      <w:ind w:left="720"/>
      <w:contextualSpacing/>
    </w:pPr>
  </w:style>
  <w:style w:type="character" w:styleId="GlVurgulama">
    <w:name w:val="Intense Emphasis"/>
    <w:basedOn w:val="VarsaylanParagrafYazTipi"/>
    <w:uiPriority w:val="21"/>
    <w:qFormat/>
    <w:rsid w:val="00165703"/>
    <w:rPr>
      <w:i/>
      <w:iCs/>
      <w:color w:val="0F4761" w:themeColor="accent1" w:themeShade="BF"/>
    </w:rPr>
  </w:style>
  <w:style w:type="paragraph" w:styleId="GlAlnt">
    <w:name w:val="Intense Quote"/>
    <w:basedOn w:val="Normal"/>
    <w:next w:val="Normal"/>
    <w:link w:val="GlAlntChar"/>
    <w:uiPriority w:val="30"/>
    <w:qFormat/>
    <w:rsid w:val="0016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65703"/>
    <w:rPr>
      <w:i/>
      <w:iCs/>
      <w:color w:val="0F4761" w:themeColor="accent1" w:themeShade="BF"/>
    </w:rPr>
  </w:style>
  <w:style w:type="character" w:styleId="GlBavuru">
    <w:name w:val="Intense Reference"/>
    <w:basedOn w:val="VarsaylanParagrafYazTipi"/>
    <w:uiPriority w:val="32"/>
    <w:qFormat/>
    <w:rsid w:val="00165703"/>
    <w:rPr>
      <w:b/>
      <w:bCs/>
      <w:smallCaps/>
      <w:color w:val="0F4761" w:themeColor="accent1" w:themeShade="BF"/>
      <w:spacing w:val="5"/>
    </w:rPr>
  </w:style>
  <w:style w:type="table" w:styleId="TabloKlavuzu">
    <w:name w:val="Table Grid"/>
    <w:basedOn w:val="NormalTablo"/>
    <w:uiPriority w:val="39"/>
    <w:rsid w:val="00C80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906</Words>
  <Characters>5166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SARIKOSE</dc:creator>
  <cp:keywords/>
  <dc:description/>
  <cp:lastModifiedBy>Lenovo</cp:lastModifiedBy>
  <cp:revision>3</cp:revision>
  <dcterms:created xsi:type="dcterms:W3CDTF">2026-05-11T04:38:00Z</dcterms:created>
  <dcterms:modified xsi:type="dcterms:W3CDTF">2026-05-12T17:59:00Z</dcterms:modified>
</cp:coreProperties>
</file>