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F14F" w14:textId="4CD0F839" w:rsidR="003F4744" w:rsidRPr="00165703" w:rsidRDefault="00165703" w:rsidP="00165703">
      <w:pPr>
        <w:jc w:val="center"/>
        <w:rPr>
          <w:b/>
          <w:bCs/>
          <w:sz w:val="22"/>
        </w:rPr>
      </w:pPr>
      <w:r w:rsidRPr="00165703">
        <w:rPr>
          <w:b/>
          <w:bCs/>
          <w:sz w:val="22"/>
        </w:rPr>
        <w:t>T.C.</w:t>
      </w:r>
    </w:p>
    <w:p w14:paraId="44EFDB8E" w14:textId="07CF840B" w:rsidR="00165703" w:rsidRPr="00165703" w:rsidRDefault="00165703" w:rsidP="00165703">
      <w:pPr>
        <w:jc w:val="center"/>
        <w:rPr>
          <w:b/>
          <w:bCs/>
          <w:sz w:val="22"/>
        </w:rPr>
      </w:pPr>
      <w:r w:rsidRPr="00165703">
        <w:rPr>
          <w:b/>
          <w:bCs/>
          <w:sz w:val="22"/>
        </w:rPr>
        <w:t>PAMUKKALE ÜNİVERSİTESİ</w:t>
      </w:r>
    </w:p>
    <w:p w14:paraId="78A54FA7" w14:textId="4C5647B0" w:rsidR="00165703" w:rsidRPr="00165703" w:rsidRDefault="00165703" w:rsidP="00165703">
      <w:pPr>
        <w:jc w:val="center"/>
        <w:rPr>
          <w:b/>
          <w:bCs/>
          <w:sz w:val="22"/>
        </w:rPr>
      </w:pPr>
      <w:r w:rsidRPr="00165703">
        <w:rPr>
          <w:b/>
          <w:bCs/>
          <w:sz w:val="22"/>
        </w:rPr>
        <w:t>ALTAY TOPLULUKLARI DİL VE KÜLTÜRLERİ UYGULAMA VE ARAŞTIRMA MERKEZİ</w:t>
      </w:r>
    </w:p>
    <w:p w14:paraId="64628AF9" w14:textId="30DC19D3" w:rsidR="00165703" w:rsidRDefault="00165703" w:rsidP="00165703">
      <w:pPr>
        <w:jc w:val="center"/>
        <w:rPr>
          <w:b/>
          <w:bCs/>
          <w:sz w:val="22"/>
        </w:rPr>
      </w:pPr>
      <w:r w:rsidRPr="00165703">
        <w:rPr>
          <w:b/>
          <w:bCs/>
          <w:sz w:val="22"/>
        </w:rPr>
        <w:t>202</w:t>
      </w:r>
      <w:r w:rsidR="00F14A44">
        <w:rPr>
          <w:b/>
          <w:bCs/>
          <w:sz w:val="22"/>
        </w:rPr>
        <w:t>5</w:t>
      </w:r>
      <w:r w:rsidRPr="00165703">
        <w:rPr>
          <w:b/>
          <w:bCs/>
          <w:sz w:val="22"/>
        </w:rPr>
        <w:t>-202</w:t>
      </w:r>
      <w:r w:rsidR="00F14A44">
        <w:rPr>
          <w:b/>
          <w:bCs/>
          <w:sz w:val="22"/>
        </w:rPr>
        <w:t>6</w:t>
      </w:r>
      <w:r w:rsidRPr="00165703">
        <w:rPr>
          <w:b/>
          <w:bCs/>
          <w:sz w:val="22"/>
        </w:rPr>
        <w:t xml:space="preserve"> </w:t>
      </w:r>
      <w:r w:rsidR="00F14A44">
        <w:rPr>
          <w:b/>
          <w:bCs/>
          <w:sz w:val="22"/>
        </w:rPr>
        <w:t>GÜZ</w:t>
      </w:r>
      <w:r w:rsidRPr="00165703">
        <w:rPr>
          <w:b/>
          <w:bCs/>
          <w:sz w:val="22"/>
        </w:rPr>
        <w:t xml:space="preserve"> DÖNEMİ YÖNETİM KURULU TOPLANTISI</w:t>
      </w:r>
    </w:p>
    <w:p w14:paraId="5D1F015D" w14:textId="6C748642" w:rsidR="00165703" w:rsidRDefault="00165703" w:rsidP="00165703">
      <w:pPr>
        <w:jc w:val="both"/>
        <w:rPr>
          <w:b/>
          <w:bCs/>
          <w:sz w:val="22"/>
        </w:rPr>
      </w:pPr>
      <w:r>
        <w:rPr>
          <w:b/>
          <w:bCs/>
          <w:sz w:val="22"/>
        </w:rPr>
        <w:t>Toplantı Tarihi:</w:t>
      </w:r>
    </w:p>
    <w:p w14:paraId="5D971EED" w14:textId="1D689ABF" w:rsidR="00165703" w:rsidRDefault="00165703" w:rsidP="00165703">
      <w:pPr>
        <w:jc w:val="both"/>
        <w:rPr>
          <w:b/>
          <w:bCs/>
          <w:sz w:val="22"/>
        </w:rPr>
      </w:pPr>
      <w:r>
        <w:rPr>
          <w:b/>
          <w:bCs/>
          <w:sz w:val="22"/>
        </w:rPr>
        <w:t>Toplantı Yeri ve Saati:</w:t>
      </w:r>
    </w:p>
    <w:p w14:paraId="2528C832" w14:textId="5ECD68D8" w:rsidR="00165703" w:rsidRDefault="00165703" w:rsidP="00165703">
      <w:pPr>
        <w:jc w:val="both"/>
        <w:rPr>
          <w:b/>
          <w:bCs/>
          <w:sz w:val="22"/>
        </w:rPr>
      </w:pPr>
      <w:r>
        <w:rPr>
          <w:b/>
          <w:bCs/>
          <w:sz w:val="22"/>
        </w:rPr>
        <w:t xml:space="preserve">Toplantıya Katılanlar: </w:t>
      </w:r>
    </w:p>
    <w:p w14:paraId="6214D821" w14:textId="1F14919E" w:rsidR="00165703" w:rsidRPr="00165703" w:rsidRDefault="00165703" w:rsidP="00165703">
      <w:pPr>
        <w:jc w:val="both"/>
        <w:rPr>
          <w:sz w:val="22"/>
        </w:rPr>
      </w:pPr>
      <w:r>
        <w:rPr>
          <w:b/>
          <w:bCs/>
          <w:sz w:val="22"/>
        </w:rPr>
        <w:tab/>
      </w:r>
      <w:r w:rsidRPr="00165703">
        <w:rPr>
          <w:sz w:val="22"/>
        </w:rPr>
        <w:t>Prof. Dr. Nergis BİRAY (Merkez Müdürü)</w:t>
      </w:r>
    </w:p>
    <w:p w14:paraId="273649BE" w14:textId="407B77B3" w:rsidR="00165703" w:rsidRPr="00165703" w:rsidRDefault="00165703" w:rsidP="00165703">
      <w:pPr>
        <w:jc w:val="both"/>
        <w:rPr>
          <w:sz w:val="22"/>
        </w:rPr>
      </w:pPr>
      <w:r w:rsidRPr="00165703">
        <w:rPr>
          <w:sz w:val="22"/>
        </w:rPr>
        <w:tab/>
        <w:t>Prof. Dr. Mehmet Vefa NALBANT (Merkez Müdür Yardımcısı)</w:t>
      </w:r>
    </w:p>
    <w:p w14:paraId="6C330998" w14:textId="504CFDF3" w:rsidR="00165703" w:rsidRPr="00165703" w:rsidRDefault="00165703" w:rsidP="00165703">
      <w:pPr>
        <w:jc w:val="both"/>
        <w:rPr>
          <w:sz w:val="22"/>
        </w:rPr>
      </w:pPr>
      <w:r w:rsidRPr="00165703">
        <w:rPr>
          <w:sz w:val="22"/>
        </w:rPr>
        <w:tab/>
        <w:t>Prof. Dr. Yahya TÜLEK</w:t>
      </w:r>
      <w:r w:rsidR="009C47B7">
        <w:rPr>
          <w:sz w:val="22"/>
        </w:rPr>
        <w:t xml:space="preserve"> (Üye)</w:t>
      </w:r>
    </w:p>
    <w:p w14:paraId="6E86744C" w14:textId="53A734C5" w:rsidR="00165703" w:rsidRPr="00165703" w:rsidRDefault="00165703" w:rsidP="00165703">
      <w:pPr>
        <w:jc w:val="both"/>
        <w:rPr>
          <w:sz w:val="22"/>
        </w:rPr>
      </w:pPr>
      <w:r w:rsidRPr="00165703">
        <w:rPr>
          <w:sz w:val="22"/>
        </w:rPr>
        <w:tab/>
        <w:t>Dr. Öğr. Ü. Sema EYNEL</w:t>
      </w:r>
      <w:r w:rsidR="009C47B7">
        <w:rPr>
          <w:sz w:val="22"/>
        </w:rPr>
        <w:t xml:space="preserve"> (Üye)</w:t>
      </w:r>
    </w:p>
    <w:p w14:paraId="24436BA5" w14:textId="041F1584" w:rsidR="00165703" w:rsidRPr="00165703" w:rsidRDefault="00165703" w:rsidP="00165703">
      <w:pPr>
        <w:jc w:val="both"/>
        <w:rPr>
          <w:sz w:val="22"/>
        </w:rPr>
      </w:pPr>
      <w:r w:rsidRPr="00165703">
        <w:rPr>
          <w:sz w:val="22"/>
        </w:rPr>
        <w:tab/>
        <w:t>Dr. Öğr. Ü. Mehmet SARIKÖSE</w:t>
      </w:r>
      <w:r w:rsidR="009C47B7">
        <w:rPr>
          <w:sz w:val="22"/>
        </w:rPr>
        <w:t xml:space="preserve"> (Üye)</w:t>
      </w:r>
      <w:r w:rsidRPr="00165703">
        <w:rPr>
          <w:sz w:val="22"/>
        </w:rPr>
        <w:t xml:space="preserve"> </w:t>
      </w:r>
    </w:p>
    <w:p w14:paraId="54042EE0" w14:textId="6BB9583F" w:rsidR="00165703" w:rsidRDefault="00165703" w:rsidP="00165703">
      <w:pPr>
        <w:jc w:val="both"/>
        <w:rPr>
          <w:b/>
          <w:bCs/>
          <w:sz w:val="22"/>
        </w:rPr>
      </w:pPr>
      <w:r>
        <w:rPr>
          <w:b/>
          <w:bCs/>
          <w:sz w:val="22"/>
        </w:rPr>
        <w:t>Gündem Maddeleri:</w:t>
      </w:r>
    </w:p>
    <w:p w14:paraId="56FD45D0" w14:textId="4B98764E" w:rsidR="00165703" w:rsidRPr="00A22E61" w:rsidRDefault="00165703" w:rsidP="00165703">
      <w:pPr>
        <w:pStyle w:val="ListeParagraf"/>
        <w:numPr>
          <w:ilvl w:val="0"/>
          <w:numId w:val="1"/>
        </w:numPr>
        <w:jc w:val="both"/>
        <w:rPr>
          <w:sz w:val="22"/>
        </w:rPr>
      </w:pPr>
      <w:r w:rsidRPr="00A22E61">
        <w:rPr>
          <w:sz w:val="22"/>
        </w:rPr>
        <w:t>202</w:t>
      </w:r>
      <w:r w:rsidR="00BC4923">
        <w:rPr>
          <w:sz w:val="22"/>
        </w:rPr>
        <w:t>4</w:t>
      </w:r>
      <w:r w:rsidRPr="00A22E61">
        <w:rPr>
          <w:sz w:val="22"/>
        </w:rPr>
        <w:t>-202</w:t>
      </w:r>
      <w:r w:rsidR="00BC4923">
        <w:rPr>
          <w:sz w:val="22"/>
        </w:rPr>
        <w:t>5</w:t>
      </w:r>
      <w:r w:rsidRPr="00A22E61">
        <w:rPr>
          <w:sz w:val="22"/>
        </w:rPr>
        <w:t xml:space="preserve"> Eğitim-Öğretim Yılının</w:t>
      </w:r>
      <w:r w:rsidR="00F14A44">
        <w:rPr>
          <w:sz w:val="22"/>
        </w:rPr>
        <w:t xml:space="preserve"> Bahar</w:t>
      </w:r>
      <w:r w:rsidRPr="00A22E61">
        <w:rPr>
          <w:sz w:val="22"/>
        </w:rPr>
        <w:t xml:space="preserve"> Döneminde Yapılan Etkinliklerin Görüşülmesi</w:t>
      </w:r>
    </w:p>
    <w:p w14:paraId="38621C0A" w14:textId="64A8E0C0" w:rsidR="00165703" w:rsidRPr="00A22E61" w:rsidRDefault="00A22E61" w:rsidP="00165703">
      <w:pPr>
        <w:pStyle w:val="ListeParagraf"/>
        <w:numPr>
          <w:ilvl w:val="0"/>
          <w:numId w:val="1"/>
        </w:numPr>
        <w:jc w:val="both"/>
        <w:rPr>
          <w:sz w:val="22"/>
        </w:rPr>
      </w:pPr>
      <w:r w:rsidRPr="00A22E61">
        <w:rPr>
          <w:sz w:val="22"/>
        </w:rPr>
        <w:t>202</w:t>
      </w:r>
      <w:r w:rsidR="00F14A44">
        <w:rPr>
          <w:sz w:val="22"/>
        </w:rPr>
        <w:t>5</w:t>
      </w:r>
      <w:r w:rsidRPr="00A22E61">
        <w:rPr>
          <w:sz w:val="22"/>
        </w:rPr>
        <w:t>-202</w:t>
      </w:r>
      <w:r w:rsidR="00F14A44">
        <w:rPr>
          <w:sz w:val="22"/>
        </w:rPr>
        <w:t>6</w:t>
      </w:r>
      <w:r w:rsidRPr="00A22E61">
        <w:rPr>
          <w:sz w:val="22"/>
        </w:rPr>
        <w:t xml:space="preserve"> Eğitim-Öğretim Yılının </w:t>
      </w:r>
      <w:r w:rsidR="00F14A44">
        <w:rPr>
          <w:sz w:val="22"/>
        </w:rPr>
        <w:t xml:space="preserve">Güz </w:t>
      </w:r>
      <w:r w:rsidRPr="00A22E61">
        <w:rPr>
          <w:sz w:val="22"/>
        </w:rPr>
        <w:t xml:space="preserve">Döneminde Yapılması Planlanan Etkinliklerin </w:t>
      </w:r>
      <w:r w:rsidR="004554BD">
        <w:rPr>
          <w:sz w:val="22"/>
        </w:rPr>
        <w:t>Görüşülmesi</w:t>
      </w:r>
    </w:p>
    <w:p w14:paraId="181274DD" w14:textId="2E545420" w:rsidR="00A22E61" w:rsidRPr="00A22E61" w:rsidRDefault="00A22E61" w:rsidP="00A22E61">
      <w:pPr>
        <w:pStyle w:val="ListeParagraf"/>
        <w:numPr>
          <w:ilvl w:val="0"/>
          <w:numId w:val="1"/>
        </w:numPr>
        <w:jc w:val="both"/>
        <w:rPr>
          <w:sz w:val="22"/>
        </w:rPr>
      </w:pPr>
      <w:r w:rsidRPr="00A22E61">
        <w:rPr>
          <w:sz w:val="22"/>
        </w:rPr>
        <w:t>202</w:t>
      </w:r>
      <w:r w:rsidR="00BC4923">
        <w:rPr>
          <w:sz w:val="22"/>
        </w:rPr>
        <w:t>5</w:t>
      </w:r>
      <w:r w:rsidRPr="00A22E61">
        <w:rPr>
          <w:sz w:val="22"/>
        </w:rPr>
        <w:t>-202</w:t>
      </w:r>
      <w:r w:rsidR="00BC4923">
        <w:rPr>
          <w:sz w:val="22"/>
        </w:rPr>
        <w:t>6</w:t>
      </w:r>
      <w:r w:rsidRPr="00A22E61">
        <w:rPr>
          <w:sz w:val="22"/>
        </w:rPr>
        <w:t xml:space="preserve"> Eğitim-Öğretim Yılının </w:t>
      </w:r>
      <w:r w:rsidR="00F14A44">
        <w:rPr>
          <w:sz w:val="22"/>
        </w:rPr>
        <w:t>Bahar</w:t>
      </w:r>
      <w:r w:rsidRPr="00A22E61">
        <w:rPr>
          <w:sz w:val="22"/>
        </w:rPr>
        <w:t xml:space="preserve"> Döneminde Yapılması Planlanan Etkinliklerin Görüşülmesi</w:t>
      </w:r>
    </w:p>
    <w:p w14:paraId="7C9AF705" w14:textId="324ED397" w:rsidR="00A22E61" w:rsidRDefault="00A22E61" w:rsidP="00165703">
      <w:pPr>
        <w:pStyle w:val="ListeParagraf"/>
        <w:numPr>
          <w:ilvl w:val="0"/>
          <w:numId w:val="1"/>
        </w:numPr>
        <w:jc w:val="both"/>
        <w:rPr>
          <w:sz w:val="22"/>
        </w:rPr>
      </w:pPr>
      <w:r w:rsidRPr="00A22E61">
        <w:rPr>
          <w:sz w:val="22"/>
        </w:rPr>
        <w:t>Dilek ve Temenniler</w:t>
      </w:r>
    </w:p>
    <w:p w14:paraId="37B40251" w14:textId="49EBF6D6" w:rsidR="00A22E61" w:rsidRDefault="00DA5A04" w:rsidP="00DA5A04">
      <w:pPr>
        <w:jc w:val="center"/>
        <w:rPr>
          <w:b/>
          <w:bCs/>
          <w:sz w:val="22"/>
        </w:rPr>
      </w:pPr>
      <w:r w:rsidRPr="00DA5A04">
        <w:rPr>
          <w:b/>
          <w:bCs/>
          <w:sz w:val="22"/>
        </w:rPr>
        <w:t>TOPLANTI KARARLARI</w:t>
      </w:r>
    </w:p>
    <w:p w14:paraId="6BC04740" w14:textId="5ED8A1EA" w:rsidR="00DA5A04" w:rsidRDefault="00DA5A04" w:rsidP="00DA5A04">
      <w:pPr>
        <w:pStyle w:val="ListeParagraf"/>
        <w:numPr>
          <w:ilvl w:val="0"/>
          <w:numId w:val="2"/>
        </w:numPr>
        <w:rPr>
          <w:b/>
          <w:bCs/>
          <w:sz w:val="22"/>
        </w:rPr>
      </w:pPr>
      <w:r>
        <w:rPr>
          <w:b/>
          <w:bCs/>
          <w:sz w:val="22"/>
        </w:rPr>
        <w:t xml:space="preserve">Merkezimiz </w:t>
      </w:r>
      <w:r w:rsidR="00687EB3">
        <w:rPr>
          <w:b/>
          <w:bCs/>
          <w:sz w:val="22"/>
        </w:rPr>
        <w:t>Tarafından 202</w:t>
      </w:r>
      <w:r w:rsidR="00BC4923">
        <w:rPr>
          <w:b/>
          <w:bCs/>
          <w:sz w:val="22"/>
        </w:rPr>
        <w:t>4</w:t>
      </w:r>
      <w:r w:rsidR="00687EB3">
        <w:rPr>
          <w:b/>
          <w:bCs/>
          <w:sz w:val="22"/>
        </w:rPr>
        <w:t>-202</w:t>
      </w:r>
      <w:r w:rsidR="00BC4923">
        <w:rPr>
          <w:b/>
          <w:bCs/>
          <w:sz w:val="22"/>
        </w:rPr>
        <w:t>5</w:t>
      </w:r>
      <w:r w:rsidR="00687EB3">
        <w:rPr>
          <w:b/>
          <w:bCs/>
          <w:sz w:val="22"/>
        </w:rPr>
        <w:t xml:space="preserve"> Yılın</w:t>
      </w:r>
      <w:r w:rsidR="00BC4923">
        <w:rPr>
          <w:b/>
          <w:bCs/>
          <w:sz w:val="22"/>
        </w:rPr>
        <w:t xml:space="preserve">ın </w:t>
      </w:r>
      <w:r w:rsidR="00F14A44">
        <w:rPr>
          <w:b/>
          <w:bCs/>
          <w:sz w:val="22"/>
        </w:rPr>
        <w:t>Bahar</w:t>
      </w:r>
      <w:r w:rsidR="00687EB3">
        <w:rPr>
          <w:b/>
          <w:bCs/>
          <w:sz w:val="22"/>
        </w:rPr>
        <w:t xml:space="preserve"> </w:t>
      </w:r>
      <w:r w:rsidR="00BC4923">
        <w:rPr>
          <w:b/>
          <w:bCs/>
          <w:sz w:val="22"/>
        </w:rPr>
        <w:t>Döneminde Yapılan</w:t>
      </w:r>
      <w:r w:rsidR="00687EB3">
        <w:rPr>
          <w:b/>
          <w:bCs/>
          <w:sz w:val="22"/>
        </w:rPr>
        <w:t xml:space="preserve"> Etkinliklerin Görüşülmesi</w:t>
      </w:r>
    </w:p>
    <w:p w14:paraId="3E9FD26C" w14:textId="12486180" w:rsidR="00DA5A04" w:rsidRPr="0006472D" w:rsidRDefault="00F14A44" w:rsidP="00F14A44">
      <w:pPr>
        <w:pStyle w:val="ListeParagraf"/>
        <w:numPr>
          <w:ilvl w:val="0"/>
          <w:numId w:val="3"/>
        </w:numPr>
        <w:jc w:val="both"/>
        <w:rPr>
          <w:sz w:val="22"/>
        </w:rPr>
      </w:pPr>
      <w:r w:rsidRPr="0006472D">
        <w:rPr>
          <w:sz w:val="22"/>
        </w:rPr>
        <w:t xml:space="preserve">“Uluslararası Türk Dünyası Çocuk Edebiyatı Paneli” olarak planlanan etkinlik yoğun katılım nedeniyle planlamada değişiklik yapılarak sempozyuma dönüştürülmüştür.  18 Nisan 2025 tarihinde çevrimiçi olarak yapılan etkinlik; PAÜ ÇTLE Bölümü, PAÜ ALTAY DİLMER, Kazakistan Abai University ve Kazakistan Filologia İnstutiy tarafından ortaklaşa düzenlenmiştir. </w:t>
      </w:r>
      <w:r w:rsidR="00DA5A04" w:rsidRPr="0006472D">
        <w:rPr>
          <w:sz w:val="22"/>
        </w:rPr>
        <w:t>Bu sempozyumda sunulan bildirilerin tam metinleri “</w:t>
      </w:r>
      <w:r w:rsidRPr="0006472D">
        <w:rPr>
          <w:sz w:val="22"/>
        </w:rPr>
        <w:t>18 Nisan 2025 Uluslararası Türk Dünyası Çocuk Edebiyatı Sempozyumu Bildiri Kitabı</w:t>
      </w:r>
      <w:r w:rsidR="00687EB3" w:rsidRPr="0006472D">
        <w:rPr>
          <w:sz w:val="22"/>
        </w:rPr>
        <w:t>” adlı bildiri kitabında yayımlanmıştır.</w:t>
      </w:r>
      <w:r w:rsidR="00B469C6" w:rsidRPr="0006472D">
        <w:rPr>
          <w:sz w:val="22"/>
        </w:rPr>
        <w:t xml:space="preserve"> Bu bildiri kitabı “e-kitap” olarak tüm ilgililerin erişimine açıktır. </w:t>
      </w:r>
      <w:r w:rsidR="00AD1717" w:rsidRPr="0006472D">
        <w:rPr>
          <w:sz w:val="22"/>
        </w:rPr>
        <w:t xml:space="preserve">Sempozyumdaki oturumların video kayıtları da PAÜ ALTAY DİLMER Youtube sayfasından yayımlanmıştır. </w:t>
      </w:r>
    </w:p>
    <w:p w14:paraId="344B03D9" w14:textId="33BDDEFF" w:rsidR="00FD673F" w:rsidRDefault="00783AAC" w:rsidP="00687EB3">
      <w:pPr>
        <w:jc w:val="both"/>
        <w:rPr>
          <w:sz w:val="22"/>
        </w:rPr>
      </w:pPr>
      <w:r>
        <w:rPr>
          <w:sz w:val="22"/>
        </w:rPr>
        <w:t>Merkez Müdür</w:t>
      </w:r>
      <w:r w:rsidR="00FD673F">
        <w:rPr>
          <w:sz w:val="22"/>
        </w:rPr>
        <w:t xml:space="preserve">ü BİRAY </w:t>
      </w:r>
      <w:r w:rsidR="0006472D" w:rsidRPr="0006472D">
        <w:rPr>
          <w:sz w:val="22"/>
        </w:rPr>
        <w:t>sempozyumun; Kazakistan, Kırgızistan, Özbekistan</w:t>
      </w:r>
      <w:r w:rsidR="0006472D">
        <w:rPr>
          <w:sz w:val="22"/>
        </w:rPr>
        <w:t xml:space="preserve"> ve</w:t>
      </w:r>
      <w:r w:rsidR="0006472D" w:rsidRPr="0006472D">
        <w:rPr>
          <w:sz w:val="22"/>
        </w:rPr>
        <w:t xml:space="preserve"> Azerbaycan</w:t>
      </w:r>
      <w:r w:rsidR="0006472D">
        <w:rPr>
          <w:sz w:val="22"/>
        </w:rPr>
        <w:t>’</w:t>
      </w:r>
      <w:r w:rsidR="0006472D" w:rsidRPr="0006472D">
        <w:rPr>
          <w:sz w:val="22"/>
        </w:rPr>
        <w:t>dan bilim insanlarının ve kurumların katılımıyla uluslararası düzeyde gerçekleştirilmiş olması, Üniversitemizin ve Merkezimizin uluslararasılaşma ve akademik iş birliği hedeflerine önemli katkı sağladığını belirtmiştir.</w:t>
      </w:r>
      <w:r w:rsidR="0006472D">
        <w:rPr>
          <w:sz w:val="22"/>
        </w:rPr>
        <w:t xml:space="preserve"> </w:t>
      </w:r>
      <w:r w:rsidR="0006472D" w:rsidRPr="0006472D">
        <w:rPr>
          <w:sz w:val="22"/>
        </w:rPr>
        <w:t>Merkez Müdür Yardımcısı Nalbant,</w:t>
      </w:r>
      <w:r w:rsidR="0006472D">
        <w:rPr>
          <w:sz w:val="22"/>
        </w:rPr>
        <w:t xml:space="preserve"> </w:t>
      </w:r>
      <w:r w:rsidR="00FD673F">
        <w:rPr>
          <w:sz w:val="22"/>
        </w:rPr>
        <w:t>sempozyumun Üniversitenin s</w:t>
      </w:r>
      <w:r w:rsidR="00FD673F" w:rsidRPr="00FD673F">
        <w:rPr>
          <w:sz w:val="22"/>
        </w:rPr>
        <w:t>tratejik plan</w:t>
      </w:r>
      <w:r w:rsidR="00FD673F">
        <w:rPr>
          <w:sz w:val="22"/>
        </w:rPr>
        <w:t>ın</w:t>
      </w:r>
      <w:r w:rsidR="00FD673F" w:rsidRPr="00FD673F">
        <w:rPr>
          <w:sz w:val="22"/>
        </w:rPr>
        <w:t>da</w:t>
      </w:r>
      <w:r w:rsidR="00FD673F">
        <w:rPr>
          <w:sz w:val="22"/>
        </w:rPr>
        <w:t xml:space="preserve"> belirtilen</w:t>
      </w:r>
      <w:r w:rsidR="00FD673F" w:rsidRPr="00FD673F">
        <w:rPr>
          <w:sz w:val="22"/>
        </w:rPr>
        <w:t xml:space="preserve"> bilimsel araştırmaların artırılması, ulusal ve uluslararası akademik iş birliklerinin geliştirilmesi, bilimsel yayın üretiminin desteklenmesi ve araştırma sonuçlarının yaygınlaştırılması hedefl</w:t>
      </w:r>
      <w:r w:rsidR="00FD673F">
        <w:rPr>
          <w:sz w:val="22"/>
        </w:rPr>
        <w:t>erine katkı sunduğunu dile getirmiştir.</w:t>
      </w:r>
      <w:r w:rsidR="00FD673F" w:rsidRPr="00FD673F">
        <w:rPr>
          <w:sz w:val="22"/>
        </w:rPr>
        <w:t xml:space="preserve"> </w:t>
      </w:r>
      <w:r w:rsidR="00FD673F">
        <w:rPr>
          <w:sz w:val="22"/>
        </w:rPr>
        <w:t xml:space="preserve">Sarıköse de </w:t>
      </w:r>
      <w:r w:rsidR="0006472D" w:rsidRPr="0006472D">
        <w:rPr>
          <w:sz w:val="22"/>
        </w:rPr>
        <w:t xml:space="preserve">Kazakistan Abai University ve Kazakistan Filologia İnstutiy </w:t>
      </w:r>
      <w:r w:rsidR="0006472D">
        <w:rPr>
          <w:sz w:val="22"/>
        </w:rPr>
        <w:t xml:space="preserve">gibi Türk Dünyası’ndan yükseköğretim kurumlarıyla </w:t>
      </w:r>
      <w:r w:rsidR="00FD673F" w:rsidRPr="00FD673F">
        <w:rPr>
          <w:sz w:val="22"/>
        </w:rPr>
        <w:t>ortaklaşa düzenlenen bu sempozyum</w:t>
      </w:r>
      <w:r w:rsidR="00FD673F">
        <w:rPr>
          <w:sz w:val="22"/>
        </w:rPr>
        <w:t>un</w:t>
      </w:r>
      <w:r w:rsidR="00FD673F" w:rsidRPr="00FD673F">
        <w:rPr>
          <w:sz w:val="22"/>
        </w:rPr>
        <w:t xml:space="preserve">, </w:t>
      </w:r>
      <w:r w:rsidR="00FD673F">
        <w:rPr>
          <w:sz w:val="22"/>
        </w:rPr>
        <w:t>Ü</w:t>
      </w:r>
      <w:r w:rsidR="00FD673F" w:rsidRPr="00FD673F">
        <w:rPr>
          <w:sz w:val="22"/>
        </w:rPr>
        <w:t>niversitenin ulusal ve uluslararası akademik iş birliği kapasitesini güçlendir</w:t>
      </w:r>
      <w:r w:rsidR="00FD673F">
        <w:rPr>
          <w:sz w:val="22"/>
        </w:rPr>
        <w:t>diğini,</w:t>
      </w:r>
      <w:r w:rsidR="00FD673F" w:rsidRPr="00FD673F">
        <w:rPr>
          <w:sz w:val="22"/>
        </w:rPr>
        <w:t xml:space="preserve"> Türk dili, kültürü ve Türk dünyası çalışmalarına </w:t>
      </w:r>
      <w:r w:rsidR="00FD673F">
        <w:rPr>
          <w:sz w:val="22"/>
        </w:rPr>
        <w:t>katkı sunduğunu belirtmiştir. Eynel de s</w:t>
      </w:r>
      <w:r w:rsidR="00FD673F" w:rsidRPr="00FD673F">
        <w:rPr>
          <w:sz w:val="22"/>
        </w:rPr>
        <w:t xml:space="preserve">empozyumda sunulan bildirilerin tam metinlerinin </w:t>
      </w:r>
      <w:r w:rsidR="00FD673F" w:rsidRPr="00FD673F">
        <w:rPr>
          <w:sz w:val="22"/>
        </w:rPr>
        <w:lastRenderedPageBreak/>
        <w:t>yayımlanarak “e-kitap” biçiminde açık erişime sunulmas</w:t>
      </w:r>
      <w:r w:rsidR="00FD673F">
        <w:rPr>
          <w:sz w:val="22"/>
        </w:rPr>
        <w:t xml:space="preserve">ının </w:t>
      </w:r>
      <w:r w:rsidR="00DB00F7">
        <w:rPr>
          <w:sz w:val="22"/>
        </w:rPr>
        <w:t xml:space="preserve">ve oturumların Youtube sayfasına yüklenmesinin </w:t>
      </w:r>
      <w:r w:rsidR="00FD673F">
        <w:rPr>
          <w:sz w:val="22"/>
        </w:rPr>
        <w:t xml:space="preserve">stratejik planda belirtilen bilimsel bilgi üretimine kolay erişilebilirlik hedefine uygunluğunu belirtmiştir. </w:t>
      </w:r>
      <w:r w:rsidR="00DB00F7">
        <w:rPr>
          <w:sz w:val="22"/>
        </w:rPr>
        <w:t>Toplantıda ayrıca</w:t>
      </w:r>
      <w:r w:rsidR="0006472D">
        <w:rPr>
          <w:sz w:val="22"/>
        </w:rPr>
        <w:t xml:space="preserve"> sempozyumun Türk Dünyası çocuk edebiyatının </w:t>
      </w:r>
      <w:r w:rsidR="00DB00F7" w:rsidRPr="00DB00F7">
        <w:rPr>
          <w:sz w:val="22"/>
        </w:rPr>
        <w:t>uluslararası ölçekte ele alınması açısından önemli bir toplumsal katkı sağla</w:t>
      </w:r>
      <w:r w:rsidR="00DB00F7">
        <w:rPr>
          <w:sz w:val="22"/>
        </w:rPr>
        <w:t>dığı dile getirilmiştir.</w:t>
      </w:r>
    </w:p>
    <w:p w14:paraId="00CF0104" w14:textId="0733911C" w:rsidR="0006472D" w:rsidRPr="0006472D" w:rsidRDefault="0006472D" w:rsidP="009171EB">
      <w:pPr>
        <w:pStyle w:val="ListeParagraf"/>
        <w:numPr>
          <w:ilvl w:val="0"/>
          <w:numId w:val="3"/>
        </w:numPr>
        <w:jc w:val="both"/>
        <w:rPr>
          <w:sz w:val="22"/>
        </w:rPr>
      </w:pPr>
      <w:r w:rsidRPr="0006472D">
        <w:rPr>
          <w:sz w:val="22"/>
        </w:rPr>
        <w:t xml:space="preserve">Merkezimiz, Çağdaş Türk Lehçeleri ve Edebiyatları Bölümü ve Türk Yurtları Kültür ve Sanat Topluluğu (TUYUK) ile ortaklaşa olarak “Kurşunlar Arasında: Bir Kıbrıs Gazisinin Hatıraları” adlı söyleşi 28 Nisan 2025’te PAÜ İTBF Prof. Dr. İsmail ÇETİŞLİ Konferans Salonu’nda gerçekleştirilmiştir. Etkinliğe konuşmacı olarak 1974 Kıbrıs Barış Harekâtı Gazisi Ferhat ALKAN konuşmacı olarak </w:t>
      </w:r>
      <w:r>
        <w:rPr>
          <w:sz w:val="22"/>
        </w:rPr>
        <w:t xml:space="preserve">katılmıştır. </w:t>
      </w:r>
    </w:p>
    <w:p w14:paraId="146A339D" w14:textId="0FD88766" w:rsidR="009171EB" w:rsidRDefault="009171EB" w:rsidP="009171EB">
      <w:pPr>
        <w:jc w:val="both"/>
        <w:rPr>
          <w:sz w:val="22"/>
        </w:rPr>
      </w:pPr>
      <w:r w:rsidRPr="009171EB">
        <w:rPr>
          <w:sz w:val="22"/>
        </w:rPr>
        <w:t>Etkinliğin öğrenci topluluğu TUYUK</w:t>
      </w:r>
      <w:r>
        <w:rPr>
          <w:sz w:val="22"/>
        </w:rPr>
        <w:t xml:space="preserve"> ve</w:t>
      </w:r>
      <w:r w:rsidRPr="009171EB">
        <w:rPr>
          <w:sz w:val="22"/>
        </w:rPr>
        <w:t xml:space="preserve"> </w:t>
      </w:r>
      <w:r>
        <w:rPr>
          <w:sz w:val="22"/>
        </w:rPr>
        <w:t>ÇTLE ortaklığında</w:t>
      </w:r>
      <w:r w:rsidRPr="009171EB">
        <w:rPr>
          <w:sz w:val="22"/>
        </w:rPr>
        <w:t xml:space="preserve"> gerçekleştirilmiş olması</w:t>
      </w:r>
      <w:r>
        <w:rPr>
          <w:sz w:val="22"/>
        </w:rPr>
        <w:t>nın</w:t>
      </w:r>
      <w:r w:rsidRPr="009171EB">
        <w:rPr>
          <w:sz w:val="22"/>
        </w:rPr>
        <w:t xml:space="preserve"> stratejik planda vurgulanan öğrenci katılımı, sosyal gelişim</w:t>
      </w:r>
      <w:r>
        <w:rPr>
          <w:sz w:val="22"/>
        </w:rPr>
        <w:t xml:space="preserve">i, kültürel ve toplumsal bilinç oluşturma hedeflerine katkı sağladığı belirtilmiş. Türk dünyasına yönelik bu tür etkinliklerin Üniversite ve il genelinde daha geniş katılımlı yapılmasının yararlı olacağı üzerinde durulmuştur. </w:t>
      </w:r>
    </w:p>
    <w:p w14:paraId="79FD4CFB" w14:textId="6C2E8F89" w:rsidR="00E8694B" w:rsidRDefault="00E8694B" w:rsidP="00E8694B">
      <w:pPr>
        <w:pStyle w:val="ListeParagraf"/>
        <w:numPr>
          <w:ilvl w:val="0"/>
          <w:numId w:val="3"/>
        </w:numPr>
        <w:jc w:val="both"/>
        <w:rPr>
          <w:sz w:val="22"/>
        </w:rPr>
      </w:pPr>
      <w:r w:rsidRPr="00E8694B">
        <w:rPr>
          <w:sz w:val="22"/>
        </w:rPr>
        <w:t xml:space="preserve">“Kazakistan Cumhuriyeti Denizli Fahri Konsolosu Okan Oğuz ile Söyleşi” etkinliği Merkezimiz, PAÜ İnsan ve Toplum Bilimleri Fakültesi, Çağdaş Türk Lehçeleri ve Edebiyatları Bölümü ve Türk Yurtları Kültür ve Sanat Topluluğu (TUYUK) ile ortaklaşa olarak 7 Mayıs 2025’te PAÜ İTBF Prof. Dr. İsmail ÇETİŞLİ Konferans Salonu’nda gerçekleştirilmiştir. Etkinliğe konuşmacı olarak Kazakistan Cumhuriyeti Denizli Fahri Konsolosu Okan Oğuz </w:t>
      </w:r>
      <w:r>
        <w:rPr>
          <w:sz w:val="22"/>
        </w:rPr>
        <w:t xml:space="preserve">katılmıştır. </w:t>
      </w:r>
    </w:p>
    <w:p w14:paraId="0C271A12" w14:textId="57D905B1" w:rsidR="00E8694B" w:rsidRPr="00E8694B" w:rsidRDefault="00E8694B" w:rsidP="00E8694B">
      <w:pPr>
        <w:jc w:val="both"/>
        <w:rPr>
          <w:sz w:val="22"/>
        </w:rPr>
      </w:pPr>
      <w:r>
        <w:rPr>
          <w:sz w:val="22"/>
        </w:rPr>
        <w:t xml:space="preserve">Toplantıda </w:t>
      </w:r>
      <w:r w:rsidRPr="00E8694B">
        <w:rPr>
          <w:sz w:val="22"/>
        </w:rPr>
        <w:t>Kazakistan Cumhuriyeti Denizli Fahri Konsolosu’nun konuşmacı olarak katıldığı bu söyleşi</w:t>
      </w:r>
      <w:r>
        <w:rPr>
          <w:sz w:val="22"/>
        </w:rPr>
        <w:t>nin</w:t>
      </w:r>
      <w:r w:rsidRPr="00E8694B">
        <w:rPr>
          <w:sz w:val="22"/>
        </w:rPr>
        <w:t>, üniversite ile dış paydaşlar arasında güçlü bir etkileşim ortamı oluşturmuş; öğrencilerin ve katılımcıların Türk dünyası, kültürel diplomasi ve Türkiye-Kazakistan ilişkileri konusunda farkındalık kazanmalarına katkı sağla</w:t>
      </w:r>
      <w:r>
        <w:rPr>
          <w:sz w:val="22"/>
        </w:rPr>
        <w:t>dığı belirtilmiştir. Ayrıca bu s</w:t>
      </w:r>
      <w:r w:rsidRPr="00E8694B">
        <w:rPr>
          <w:sz w:val="22"/>
        </w:rPr>
        <w:t>öyleşi programı</w:t>
      </w:r>
      <w:r>
        <w:rPr>
          <w:sz w:val="22"/>
        </w:rPr>
        <w:t>nda</w:t>
      </w:r>
      <w:r w:rsidRPr="00E8694B">
        <w:rPr>
          <w:sz w:val="22"/>
        </w:rPr>
        <w:t xml:space="preserve"> öğrenciler ve katılımcılar yalnızca akademik bilgi edinmemiş; aynı zamanda Türk dünyasıyla ilişkiler, kültürel bağlar ve uluslararası temsil süreçleri hakkında doğrudan bilgi alma fırsatı bulmuştur. Bu durum, üniversitenin toplumsal farkındalık oluşturma ve kültürel etkileşimi artırma misyonunu desteklemektedir.</w:t>
      </w:r>
    </w:p>
    <w:p w14:paraId="3D96976B" w14:textId="4D02C0AB" w:rsidR="004554BD" w:rsidRPr="004554BD" w:rsidRDefault="004554BD" w:rsidP="004554BD">
      <w:pPr>
        <w:pStyle w:val="ListeParagraf"/>
        <w:numPr>
          <w:ilvl w:val="0"/>
          <w:numId w:val="2"/>
        </w:numPr>
        <w:jc w:val="both"/>
        <w:rPr>
          <w:b/>
          <w:bCs/>
          <w:sz w:val="22"/>
        </w:rPr>
      </w:pPr>
      <w:r w:rsidRPr="004554BD">
        <w:rPr>
          <w:b/>
          <w:bCs/>
          <w:sz w:val="22"/>
        </w:rPr>
        <w:t>202</w:t>
      </w:r>
      <w:r w:rsidR="00E8694B">
        <w:rPr>
          <w:b/>
          <w:bCs/>
          <w:sz w:val="22"/>
        </w:rPr>
        <w:t>5</w:t>
      </w:r>
      <w:r w:rsidRPr="004554BD">
        <w:rPr>
          <w:b/>
          <w:bCs/>
          <w:sz w:val="22"/>
        </w:rPr>
        <w:t>-202</w:t>
      </w:r>
      <w:r w:rsidR="00E8694B">
        <w:rPr>
          <w:b/>
          <w:bCs/>
          <w:sz w:val="22"/>
        </w:rPr>
        <w:t>6</w:t>
      </w:r>
      <w:r w:rsidRPr="004554BD">
        <w:rPr>
          <w:b/>
          <w:bCs/>
          <w:sz w:val="22"/>
        </w:rPr>
        <w:t xml:space="preserve"> Eğitim-Öğretim Yılının </w:t>
      </w:r>
      <w:r w:rsidR="007F03F4">
        <w:rPr>
          <w:b/>
          <w:bCs/>
          <w:sz w:val="22"/>
        </w:rPr>
        <w:t xml:space="preserve">Güz </w:t>
      </w:r>
      <w:r w:rsidRPr="004554BD">
        <w:rPr>
          <w:b/>
          <w:bCs/>
          <w:sz w:val="22"/>
        </w:rPr>
        <w:t>Döneminde Yapılması Planlanan Etkinliklerin Görüşülmesi</w:t>
      </w:r>
    </w:p>
    <w:p w14:paraId="3A0771C5" w14:textId="76DB7B56" w:rsidR="004554BD" w:rsidRDefault="003D1E08" w:rsidP="004554BD">
      <w:pPr>
        <w:ind w:left="360"/>
        <w:jc w:val="both"/>
        <w:rPr>
          <w:sz w:val="22"/>
        </w:rPr>
      </w:pPr>
      <w:r>
        <w:rPr>
          <w:sz w:val="22"/>
        </w:rPr>
        <w:t>2024-2025 Bahar Dönemi</w:t>
      </w:r>
      <w:r w:rsidR="004554BD">
        <w:rPr>
          <w:sz w:val="22"/>
        </w:rPr>
        <w:t xml:space="preserve"> yönetim kurulunda “</w:t>
      </w:r>
      <w:r w:rsidR="004554BD" w:rsidRPr="004554BD">
        <w:rPr>
          <w:sz w:val="22"/>
        </w:rPr>
        <w:t>202</w:t>
      </w:r>
      <w:r w:rsidR="007F03F4">
        <w:rPr>
          <w:sz w:val="22"/>
        </w:rPr>
        <w:t>5</w:t>
      </w:r>
      <w:r w:rsidR="009171EB">
        <w:rPr>
          <w:sz w:val="22"/>
        </w:rPr>
        <w:t>-202</w:t>
      </w:r>
      <w:r w:rsidR="007F03F4">
        <w:rPr>
          <w:sz w:val="22"/>
        </w:rPr>
        <w:t>6</w:t>
      </w:r>
      <w:r w:rsidR="004554BD" w:rsidRPr="004554BD">
        <w:rPr>
          <w:sz w:val="22"/>
        </w:rPr>
        <w:t xml:space="preserve"> yılı içerisinde Eylül ayı ve sonrasında da yine dış ve iç paydaşlarımızla uluslararası sempozyum, </w:t>
      </w:r>
      <w:r w:rsidR="007F03F4">
        <w:rPr>
          <w:sz w:val="22"/>
        </w:rPr>
        <w:t>panel ve konferans gibi etkniliklerin</w:t>
      </w:r>
      <w:r w:rsidR="004554BD" w:rsidRPr="004554BD">
        <w:rPr>
          <w:sz w:val="22"/>
        </w:rPr>
        <w:t xml:space="preserve"> düzenlenmesi konusunda karar alınmış ve çalışmalara başlanmıştır.</w:t>
      </w:r>
      <w:r w:rsidR="004554BD">
        <w:rPr>
          <w:sz w:val="22"/>
        </w:rPr>
        <w:t>” kararı alınmıştır. Bu karar doğrultusunda 202</w:t>
      </w:r>
      <w:r w:rsidR="007F03F4">
        <w:rPr>
          <w:sz w:val="22"/>
        </w:rPr>
        <w:t>5</w:t>
      </w:r>
      <w:r w:rsidR="004554BD">
        <w:rPr>
          <w:sz w:val="22"/>
        </w:rPr>
        <w:t>-202</w:t>
      </w:r>
      <w:r w:rsidR="007F03F4">
        <w:rPr>
          <w:sz w:val="22"/>
        </w:rPr>
        <w:t>6</w:t>
      </w:r>
      <w:r w:rsidR="004554BD">
        <w:rPr>
          <w:sz w:val="22"/>
        </w:rPr>
        <w:t xml:space="preserve"> Yılı </w:t>
      </w:r>
      <w:r w:rsidR="00A977A7">
        <w:rPr>
          <w:sz w:val="22"/>
        </w:rPr>
        <w:t xml:space="preserve">Bahar </w:t>
      </w:r>
      <w:r w:rsidR="004554BD">
        <w:rPr>
          <w:sz w:val="22"/>
        </w:rPr>
        <w:t>döneminde aşağıda belirtilen etkinliklerin planlaması yapılmıştır:</w:t>
      </w:r>
    </w:p>
    <w:p w14:paraId="168C7F87" w14:textId="2ACFF4EF" w:rsidR="004554BD" w:rsidRDefault="004554BD" w:rsidP="00545B67">
      <w:pPr>
        <w:ind w:left="360"/>
        <w:jc w:val="both"/>
        <w:rPr>
          <w:sz w:val="22"/>
        </w:rPr>
      </w:pPr>
      <w:r w:rsidRPr="00F4612E">
        <w:rPr>
          <w:b/>
          <w:bCs/>
          <w:sz w:val="22"/>
        </w:rPr>
        <w:t>a)</w:t>
      </w:r>
      <w:r>
        <w:rPr>
          <w:sz w:val="22"/>
        </w:rPr>
        <w:t xml:space="preserve"> </w:t>
      </w:r>
      <w:r w:rsidR="007F03F4">
        <w:rPr>
          <w:sz w:val="22"/>
        </w:rPr>
        <w:t xml:space="preserve">Üniversitemize misafir araştırmacı olarak gelecek olan Kazakistan Şakerim Üniversitesi Eğitim Fakültesi Dekanı Doç. Dr. Assem KASSYMOVA’nın konuşmacı olarak katılacağı </w:t>
      </w:r>
      <w:r w:rsidR="00F4612E" w:rsidRPr="00F4612E">
        <w:rPr>
          <w:sz w:val="22"/>
        </w:rPr>
        <w:t>“</w:t>
      </w:r>
      <w:r w:rsidR="007F03F4">
        <w:rPr>
          <w:sz w:val="22"/>
        </w:rPr>
        <w:t>Kazakistan’da Türklük Bilimi Çalışmaları” adlı konferansı</w:t>
      </w:r>
      <w:r w:rsidR="00A977A7">
        <w:rPr>
          <w:sz w:val="22"/>
        </w:rPr>
        <w:t>n</w:t>
      </w:r>
      <w:r w:rsidR="00F4612E">
        <w:rPr>
          <w:sz w:val="22"/>
        </w:rPr>
        <w:t xml:space="preserve"> </w:t>
      </w:r>
      <w:r w:rsidR="007F03F4">
        <w:rPr>
          <w:sz w:val="22"/>
        </w:rPr>
        <w:t>27 Ekim</w:t>
      </w:r>
      <w:r w:rsidR="00A977A7">
        <w:rPr>
          <w:sz w:val="22"/>
        </w:rPr>
        <w:t xml:space="preserve"> 2025</w:t>
      </w:r>
      <w:r w:rsidR="00F4612E">
        <w:rPr>
          <w:sz w:val="22"/>
        </w:rPr>
        <w:t xml:space="preserve"> tarihinde yapılması planlanmıştır. </w:t>
      </w:r>
      <w:r w:rsidR="007F03F4">
        <w:rPr>
          <w:sz w:val="22"/>
        </w:rPr>
        <w:t>Konferansın</w:t>
      </w:r>
      <w:r w:rsidR="00A977A7">
        <w:rPr>
          <w:sz w:val="22"/>
        </w:rPr>
        <w:t xml:space="preserve"> </w:t>
      </w:r>
      <w:r w:rsidR="007F03F4">
        <w:rPr>
          <w:sz w:val="22"/>
        </w:rPr>
        <w:t xml:space="preserve">TUYUK, </w:t>
      </w:r>
      <w:r w:rsidR="00A977A7">
        <w:rPr>
          <w:sz w:val="22"/>
        </w:rPr>
        <w:t xml:space="preserve">PAÜ ÇTLE Bölümü </w:t>
      </w:r>
      <w:r w:rsidR="007F03F4">
        <w:rPr>
          <w:sz w:val="22"/>
        </w:rPr>
        <w:t xml:space="preserve">ve </w:t>
      </w:r>
      <w:r w:rsidR="00A977A7">
        <w:rPr>
          <w:sz w:val="22"/>
        </w:rPr>
        <w:t xml:space="preserve">PAÜ ALTAY DİLMER tarafından ortaklaşa düzenlenmesi </w:t>
      </w:r>
      <w:r w:rsidR="007F03F4">
        <w:rPr>
          <w:sz w:val="22"/>
        </w:rPr>
        <w:t>plan</w:t>
      </w:r>
      <w:r w:rsidR="00545B67">
        <w:rPr>
          <w:sz w:val="22"/>
        </w:rPr>
        <w:t>lanmıştır</w:t>
      </w:r>
      <w:r w:rsidR="00A977A7">
        <w:rPr>
          <w:sz w:val="22"/>
        </w:rPr>
        <w:t xml:space="preserve">. </w:t>
      </w:r>
      <w:r w:rsidR="00F4612E">
        <w:rPr>
          <w:sz w:val="22"/>
        </w:rPr>
        <w:t xml:space="preserve"> </w:t>
      </w:r>
    </w:p>
    <w:p w14:paraId="7302FF9F" w14:textId="2CD96A0F" w:rsidR="00F4612E" w:rsidRDefault="00F4612E" w:rsidP="004554BD">
      <w:pPr>
        <w:ind w:left="360"/>
        <w:jc w:val="both"/>
        <w:rPr>
          <w:sz w:val="22"/>
        </w:rPr>
      </w:pPr>
      <w:r w:rsidRPr="00F4612E">
        <w:rPr>
          <w:b/>
          <w:bCs/>
          <w:sz w:val="22"/>
        </w:rPr>
        <w:t>b)</w:t>
      </w:r>
      <w:r>
        <w:rPr>
          <w:sz w:val="22"/>
        </w:rPr>
        <w:t xml:space="preserve"> </w:t>
      </w:r>
      <w:r w:rsidRPr="00F4612E">
        <w:rPr>
          <w:sz w:val="22"/>
        </w:rPr>
        <w:t>Merkezimiz, Çağdaş Türk Lehçeleri ve Edebiyatları Bölümü ve Türk Yurtları Kültür ve Sanat Topluluğu (TUYUK) ile ortaklaşa olarak</w:t>
      </w:r>
      <w:r>
        <w:rPr>
          <w:sz w:val="22"/>
        </w:rPr>
        <w:t xml:space="preserve"> </w:t>
      </w:r>
      <w:r w:rsidRPr="00F4612E">
        <w:rPr>
          <w:sz w:val="22"/>
        </w:rPr>
        <w:t>“</w:t>
      </w:r>
      <w:r w:rsidR="00545B67">
        <w:rPr>
          <w:sz w:val="22"/>
        </w:rPr>
        <w:t>15 Aralık Uluslararası Dünya Türk Dili Ailesi Günü</w:t>
      </w:r>
      <w:r>
        <w:rPr>
          <w:sz w:val="22"/>
        </w:rPr>
        <w:t>”</w:t>
      </w:r>
      <w:r w:rsidR="00545B67">
        <w:rPr>
          <w:sz w:val="22"/>
        </w:rPr>
        <w:t xml:space="preserve"> kapsamında 15 Aralık </w:t>
      </w:r>
      <w:r>
        <w:rPr>
          <w:sz w:val="22"/>
        </w:rPr>
        <w:t>202</w:t>
      </w:r>
      <w:r w:rsidR="007D1CE4">
        <w:rPr>
          <w:sz w:val="22"/>
        </w:rPr>
        <w:t>5</w:t>
      </w:r>
      <w:r>
        <w:rPr>
          <w:sz w:val="22"/>
        </w:rPr>
        <w:t xml:space="preserve">’te </w:t>
      </w:r>
      <w:r w:rsidR="00545B67">
        <w:rPr>
          <w:sz w:val="22"/>
        </w:rPr>
        <w:t xml:space="preserve">“Türklerin Kullandığı Alfabeler Sergisi” ve konferans </w:t>
      </w:r>
      <w:r>
        <w:rPr>
          <w:sz w:val="22"/>
        </w:rPr>
        <w:t xml:space="preserve">yapılması planlanmıştır. </w:t>
      </w:r>
    </w:p>
    <w:p w14:paraId="4233DB62" w14:textId="66879DDD" w:rsidR="007D1CE4" w:rsidRPr="007D1CE4" w:rsidRDefault="007D1CE4" w:rsidP="004554BD">
      <w:pPr>
        <w:ind w:left="360"/>
        <w:jc w:val="both"/>
        <w:rPr>
          <w:sz w:val="22"/>
        </w:rPr>
      </w:pPr>
      <w:r>
        <w:rPr>
          <w:b/>
          <w:bCs/>
          <w:sz w:val="22"/>
        </w:rPr>
        <w:t xml:space="preserve">c) </w:t>
      </w:r>
      <w:r w:rsidRPr="007D1CE4">
        <w:rPr>
          <w:sz w:val="22"/>
        </w:rPr>
        <w:t>Merkezimiz</w:t>
      </w:r>
      <w:r w:rsidR="00545B67">
        <w:rPr>
          <w:sz w:val="22"/>
        </w:rPr>
        <w:t xml:space="preserve">in paydaş olarak destek vereceği ve TUYUK tarafından düzenlenecek olan “Durmuş Ali ÇOBAN Anadolu Lisesi Öğrencileri ile Türk Dünyasına Yolculuk” adlı etkinliğin 28.11.2025’te Durmuş Ali Çoban Anadolu Lisesinde yapılması planlanmaktadır.  </w:t>
      </w:r>
    </w:p>
    <w:p w14:paraId="0F628AA8" w14:textId="77777777" w:rsidR="007D1CE4" w:rsidRDefault="007D1CE4" w:rsidP="004554BD">
      <w:pPr>
        <w:ind w:left="360"/>
        <w:jc w:val="both"/>
        <w:rPr>
          <w:sz w:val="22"/>
        </w:rPr>
      </w:pPr>
    </w:p>
    <w:p w14:paraId="2BACBACE" w14:textId="0EA79582" w:rsidR="009C47B7" w:rsidRPr="009C47B7" w:rsidRDefault="009C47B7" w:rsidP="009C47B7">
      <w:pPr>
        <w:pStyle w:val="ListeParagraf"/>
        <w:numPr>
          <w:ilvl w:val="0"/>
          <w:numId w:val="2"/>
        </w:numPr>
        <w:jc w:val="both"/>
        <w:rPr>
          <w:b/>
          <w:bCs/>
          <w:sz w:val="22"/>
        </w:rPr>
      </w:pPr>
      <w:r w:rsidRPr="009C47B7">
        <w:rPr>
          <w:b/>
          <w:bCs/>
          <w:sz w:val="22"/>
        </w:rPr>
        <w:t>202</w:t>
      </w:r>
      <w:r w:rsidR="007D1CE4">
        <w:rPr>
          <w:b/>
          <w:bCs/>
          <w:sz w:val="22"/>
        </w:rPr>
        <w:t>5</w:t>
      </w:r>
      <w:r w:rsidRPr="009C47B7">
        <w:rPr>
          <w:b/>
          <w:bCs/>
          <w:sz w:val="22"/>
        </w:rPr>
        <w:t>-202</w:t>
      </w:r>
      <w:r w:rsidR="007D1CE4">
        <w:rPr>
          <w:b/>
          <w:bCs/>
          <w:sz w:val="22"/>
        </w:rPr>
        <w:t>6</w:t>
      </w:r>
      <w:r w:rsidRPr="009C47B7">
        <w:rPr>
          <w:b/>
          <w:bCs/>
          <w:sz w:val="22"/>
        </w:rPr>
        <w:t xml:space="preserve"> Eğitim-Öğretim Yılının </w:t>
      </w:r>
      <w:r w:rsidR="00D71714">
        <w:rPr>
          <w:b/>
          <w:bCs/>
          <w:sz w:val="22"/>
        </w:rPr>
        <w:t>Bahar</w:t>
      </w:r>
      <w:r w:rsidRPr="009C47B7">
        <w:rPr>
          <w:b/>
          <w:bCs/>
          <w:sz w:val="22"/>
        </w:rPr>
        <w:t xml:space="preserve"> Döneminde Yapılması Planlanan Etkinliklerin Görüşülmesi</w:t>
      </w:r>
    </w:p>
    <w:p w14:paraId="66E0FF7F" w14:textId="09AF267B" w:rsidR="009C47B7" w:rsidRPr="009C47B7" w:rsidRDefault="009C47B7" w:rsidP="009C47B7">
      <w:pPr>
        <w:jc w:val="both"/>
        <w:rPr>
          <w:sz w:val="22"/>
        </w:rPr>
      </w:pPr>
      <w:r w:rsidRPr="009C47B7">
        <w:rPr>
          <w:sz w:val="22"/>
        </w:rPr>
        <w:t>202</w:t>
      </w:r>
      <w:r w:rsidR="007D1CE4">
        <w:rPr>
          <w:sz w:val="22"/>
        </w:rPr>
        <w:t>5</w:t>
      </w:r>
      <w:r w:rsidRPr="009C47B7">
        <w:rPr>
          <w:sz w:val="22"/>
        </w:rPr>
        <w:t>-202</w:t>
      </w:r>
      <w:r w:rsidR="007D1CE4">
        <w:rPr>
          <w:sz w:val="22"/>
        </w:rPr>
        <w:t>6</w:t>
      </w:r>
      <w:r w:rsidRPr="009C47B7">
        <w:rPr>
          <w:sz w:val="22"/>
        </w:rPr>
        <w:t xml:space="preserve"> Eğitim-Öğretim Yılının </w:t>
      </w:r>
      <w:r w:rsidR="00D71714">
        <w:rPr>
          <w:sz w:val="22"/>
        </w:rPr>
        <w:t xml:space="preserve">Bahar </w:t>
      </w:r>
      <w:r w:rsidRPr="009C47B7">
        <w:rPr>
          <w:sz w:val="22"/>
        </w:rPr>
        <w:t>Döneminde dış ve iç paydaşlarımızla aşağıdaki etkinliklerin yapılması planlanmaktadır:</w:t>
      </w:r>
    </w:p>
    <w:p w14:paraId="5CD7A148" w14:textId="5B1DA154" w:rsidR="00D71714" w:rsidRPr="00D71714" w:rsidRDefault="00D71714" w:rsidP="00D71714">
      <w:pPr>
        <w:pStyle w:val="ListeParagraf"/>
        <w:numPr>
          <w:ilvl w:val="0"/>
          <w:numId w:val="5"/>
        </w:numPr>
        <w:jc w:val="both"/>
        <w:rPr>
          <w:sz w:val="22"/>
        </w:rPr>
      </w:pPr>
      <w:r>
        <w:rPr>
          <w:sz w:val="22"/>
        </w:rPr>
        <w:t>Ali Şir Nevai ve Zahirüddin Muhammed Babür’ün Anma Programının düzenlenmesi</w:t>
      </w:r>
    </w:p>
    <w:p w14:paraId="3F8BA7CB" w14:textId="3D389EF1" w:rsidR="009C47B7" w:rsidRDefault="00D71714" w:rsidP="009C47B7">
      <w:pPr>
        <w:pStyle w:val="ListeParagraf"/>
        <w:numPr>
          <w:ilvl w:val="0"/>
          <w:numId w:val="5"/>
        </w:numPr>
        <w:jc w:val="both"/>
        <w:rPr>
          <w:sz w:val="22"/>
        </w:rPr>
      </w:pPr>
      <w:r>
        <w:rPr>
          <w:sz w:val="22"/>
        </w:rPr>
        <w:t>I. Bakü Türkoloji Kongresi’nin 100. Yılına İthafen II. Uluslararası Genç Türklük Bilimcileri Sempzyumu</w:t>
      </w:r>
    </w:p>
    <w:p w14:paraId="0044FB88" w14:textId="2CB58FC2" w:rsidR="00D71714" w:rsidRDefault="00D71714" w:rsidP="009C47B7">
      <w:pPr>
        <w:pStyle w:val="ListeParagraf"/>
        <w:numPr>
          <w:ilvl w:val="0"/>
          <w:numId w:val="5"/>
        </w:numPr>
        <w:jc w:val="both"/>
        <w:rPr>
          <w:sz w:val="22"/>
        </w:rPr>
      </w:pPr>
      <w:r>
        <w:rPr>
          <w:sz w:val="22"/>
        </w:rPr>
        <w:t>8 Mart Dünya Kadınlar ve Türk Dünyasında kadın hareketleri ile ilgili bir etkinlik</w:t>
      </w:r>
    </w:p>
    <w:p w14:paraId="0617B3A6" w14:textId="58323E2A" w:rsidR="00D71714" w:rsidRDefault="00D71714" w:rsidP="009C47B7">
      <w:pPr>
        <w:pStyle w:val="ListeParagraf"/>
        <w:numPr>
          <w:ilvl w:val="0"/>
          <w:numId w:val="5"/>
        </w:numPr>
        <w:jc w:val="both"/>
        <w:rPr>
          <w:sz w:val="22"/>
        </w:rPr>
      </w:pPr>
      <w:r>
        <w:rPr>
          <w:sz w:val="22"/>
        </w:rPr>
        <w:t xml:space="preserve">21 Mart Nevruz Bayramı etkinliği </w:t>
      </w:r>
    </w:p>
    <w:p w14:paraId="689F9C18" w14:textId="2269EF23" w:rsidR="003D1E08" w:rsidRDefault="003D1E08" w:rsidP="009C47B7">
      <w:pPr>
        <w:pStyle w:val="ListeParagraf"/>
        <w:numPr>
          <w:ilvl w:val="0"/>
          <w:numId w:val="5"/>
        </w:numPr>
        <w:jc w:val="both"/>
        <w:rPr>
          <w:sz w:val="22"/>
        </w:rPr>
      </w:pPr>
      <w:r>
        <w:rPr>
          <w:sz w:val="22"/>
        </w:rPr>
        <w:t>Köktürk alfabesi üzerine davetli konuşmacı olarak Dr. Öğr. Ü. İbrahim Kekevi’nin çağrılacağı bir etkinlik.</w:t>
      </w:r>
    </w:p>
    <w:p w14:paraId="7166D581" w14:textId="13171E04" w:rsidR="009C47B7" w:rsidRDefault="009C47B7" w:rsidP="009C47B7">
      <w:pPr>
        <w:pStyle w:val="ListeParagraf"/>
        <w:numPr>
          <w:ilvl w:val="0"/>
          <w:numId w:val="2"/>
        </w:numPr>
        <w:jc w:val="both"/>
        <w:rPr>
          <w:b/>
          <w:bCs/>
          <w:sz w:val="22"/>
        </w:rPr>
      </w:pPr>
      <w:r w:rsidRPr="009C47B7">
        <w:rPr>
          <w:b/>
          <w:bCs/>
          <w:sz w:val="22"/>
        </w:rPr>
        <w:t>Dilek ve Temenniler</w:t>
      </w:r>
    </w:p>
    <w:p w14:paraId="20FDA62E" w14:textId="02E74BB1" w:rsidR="009C47B7" w:rsidRDefault="009C47B7" w:rsidP="009C47B7">
      <w:pPr>
        <w:jc w:val="both"/>
        <w:rPr>
          <w:sz w:val="22"/>
        </w:rPr>
      </w:pPr>
      <w:r w:rsidRPr="00C80C39">
        <w:rPr>
          <w:sz w:val="22"/>
        </w:rPr>
        <w:t>Önümüzdeki dönemde Altay topluluklarına Türk dünyasına yönelik bilimsel ve kültürel etkinliklerin düzenlenmesine devam edilmesi</w:t>
      </w:r>
      <w:r w:rsidR="00C80C39" w:rsidRPr="00C80C39">
        <w:rPr>
          <w:sz w:val="22"/>
        </w:rPr>
        <w:t xml:space="preserve"> temennisi belirtilmiş. Ortaya konan çalışmalara katkı sunanlara teşekkürler bildirilmiştir. Yapılması planlanan etkinliklerin başarılı ve güzel bir şekilde düzenlenmesi için iyi dilek ve temenniler sunulmuştur. </w:t>
      </w:r>
    </w:p>
    <w:p w14:paraId="46C59F67" w14:textId="77777777" w:rsidR="00C80C39" w:rsidRDefault="00C80C39" w:rsidP="009C47B7">
      <w:pPr>
        <w:jc w:val="both"/>
        <w:rPr>
          <w:sz w:val="22"/>
        </w:rPr>
      </w:pPr>
    </w:p>
    <w:p w14:paraId="33977894" w14:textId="77777777" w:rsidR="00C80C39" w:rsidRDefault="00C80C39" w:rsidP="009C47B7">
      <w:pPr>
        <w:jc w:val="both"/>
        <w:rPr>
          <w:sz w:val="22"/>
        </w:rPr>
      </w:pPr>
    </w:p>
    <w:tbl>
      <w:tblPr>
        <w:tblStyle w:val="TabloKlavuzu"/>
        <w:tblW w:w="0" w:type="auto"/>
        <w:tblLook w:val="04A0" w:firstRow="1" w:lastRow="0" w:firstColumn="1" w:lastColumn="0" w:noHBand="0" w:noVBand="1"/>
      </w:tblPr>
      <w:tblGrid>
        <w:gridCol w:w="6232"/>
        <w:gridCol w:w="2830"/>
      </w:tblGrid>
      <w:tr w:rsidR="00C80C39" w14:paraId="64F735C2" w14:textId="77777777" w:rsidTr="00C80C39">
        <w:trPr>
          <w:trHeight w:val="506"/>
        </w:trPr>
        <w:tc>
          <w:tcPr>
            <w:tcW w:w="6232" w:type="dxa"/>
          </w:tcPr>
          <w:p w14:paraId="492132AA" w14:textId="3D363FC3" w:rsidR="00C80C39" w:rsidRPr="00C80C39" w:rsidRDefault="00C80C39" w:rsidP="00C80C39">
            <w:pPr>
              <w:spacing w:line="600" w:lineRule="auto"/>
              <w:jc w:val="center"/>
              <w:rPr>
                <w:b/>
                <w:bCs/>
                <w:sz w:val="22"/>
              </w:rPr>
            </w:pPr>
            <w:r w:rsidRPr="00C80C39">
              <w:rPr>
                <w:b/>
                <w:bCs/>
                <w:sz w:val="22"/>
              </w:rPr>
              <w:t>Toplantıya Katılanlar</w:t>
            </w:r>
          </w:p>
        </w:tc>
        <w:tc>
          <w:tcPr>
            <w:tcW w:w="2830" w:type="dxa"/>
          </w:tcPr>
          <w:p w14:paraId="19A18850" w14:textId="3AD1551B" w:rsidR="00C80C39" w:rsidRPr="00C80C39" w:rsidRDefault="00C80C39" w:rsidP="00C80C39">
            <w:pPr>
              <w:spacing w:line="600" w:lineRule="auto"/>
              <w:jc w:val="center"/>
              <w:rPr>
                <w:b/>
                <w:bCs/>
                <w:sz w:val="22"/>
              </w:rPr>
            </w:pPr>
            <w:r w:rsidRPr="00C80C39">
              <w:rPr>
                <w:b/>
                <w:bCs/>
                <w:sz w:val="22"/>
              </w:rPr>
              <w:t>İmza</w:t>
            </w:r>
          </w:p>
        </w:tc>
      </w:tr>
      <w:tr w:rsidR="00C80C39" w14:paraId="122CB574" w14:textId="77777777" w:rsidTr="00C80C39">
        <w:trPr>
          <w:trHeight w:val="506"/>
        </w:trPr>
        <w:tc>
          <w:tcPr>
            <w:tcW w:w="6232" w:type="dxa"/>
          </w:tcPr>
          <w:p w14:paraId="7AD6455D" w14:textId="3E26ADA3" w:rsidR="00C80C39" w:rsidRPr="00C80C39" w:rsidRDefault="00C80C39" w:rsidP="00C80C39">
            <w:pPr>
              <w:spacing w:line="600" w:lineRule="auto"/>
              <w:jc w:val="both"/>
              <w:rPr>
                <w:b/>
                <w:bCs/>
                <w:sz w:val="22"/>
              </w:rPr>
            </w:pPr>
            <w:r w:rsidRPr="00C80C39">
              <w:rPr>
                <w:b/>
                <w:bCs/>
                <w:sz w:val="22"/>
              </w:rPr>
              <w:t>Prof. Dr. Nergis BİRAY (Merkez Müdürü)</w:t>
            </w:r>
          </w:p>
        </w:tc>
        <w:tc>
          <w:tcPr>
            <w:tcW w:w="2830" w:type="dxa"/>
          </w:tcPr>
          <w:p w14:paraId="09300496" w14:textId="77777777" w:rsidR="00C80C39" w:rsidRDefault="00C80C39" w:rsidP="00C80C39">
            <w:pPr>
              <w:spacing w:line="600" w:lineRule="auto"/>
              <w:jc w:val="both"/>
              <w:rPr>
                <w:sz w:val="22"/>
              </w:rPr>
            </w:pPr>
          </w:p>
        </w:tc>
      </w:tr>
      <w:tr w:rsidR="00C80C39" w14:paraId="087F9A2B" w14:textId="77777777" w:rsidTr="00C80C39">
        <w:trPr>
          <w:trHeight w:val="506"/>
        </w:trPr>
        <w:tc>
          <w:tcPr>
            <w:tcW w:w="6232" w:type="dxa"/>
          </w:tcPr>
          <w:p w14:paraId="5839D724" w14:textId="482635A7" w:rsidR="00C80C39" w:rsidRPr="00C80C39" w:rsidRDefault="00C80C39" w:rsidP="00C80C39">
            <w:pPr>
              <w:spacing w:line="600" w:lineRule="auto"/>
              <w:jc w:val="both"/>
              <w:rPr>
                <w:b/>
                <w:bCs/>
                <w:sz w:val="22"/>
              </w:rPr>
            </w:pPr>
            <w:r w:rsidRPr="00C80C39">
              <w:rPr>
                <w:b/>
                <w:bCs/>
                <w:sz w:val="22"/>
              </w:rPr>
              <w:t>Prof. Dr. Mehmet Vefa NALBANT (Merkez Müdür Yardımcısı)</w:t>
            </w:r>
          </w:p>
        </w:tc>
        <w:tc>
          <w:tcPr>
            <w:tcW w:w="2830" w:type="dxa"/>
          </w:tcPr>
          <w:p w14:paraId="3DFF5C2A" w14:textId="77777777" w:rsidR="00C80C39" w:rsidRDefault="00C80C39" w:rsidP="00C80C39">
            <w:pPr>
              <w:spacing w:line="600" w:lineRule="auto"/>
              <w:jc w:val="both"/>
              <w:rPr>
                <w:sz w:val="22"/>
              </w:rPr>
            </w:pPr>
          </w:p>
        </w:tc>
      </w:tr>
      <w:tr w:rsidR="00C80C39" w14:paraId="7CB3819F" w14:textId="77777777" w:rsidTr="00C80C39">
        <w:trPr>
          <w:trHeight w:val="506"/>
        </w:trPr>
        <w:tc>
          <w:tcPr>
            <w:tcW w:w="6232" w:type="dxa"/>
          </w:tcPr>
          <w:p w14:paraId="224A0E1C" w14:textId="3434EC61" w:rsidR="00C80C39" w:rsidRPr="00C80C39" w:rsidRDefault="00C80C39" w:rsidP="00C80C39">
            <w:pPr>
              <w:spacing w:line="600" w:lineRule="auto"/>
              <w:jc w:val="both"/>
              <w:rPr>
                <w:b/>
                <w:bCs/>
                <w:sz w:val="22"/>
              </w:rPr>
            </w:pPr>
            <w:r w:rsidRPr="00C80C39">
              <w:rPr>
                <w:b/>
                <w:bCs/>
                <w:sz w:val="22"/>
              </w:rPr>
              <w:t>Prof. Dr. Yahya TÜLEK (Üye)</w:t>
            </w:r>
          </w:p>
        </w:tc>
        <w:tc>
          <w:tcPr>
            <w:tcW w:w="2830" w:type="dxa"/>
          </w:tcPr>
          <w:p w14:paraId="0E0BFB47" w14:textId="77777777" w:rsidR="00C80C39" w:rsidRDefault="00C80C39" w:rsidP="00C80C39">
            <w:pPr>
              <w:spacing w:line="600" w:lineRule="auto"/>
              <w:jc w:val="both"/>
              <w:rPr>
                <w:sz w:val="22"/>
              </w:rPr>
            </w:pPr>
          </w:p>
        </w:tc>
      </w:tr>
      <w:tr w:rsidR="00C80C39" w14:paraId="20F85661" w14:textId="77777777" w:rsidTr="00C80C39">
        <w:trPr>
          <w:trHeight w:val="506"/>
        </w:trPr>
        <w:tc>
          <w:tcPr>
            <w:tcW w:w="6232" w:type="dxa"/>
          </w:tcPr>
          <w:p w14:paraId="0D809EC3" w14:textId="20CE3C3F" w:rsidR="00C80C39" w:rsidRPr="00C80C39" w:rsidRDefault="00C80C39" w:rsidP="00C80C39">
            <w:pPr>
              <w:spacing w:line="600" w:lineRule="auto"/>
              <w:jc w:val="both"/>
              <w:rPr>
                <w:b/>
                <w:bCs/>
                <w:sz w:val="22"/>
              </w:rPr>
            </w:pPr>
            <w:r w:rsidRPr="00C80C39">
              <w:rPr>
                <w:b/>
                <w:bCs/>
                <w:sz w:val="22"/>
              </w:rPr>
              <w:t>Dr. Öğr. Ü. Sema EYNEL</w:t>
            </w:r>
          </w:p>
        </w:tc>
        <w:tc>
          <w:tcPr>
            <w:tcW w:w="2830" w:type="dxa"/>
          </w:tcPr>
          <w:p w14:paraId="1A5744D5" w14:textId="77777777" w:rsidR="00C80C39" w:rsidRDefault="00C80C39" w:rsidP="00C80C39">
            <w:pPr>
              <w:spacing w:line="600" w:lineRule="auto"/>
              <w:jc w:val="both"/>
              <w:rPr>
                <w:sz w:val="22"/>
              </w:rPr>
            </w:pPr>
          </w:p>
        </w:tc>
      </w:tr>
      <w:tr w:rsidR="00C80C39" w14:paraId="363C8570" w14:textId="77777777" w:rsidTr="00C80C39">
        <w:trPr>
          <w:trHeight w:val="506"/>
        </w:trPr>
        <w:tc>
          <w:tcPr>
            <w:tcW w:w="6232" w:type="dxa"/>
          </w:tcPr>
          <w:p w14:paraId="0005DE82" w14:textId="7D34389C" w:rsidR="00C80C39" w:rsidRPr="00C80C39" w:rsidRDefault="00C80C39" w:rsidP="00C80C39">
            <w:pPr>
              <w:spacing w:line="600" w:lineRule="auto"/>
              <w:jc w:val="both"/>
              <w:rPr>
                <w:b/>
                <w:bCs/>
                <w:sz w:val="22"/>
              </w:rPr>
            </w:pPr>
            <w:r w:rsidRPr="00C80C39">
              <w:rPr>
                <w:b/>
                <w:bCs/>
                <w:sz w:val="22"/>
              </w:rPr>
              <w:t>Dr. Öğr. Ü. Mehmet SARIKÖSE</w:t>
            </w:r>
          </w:p>
        </w:tc>
        <w:tc>
          <w:tcPr>
            <w:tcW w:w="2830" w:type="dxa"/>
          </w:tcPr>
          <w:p w14:paraId="7C35C7BD" w14:textId="77777777" w:rsidR="00C80C39" w:rsidRDefault="00C80C39" w:rsidP="00C80C39">
            <w:pPr>
              <w:spacing w:line="600" w:lineRule="auto"/>
              <w:jc w:val="both"/>
              <w:rPr>
                <w:sz w:val="22"/>
              </w:rPr>
            </w:pPr>
          </w:p>
        </w:tc>
      </w:tr>
    </w:tbl>
    <w:p w14:paraId="3FE29019" w14:textId="77777777" w:rsidR="00C80C39" w:rsidRPr="00C80C39" w:rsidRDefault="00C80C39" w:rsidP="009C47B7">
      <w:pPr>
        <w:jc w:val="both"/>
        <w:rPr>
          <w:sz w:val="22"/>
        </w:rPr>
      </w:pPr>
    </w:p>
    <w:p w14:paraId="5B17C96C" w14:textId="77777777" w:rsidR="009C47B7" w:rsidRPr="009C47B7" w:rsidRDefault="009C47B7" w:rsidP="009C47B7">
      <w:pPr>
        <w:jc w:val="both"/>
        <w:rPr>
          <w:sz w:val="22"/>
        </w:rPr>
      </w:pPr>
    </w:p>
    <w:p w14:paraId="15B693F0" w14:textId="1C873C24" w:rsidR="009C47B7" w:rsidRPr="004554BD" w:rsidRDefault="009C47B7" w:rsidP="004554BD">
      <w:pPr>
        <w:ind w:left="360"/>
        <w:jc w:val="both"/>
        <w:rPr>
          <w:sz w:val="22"/>
        </w:rPr>
      </w:pPr>
    </w:p>
    <w:sectPr w:rsidR="009C47B7" w:rsidRPr="00455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36EE"/>
    <w:multiLevelType w:val="hybridMultilevel"/>
    <w:tmpl w:val="61904356"/>
    <w:lvl w:ilvl="0" w:tplc="B644DD7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9D577A"/>
    <w:multiLevelType w:val="hybridMultilevel"/>
    <w:tmpl w:val="416AD092"/>
    <w:lvl w:ilvl="0" w:tplc="F392C65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A47978"/>
    <w:multiLevelType w:val="hybridMultilevel"/>
    <w:tmpl w:val="BC5C8722"/>
    <w:lvl w:ilvl="0" w:tplc="88ACB78A">
      <w:start w:val="1"/>
      <w:numFmt w:val="lowerLetter"/>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E684C1D"/>
    <w:multiLevelType w:val="hybridMultilevel"/>
    <w:tmpl w:val="416AD0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DE37AE"/>
    <w:multiLevelType w:val="hybridMultilevel"/>
    <w:tmpl w:val="3EC2F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8859417">
    <w:abstractNumId w:val="1"/>
  </w:num>
  <w:num w:numId="2" w16cid:durableId="550003532">
    <w:abstractNumId w:val="4"/>
  </w:num>
  <w:num w:numId="3" w16cid:durableId="1748115423">
    <w:abstractNumId w:val="2"/>
  </w:num>
  <w:num w:numId="4" w16cid:durableId="904728491">
    <w:abstractNumId w:val="3"/>
  </w:num>
  <w:num w:numId="5" w16cid:durableId="152975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03"/>
    <w:rsid w:val="0006472D"/>
    <w:rsid w:val="00165703"/>
    <w:rsid w:val="00374806"/>
    <w:rsid w:val="003D1E08"/>
    <w:rsid w:val="003F4744"/>
    <w:rsid w:val="004554BD"/>
    <w:rsid w:val="004F5DBE"/>
    <w:rsid w:val="00545B67"/>
    <w:rsid w:val="00596CCF"/>
    <w:rsid w:val="00687EB3"/>
    <w:rsid w:val="00783AAC"/>
    <w:rsid w:val="007C2A84"/>
    <w:rsid w:val="007D1CE4"/>
    <w:rsid w:val="007F03F4"/>
    <w:rsid w:val="00843B98"/>
    <w:rsid w:val="00846B61"/>
    <w:rsid w:val="009171EB"/>
    <w:rsid w:val="009C47B7"/>
    <w:rsid w:val="00A22E61"/>
    <w:rsid w:val="00A949D9"/>
    <w:rsid w:val="00A977A7"/>
    <w:rsid w:val="00AD1717"/>
    <w:rsid w:val="00B469C6"/>
    <w:rsid w:val="00BC4923"/>
    <w:rsid w:val="00C7372D"/>
    <w:rsid w:val="00C80C39"/>
    <w:rsid w:val="00CC6602"/>
    <w:rsid w:val="00D71714"/>
    <w:rsid w:val="00DA5A04"/>
    <w:rsid w:val="00DB00F7"/>
    <w:rsid w:val="00E36D6F"/>
    <w:rsid w:val="00E8694B"/>
    <w:rsid w:val="00F14A44"/>
    <w:rsid w:val="00F4612E"/>
    <w:rsid w:val="00FD6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31B7"/>
  <w15:chartTrackingRefBased/>
  <w15:docId w15:val="{97436B7B-5D0C-41A5-B785-D2873039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6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657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657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165703"/>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1657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165703"/>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165703"/>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165703"/>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570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6570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65703"/>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65703"/>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165703"/>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16570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16570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16570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165703"/>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16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57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57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570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1657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5703"/>
    <w:rPr>
      <w:i/>
      <w:iCs/>
      <w:color w:val="404040" w:themeColor="text1" w:themeTint="BF"/>
    </w:rPr>
  </w:style>
  <w:style w:type="paragraph" w:styleId="ListeParagraf">
    <w:name w:val="List Paragraph"/>
    <w:basedOn w:val="Normal"/>
    <w:uiPriority w:val="34"/>
    <w:qFormat/>
    <w:rsid w:val="00165703"/>
    <w:pPr>
      <w:ind w:left="720"/>
      <w:contextualSpacing/>
    </w:pPr>
  </w:style>
  <w:style w:type="character" w:styleId="GlVurgulama">
    <w:name w:val="Intense Emphasis"/>
    <w:basedOn w:val="VarsaylanParagrafYazTipi"/>
    <w:uiPriority w:val="21"/>
    <w:qFormat/>
    <w:rsid w:val="00165703"/>
    <w:rPr>
      <w:i/>
      <w:iCs/>
      <w:color w:val="0F4761" w:themeColor="accent1" w:themeShade="BF"/>
    </w:rPr>
  </w:style>
  <w:style w:type="paragraph" w:styleId="GlAlnt">
    <w:name w:val="Intense Quote"/>
    <w:basedOn w:val="Normal"/>
    <w:next w:val="Normal"/>
    <w:link w:val="GlAlntChar"/>
    <w:uiPriority w:val="30"/>
    <w:qFormat/>
    <w:rsid w:val="0016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65703"/>
    <w:rPr>
      <w:i/>
      <w:iCs/>
      <w:color w:val="0F4761" w:themeColor="accent1" w:themeShade="BF"/>
    </w:rPr>
  </w:style>
  <w:style w:type="character" w:styleId="GlBavuru">
    <w:name w:val="Intense Reference"/>
    <w:basedOn w:val="VarsaylanParagrafYazTipi"/>
    <w:uiPriority w:val="32"/>
    <w:qFormat/>
    <w:rsid w:val="00165703"/>
    <w:rPr>
      <w:b/>
      <w:bCs/>
      <w:smallCaps/>
      <w:color w:val="0F4761" w:themeColor="accent1" w:themeShade="BF"/>
      <w:spacing w:val="5"/>
    </w:rPr>
  </w:style>
  <w:style w:type="table" w:styleId="TabloKlavuzu">
    <w:name w:val="Table Grid"/>
    <w:basedOn w:val="NormalTablo"/>
    <w:uiPriority w:val="39"/>
    <w:rsid w:val="00C80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4C63-654D-4AE2-B731-AA43859A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1105</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SARIKOSE</dc:creator>
  <cp:keywords/>
  <dc:description/>
  <cp:lastModifiedBy>MEHMET SARIKOSE</cp:lastModifiedBy>
  <cp:revision>5</cp:revision>
  <dcterms:created xsi:type="dcterms:W3CDTF">2026-05-12T14:30:00Z</dcterms:created>
  <dcterms:modified xsi:type="dcterms:W3CDTF">2026-06-16T14:14:00Z</dcterms:modified>
</cp:coreProperties>
</file>