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A6619" w14:textId="77777777" w:rsidR="0039468F" w:rsidRPr="001F61D5" w:rsidRDefault="0039468F" w:rsidP="00F75DD0">
      <w:pPr>
        <w:spacing w:line="240" w:lineRule="auto"/>
        <w:jc w:val="center"/>
        <w:rPr>
          <w:rFonts w:cs="Times New Roman"/>
          <w:b/>
          <w:bCs/>
          <w:color w:val="000000" w:themeColor="text1"/>
          <w:sz w:val="40"/>
          <w:szCs w:val="40"/>
        </w:rPr>
      </w:pPr>
      <w:r w:rsidRPr="001F61D5">
        <w:rPr>
          <w:rFonts w:cs="Times New Roman"/>
          <w:b/>
          <w:bCs/>
          <w:color w:val="000000" w:themeColor="text1"/>
          <w:sz w:val="40"/>
          <w:szCs w:val="40"/>
        </w:rPr>
        <w:t>T.C.</w:t>
      </w:r>
    </w:p>
    <w:p w14:paraId="59BBB083" w14:textId="77777777" w:rsidR="0039468F" w:rsidRPr="001F61D5" w:rsidRDefault="0039468F" w:rsidP="00F75DD0">
      <w:pPr>
        <w:spacing w:line="240" w:lineRule="auto"/>
        <w:jc w:val="center"/>
        <w:rPr>
          <w:rFonts w:cs="Times New Roman"/>
          <w:b/>
          <w:bCs/>
          <w:color w:val="000000" w:themeColor="text1"/>
          <w:sz w:val="40"/>
          <w:szCs w:val="40"/>
        </w:rPr>
      </w:pPr>
      <w:r w:rsidRPr="001F61D5">
        <w:rPr>
          <w:rFonts w:cs="Times New Roman"/>
          <w:b/>
          <w:bCs/>
          <w:color w:val="000000" w:themeColor="text1"/>
          <w:sz w:val="40"/>
          <w:szCs w:val="40"/>
        </w:rPr>
        <w:t>PAMUKKALE ÜNİVERSİTESİ</w:t>
      </w:r>
    </w:p>
    <w:p w14:paraId="106F6CEE" w14:textId="77777777" w:rsidR="0039468F" w:rsidRPr="001F61D5" w:rsidRDefault="0039468F" w:rsidP="00F75DD0">
      <w:pPr>
        <w:spacing w:line="240" w:lineRule="auto"/>
        <w:jc w:val="center"/>
        <w:rPr>
          <w:rFonts w:cs="Times New Roman"/>
          <w:b/>
          <w:bCs/>
          <w:color w:val="000000" w:themeColor="text1"/>
          <w:sz w:val="40"/>
          <w:szCs w:val="40"/>
        </w:rPr>
      </w:pPr>
      <w:r w:rsidRPr="001F61D5">
        <w:rPr>
          <w:rFonts w:cs="Times New Roman"/>
          <w:b/>
          <w:bCs/>
          <w:color w:val="000000" w:themeColor="text1"/>
          <w:sz w:val="40"/>
          <w:szCs w:val="40"/>
        </w:rPr>
        <w:t>MÜHENDİSLİK FAKÜLTESİ</w:t>
      </w:r>
    </w:p>
    <w:p w14:paraId="1DB2AA0C" w14:textId="4D7D4DFD" w:rsidR="0039468F" w:rsidRPr="001F61D5" w:rsidRDefault="0039468F" w:rsidP="00F75DD0">
      <w:pPr>
        <w:spacing w:line="240" w:lineRule="auto"/>
        <w:jc w:val="center"/>
        <w:rPr>
          <w:rFonts w:cs="Times New Roman"/>
          <w:b/>
          <w:bCs/>
          <w:color w:val="000000" w:themeColor="text1"/>
          <w:sz w:val="40"/>
          <w:szCs w:val="40"/>
        </w:rPr>
      </w:pPr>
      <w:r w:rsidRPr="001F61D5">
        <w:rPr>
          <w:rFonts w:cs="Times New Roman"/>
          <w:b/>
          <w:bCs/>
          <w:color w:val="000000" w:themeColor="text1"/>
          <w:sz w:val="40"/>
          <w:szCs w:val="40"/>
        </w:rPr>
        <w:t>MAKİN</w:t>
      </w:r>
      <w:r w:rsidR="00D50A35" w:rsidRPr="001F61D5">
        <w:rPr>
          <w:rFonts w:cs="Times New Roman"/>
          <w:b/>
          <w:bCs/>
          <w:color w:val="000000" w:themeColor="text1"/>
          <w:sz w:val="40"/>
          <w:szCs w:val="40"/>
        </w:rPr>
        <w:t>E</w:t>
      </w:r>
      <w:r w:rsidRPr="001F61D5">
        <w:rPr>
          <w:rFonts w:cs="Times New Roman"/>
          <w:b/>
          <w:bCs/>
          <w:color w:val="000000" w:themeColor="text1"/>
          <w:sz w:val="40"/>
          <w:szCs w:val="40"/>
        </w:rPr>
        <w:t xml:space="preserve"> MÜHENDİSLİĞİ</w:t>
      </w:r>
    </w:p>
    <w:p w14:paraId="29E888CE" w14:textId="4A96A79D" w:rsidR="0039468F" w:rsidRDefault="00A9176C" w:rsidP="0039468F">
      <w:pPr>
        <w:jc w:val="center"/>
        <w:rPr>
          <w:rFonts w:cs="Times New Roman"/>
          <w:b/>
          <w:bCs/>
          <w:color w:val="000000" w:themeColor="text1"/>
        </w:rPr>
      </w:pPr>
      <w:r w:rsidRPr="00F75DD0">
        <w:rPr>
          <w:rFonts w:cs="Times New Roman"/>
          <w:b/>
          <w:bCs/>
          <w:noProof/>
          <w:color w:val="000000" w:themeColor="text1"/>
        </w:rPr>
        <w:drawing>
          <wp:inline distT="0" distB="0" distL="0" distR="0" wp14:anchorId="0D90B6F0" wp14:editId="31C2693E">
            <wp:extent cx="1440000" cy="1440000"/>
            <wp:effectExtent l="0" t="0" r="8255" b="8255"/>
            <wp:docPr id="12612858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pic:spPr>
                </pic:pic>
              </a:graphicData>
            </a:graphic>
          </wp:inline>
        </w:drawing>
      </w:r>
    </w:p>
    <w:p w14:paraId="076514E0" w14:textId="77777777" w:rsidR="001F61D5" w:rsidRDefault="001F61D5" w:rsidP="0039468F">
      <w:pPr>
        <w:jc w:val="center"/>
        <w:rPr>
          <w:rFonts w:cs="Times New Roman"/>
          <w:b/>
          <w:bCs/>
          <w:color w:val="000000" w:themeColor="text1"/>
        </w:rPr>
      </w:pPr>
    </w:p>
    <w:p w14:paraId="321B51AC" w14:textId="20CBD369" w:rsidR="00F219D9" w:rsidRDefault="00F219D9" w:rsidP="00F219D9">
      <w:pPr>
        <w:spacing w:after="0"/>
        <w:jc w:val="center"/>
        <w:rPr>
          <w:rFonts w:cs="Times New Roman"/>
          <w:b/>
          <w:bCs/>
          <w:color w:val="000000" w:themeColor="text1"/>
          <w:sz w:val="44"/>
          <w:szCs w:val="44"/>
        </w:rPr>
      </w:pPr>
      <w:r>
        <w:rPr>
          <w:rFonts w:cs="Times New Roman"/>
          <w:b/>
          <w:bCs/>
          <w:color w:val="000000" w:themeColor="text1"/>
          <w:sz w:val="44"/>
          <w:szCs w:val="44"/>
        </w:rPr>
        <w:t xml:space="preserve">MENG 328 </w:t>
      </w:r>
      <w:r w:rsidR="001F61D5" w:rsidRPr="001F61D5">
        <w:rPr>
          <w:rFonts w:cs="Times New Roman"/>
          <w:b/>
          <w:bCs/>
          <w:color w:val="000000" w:themeColor="text1"/>
          <w:sz w:val="44"/>
          <w:szCs w:val="44"/>
        </w:rPr>
        <w:t xml:space="preserve">LABORATUVAR III </w:t>
      </w:r>
    </w:p>
    <w:p w14:paraId="3BC2F110" w14:textId="36031B62" w:rsidR="001F61D5" w:rsidRPr="001F61D5" w:rsidRDefault="00F219D9" w:rsidP="00F219D9">
      <w:pPr>
        <w:spacing w:after="0"/>
        <w:jc w:val="center"/>
        <w:rPr>
          <w:rFonts w:cs="Times New Roman"/>
          <w:b/>
          <w:bCs/>
          <w:color w:val="000000" w:themeColor="text1"/>
          <w:sz w:val="44"/>
          <w:szCs w:val="44"/>
        </w:rPr>
      </w:pPr>
      <w:r>
        <w:rPr>
          <w:rFonts w:cs="Times New Roman"/>
          <w:b/>
          <w:bCs/>
          <w:color w:val="000000" w:themeColor="text1"/>
          <w:sz w:val="44"/>
          <w:szCs w:val="44"/>
        </w:rPr>
        <w:t xml:space="preserve">DENEY </w:t>
      </w:r>
      <w:r w:rsidR="001F61D5" w:rsidRPr="001F61D5">
        <w:rPr>
          <w:rFonts w:cs="Times New Roman"/>
          <w:b/>
          <w:bCs/>
          <w:color w:val="000000" w:themeColor="text1"/>
          <w:sz w:val="44"/>
          <w:szCs w:val="44"/>
        </w:rPr>
        <w:t>RAPORU</w:t>
      </w:r>
    </w:p>
    <w:p w14:paraId="4CB7CF84" w14:textId="77777777" w:rsidR="001F61D5" w:rsidRDefault="001F61D5" w:rsidP="0039468F">
      <w:pPr>
        <w:jc w:val="center"/>
        <w:rPr>
          <w:rFonts w:cs="Times New Roman"/>
          <w:b/>
          <w:bCs/>
          <w:color w:val="000000" w:themeColor="text1"/>
        </w:rPr>
      </w:pPr>
    </w:p>
    <w:tbl>
      <w:tblPr>
        <w:tblStyle w:val="TabloKlavuzu"/>
        <w:tblW w:w="0" w:type="auto"/>
        <w:tblLook w:val="04A0" w:firstRow="1" w:lastRow="0" w:firstColumn="1" w:lastColumn="0" w:noHBand="0" w:noVBand="1"/>
      </w:tblPr>
      <w:tblGrid>
        <w:gridCol w:w="4105"/>
        <w:gridCol w:w="4105"/>
      </w:tblGrid>
      <w:tr w:rsidR="001F61D5" w14:paraId="6DD7C55E" w14:textId="77777777" w:rsidTr="001F61D5">
        <w:tc>
          <w:tcPr>
            <w:tcW w:w="4105" w:type="dxa"/>
          </w:tcPr>
          <w:p w14:paraId="7E022A8E" w14:textId="0325272D" w:rsidR="001F61D5" w:rsidRDefault="001F61D5" w:rsidP="001F61D5">
            <w:pPr>
              <w:jc w:val="center"/>
              <w:rPr>
                <w:rFonts w:cs="Times New Roman"/>
                <w:b/>
                <w:bCs/>
                <w:color w:val="000000" w:themeColor="text1"/>
              </w:rPr>
            </w:pPr>
            <w:r>
              <w:rPr>
                <w:rFonts w:cs="Times New Roman"/>
                <w:b/>
                <w:bCs/>
                <w:color w:val="000000" w:themeColor="text1"/>
              </w:rPr>
              <w:t>Deney No</w:t>
            </w:r>
          </w:p>
        </w:tc>
        <w:tc>
          <w:tcPr>
            <w:tcW w:w="4105" w:type="dxa"/>
          </w:tcPr>
          <w:p w14:paraId="342796FA" w14:textId="77777777" w:rsidR="001F61D5" w:rsidRDefault="001F61D5" w:rsidP="0039468F">
            <w:pPr>
              <w:jc w:val="center"/>
              <w:rPr>
                <w:rFonts w:cs="Times New Roman"/>
                <w:b/>
                <w:bCs/>
                <w:color w:val="000000" w:themeColor="text1"/>
              </w:rPr>
            </w:pPr>
          </w:p>
        </w:tc>
      </w:tr>
      <w:tr w:rsidR="001F61D5" w14:paraId="3D323380" w14:textId="77777777" w:rsidTr="001F61D5">
        <w:tc>
          <w:tcPr>
            <w:tcW w:w="4105" w:type="dxa"/>
          </w:tcPr>
          <w:p w14:paraId="09BB8B1B" w14:textId="435CA3CB" w:rsidR="001F61D5" w:rsidRDefault="001F61D5" w:rsidP="001F61D5">
            <w:pPr>
              <w:jc w:val="center"/>
              <w:rPr>
                <w:rFonts w:cs="Times New Roman"/>
                <w:b/>
                <w:bCs/>
                <w:color w:val="000000" w:themeColor="text1"/>
              </w:rPr>
            </w:pPr>
            <w:r>
              <w:rPr>
                <w:rFonts w:cs="Times New Roman"/>
                <w:b/>
                <w:bCs/>
                <w:color w:val="000000" w:themeColor="text1"/>
              </w:rPr>
              <w:t>Deney Adı</w:t>
            </w:r>
          </w:p>
        </w:tc>
        <w:tc>
          <w:tcPr>
            <w:tcW w:w="4105" w:type="dxa"/>
          </w:tcPr>
          <w:p w14:paraId="7AD44A45" w14:textId="77777777" w:rsidR="001F61D5" w:rsidRDefault="001F61D5" w:rsidP="0039468F">
            <w:pPr>
              <w:jc w:val="center"/>
              <w:rPr>
                <w:rFonts w:cs="Times New Roman"/>
                <w:b/>
                <w:bCs/>
                <w:color w:val="000000" w:themeColor="text1"/>
              </w:rPr>
            </w:pPr>
          </w:p>
        </w:tc>
      </w:tr>
      <w:tr w:rsidR="001F61D5" w14:paraId="135DF61F" w14:textId="77777777" w:rsidTr="001F61D5">
        <w:tc>
          <w:tcPr>
            <w:tcW w:w="4105" w:type="dxa"/>
          </w:tcPr>
          <w:p w14:paraId="49EE87D9" w14:textId="463B93A8" w:rsidR="001F61D5" w:rsidRDefault="001F61D5" w:rsidP="001F61D5">
            <w:pPr>
              <w:jc w:val="center"/>
              <w:rPr>
                <w:rFonts w:cs="Times New Roman"/>
                <w:b/>
                <w:bCs/>
                <w:color w:val="000000" w:themeColor="text1"/>
              </w:rPr>
            </w:pPr>
            <w:r>
              <w:rPr>
                <w:rFonts w:cs="Times New Roman"/>
                <w:b/>
                <w:bCs/>
                <w:color w:val="000000" w:themeColor="text1"/>
              </w:rPr>
              <w:t>Deneyden Sorumlu Öğretim Üyesi</w:t>
            </w:r>
          </w:p>
        </w:tc>
        <w:tc>
          <w:tcPr>
            <w:tcW w:w="4105" w:type="dxa"/>
          </w:tcPr>
          <w:p w14:paraId="5EDE5B35" w14:textId="77777777" w:rsidR="001F61D5" w:rsidRDefault="001F61D5" w:rsidP="0039468F">
            <w:pPr>
              <w:jc w:val="center"/>
              <w:rPr>
                <w:rFonts w:cs="Times New Roman"/>
                <w:b/>
                <w:bCs/>
                <w:color w:val="000000" w:themeColor="text1"/>
              </w:rPr>
            </w:pPr>
          </w:p>
        </w:tc>
      </w:tr>
      <w:tr w:rsidR="001F61D5" w14:paraId="3CAA69E7" w14:textId="77777777" w:rsidTr="001F61D5">
        <w:tc>
          <w:tcPr>
            <w:tcW w:w="4105" w:type="dxa"/>
          </w:tcPr>
          <w:p w14:paraId="16B7AC07" w14:textId="49550460" w:rsidR="001F61D5" w:rsidRDefault="001F61D5" w:rsidP="001F61D5">
            <w:pPr>
              <w:jc w:val="center"/>
              <w:rPr>
                <w:rFonts w:cs="Times New Roman"/>
                <w:b/>
                <w:bCs/>
                <w:color w:val="000000" w:themeColor="text1"/>
              </w:rPr>
            </w:pPr>
            <w:r>
              <w:rPr>
                <w:rFonts w:cs="Times New Roman"/>
                <w:b/>
                <w:bCs/>
                <w:color w:val="000000" w:themeColor="text1"/>
              </w:rPr>
              <w:t>Deneyden Sorumlu Öğretim Elemanı</w:t>
            </w:r>
          </w:p>
        </w:tc>
        <w:tc>
          <w:tcPr>
            <w:tcW w:w="4105" w:type="dxa"/>
          </w:tcPr>
          <w:p w14:paraId="1F4F34D4" w14:textId="77777777" w:rsidR="001F61D5" w:rsidRDefault="001F61D5" w:rsidP="0039468F">
            <w:pPr>
              <w:jc w:val="center"/>
              <w:rPr>
                <w:rFonts w:cs="Times New Roman"/>
                <w:b/>
                <w:bCs/>
                <w:color w:val="000000" w:themeColor="text1"/>
              </w:rPr>
            </w:pPr>
          </w:p>
        </w:tc>
      </w:tr>
    </w:tbl>
    <w:p w14:paraId="6A0C2862" w14:textId="77777777" w:rsidR="001F61D5" w:rsidRDefault="001F61D5" w:rsidP="0039468F">
      <w:pPr>
        <w:jc w:val="center"/>
        <w:rPr>
          <w:rFonts w:cs="Times New Roman"/>
          <w:b/>
          <w:bCs/>
          <w:color w:val="000000" w:themeColor="text1"/>
        </w:rPr>
      </w:pPr>
    </w:p>
    <w:p w14:paraId="45C0C99F" w14:textId="77777777" w:rsidR="0039468F" w:rsidRPr="00F75DD0" w:rsidRDefault="0039468F" w:rsidP="0039468F">
      <w:pPr>
        <w:jc w:val="center"/>
        <w:rPr>
          <w:rFonts w:cs="Times New Roman"/>
          <w:b/>
          <w:bCs/>
          <w:color w:val="000000" w:themeColor="text1"/>
        </w:rPr>
      </w:pPr>
      <w:bookmarkStart w:id="0" w:name="_GoBack"/>
      <w:bookmarkEnd w:id="0"/>
    </w:p>
    <w:p w14:paraId="1003BC32" w14:textId="77777777" w:rsidR="0039468F" w:rsidRPr="00F75DD0" w:rsidRDefault="0039468F" w:rsidP="0039468F">
      <w:pPr>
        <w:jc w:val="center"/>
        <w:rPr>
          <w:rFonts w:cs="Times New Roman"/>
          <w:b/>
          <w:bCs/>
          <w:color w:val="000000" w:themeColor="text1"/>
        </w:rPr>
      </w:pPr>
    </w:p>
    <w:tbl>
      <w:tblPr>
        <w:tblStyle w:val="TabloKlavuzu"/>
        <w:tblW w:w="0" w:type="auto"/>
        <w:tblLook w:val="04A0" w:firstRow="1" w:lastRow="0" w:firstColumn="1" w:lastColumn="0" w:noHBand="0" w:noVBand="1"/>
      </w:tblPr>
      <w:tblGrid>
        <w:gridCol w:w="2158"/>
        <w:gridCol w:w="2940"/>
        <w:gridCol w:w="1134"/>
        <w:gridCol w:w="1978"/>
      </w:tblGrid>
      <w:tr w:rsidR="00F219D9" w14:paraId="50CC3F65" w14:textId="77777777" w:rsidTr="00F219D9">
        <w:tc>
          <w:tcPr>
            <w:tcW w:w="2158" w:type="dxa"/>
          </w:tcPr>
          <w:p w14:paraId="472B8203" w14:textId="2131CFAF" w:rsidR="00F219D9" w:rsidRDefault="00F219D9" w:rsidP="0039468F">
            <w:pPr>
              <w:jc w:val="center"/>
              <w:rPr>
                <w:rFonts w:cs="Times New Roman"/>
                <w:b/>
                <w:bCs/>
                <w:color w:val="000000" w:themeColor="text1"/>
              </w:rPr>
            </w:pPr>
            <w:r>
              <w:rPr>
                <w:rFonts w:cs="Times New Roman"/>
                <w:b/>
                <w:bCs/>
                <w:color w:val="000000" w:themeColor="text1"/>
              </w:rPr>
              <w:t>Öğrenci No</w:t>
            </w:r>
          </w:p>
        </w:tc>
        <w:tc>
          <w:tcPr>
            <w:tcW w:w="2940" w:type="dxa"/>
          </w:tcPr>
          <w:p w14:paraId="6B2781AE" w14:textId="19E3A80A" w:rsidR="00F219D9" w:rsidRDefault="00F219D9" w:rsidP="0039468F">
            <w:pPr>
              <w:jc w:val="center"/>
              <w:rPr>
                <w:rFonts w:cs="Times New Roman"/>
                <w:b/>
                <w:bCs/>
                <w:color w:val="000000" w:themeColor="text1"/>
              </w:rPr>
            </w:pPr>
            <w:r>
              <w:rPr>
                <w:rFonts w:cs="Times New Roman"/>
                <w:b/>
                <w:bCs/>
                <w:color w:val="000000" w:themeColor="text1"/>
              </w:rPr>
              <w:t>Adı Soyadı</w:t>
            </w:r>
          </w:p>
        </w:tc>
        <w:tc>
          <w:tcPr>
            <w:tcW w:w="1134" w:type="dxa"/>
          </w:tcPr>
          <w:p w14:paraId="0A18AE18" w14:textId="2F2B4086" w:rsidR="00F219D9" w:rsidRDefault="00F219D9" w:rsidP="0039468F">
            <w:pPr>
              <w:jc w:val="center"/>
              <w:rPr>
                <w:rFonts w:cs="Times New Roman"/>
                <w:b/>
                <w:bCs/>
                <w:color w:val="000000" w:themeColor="text1"/>
              </w:rPr>
            </w:pPr>
            <w:r>
              <w:rPr>
                <w:rFonts w:cs="Times New Roman"/>
                <w:b/>
                <w:bCs/>
                <w:color w:val="000000" w:themeColor="text1"/>
              </w:rPr>
              <w:t>Grup No</w:t>
            </w:r>
          </w:p>
        </w:tc>
        <w:tc>
          <w:tcPr>
            <w:tcW w:w="1978" w:type="dxa"/>
          </w:tcPr>
          <w:p w14:paraId="65A6F32F" w14:textId="4743AB8A" w:rsidR="00F219D9" w:rsidRDefault="00F219D9" w:rsidP="0039468F">
            <w:pPr>
              <w:jc w:val="center"/>
              <w:rPr>
                <w:rFonts w:cs="Times New Roman"/>
                <w:b/>
                <w:bCs/>
                <w:color w:val="000000" w:themeColor="text1"/>
              </w:rPr>
            </w:pPr>
            <w:r>
              <w:rPr>
                <w:rFonts w:cs="Times New Roman"/>
                <w:b/>
                <w:bCs/>
                <w:color w:val="000000" w:themeColor="text1"/>
              </w:rPr>
              <w:t>İmza</w:t>
            </w:r>
          </w:p>
        </w:tc>
      </w:tr>
      <w:tr w:rsidR="00F219D9" w14:paraId="103CD076" w14:textId="77777777" w:rsidTr="00F219D9">
        <w:tc>
          <w:tcPr>
            <w:tcW w:w="2158" w:type="dxa"/>
          </w:tcPr>
          <w:p w14:paraId="41574C62" w14:textId="77777777" w:rsidR="00F219D9" w:rsidRDefault="00F219D9" w:rsidP="0039468F">
            <w:pPr>
              <w:jc w:val="center"/>
              <w:rPr>
                <w:rFonts w:cs="Times New Roman"/>
                <w:b/>
                <w:bCs/>
                <w:color w:val="000000" w:themeColor="text1"/>
              </w:rPr>
            </w:pPr>
          </w:p>
        </w:tc>
        <w:tc>
          <w:tcPr>
            <w:tcW w:w="2940" w:type="dxa"/>
          </w:tcPr>
          <w:p w14:paraId="4D1A28F6" w14:textId="77777777" w:rsidR="00F219D9" w:rsidRDefault="00F219D9" w:rsidP="0039468F">
            <w:pPr>
              <w:jc w:val="center"/>
              <w:rPr>
                <w:rFonts w:cs="Times New Roman"/>
                <w:b/>
                <w:bCs/>
                <w:color w:val="000000" w:themeColor="text1"/>
              </w:rPr>
            </w:pPr>
          </w:p>
        </w:tc>
        <w:tc>
          <w:tcPr>
            <w:tcW w:w="1134" w:type="dxa"/>
          </w:tcPr>
          <w:p w14:paraId="1CCC4FBD" w14:textId="77777777" w:rsidR="00F219D9" w:rsidRDefault="00F219D9" w:rsidP="0039468F">
            <w:pPr>
              <w:jc w:val="center"/>
              <w:rPr>
                <w:rFonts w:cs="Times New Roman"/>
                <w:b/>
                <w:bCs/>
                <w:color w:val="000000" w:themeColor="text1"/>
              </w:rPr>
            </w:pPr>
          </w:p>
        </w:tc>
        <w:tc>
          <w:tcPr>
            <w:tcW w:w="1978" w:type="dxa"/>
          </w:tcPr>
          <w:p w14:paraId="7FA24BA4" w14:textId="6F79555A" w:rsidR="00F219D9" w:rsidRDefault="00F219D9" w:rsidP="0039468F">
            <w:pPr>
              <w:jc w:val="center"/>
              <w:rPr>
                <w:rFonts w:cs="Times New Roman"/>
                <w:b/>
                <w:bCs/>
                <w:color w:val="000000" w:themeColor="text1"/>
              </w:rPr>
            </w:pPr>
          </w:p>
        </w:tc>
      </w:tr>
    </w:tbl>
    <w:p w14:paraId="5373304E" w14:textId="10731905" w:rsidR="0039468F" w:rsidRDefault="0039468F" w:rsidP="0039468F">
      <w:pPr>
        <w:jc w:val="center"/>
        <w:rPr>
          <w:rFonts w:cs="Times New Roman"/>
          <w:b/>
          <w:bCs/>
          <w:color w:val="000000" w:themeColor="text1"/>
        </w:rPr>
      </w:pPr>
    </w:p>
    <w:p w14:paraId="2A938DB0" w14:textId="77777777" w:rsidR="00F219D9" w:rsidRPr="00F75DD0" w:rsidRDefault="00F219D9" w:rsidP="0039468F">
      <w:pPr>
        <w:jc w:val="center"/>
        <w:rPr>
          <w:rFonts w:cs="Times New Roman"/>
          <w:b/>
          <w:bCs/>
          <w:color w:val="000000" w:themeColor="text1"/>
        </w:rPr>
      </w:pPr>
    </w:p>
    <w:p w14:paraId="0510F6E2" w14:textId="6A8EB16A" w:rsidR="0039468F" w:rsidRPr="00F75DD0" w:rsidRDefault="0039468F" w:rsidP="0039468F">
      <w:pPr>
        <w:jc w:val="center"/>
        <w:rPr>
          <w:rFonts w:cs="Times New Roman"/>
          <w:b/>
          <w:bCs/>
          <w:color w:val="000000" w:themeColor="text1"/>
        </w:rPr>
      </w:pPr>
      <w:r w:rsidRPr="00F75DD0">
        <w:rPr>
          <w:rFonts w:cs="Times New Roman"/>
          <w:b/>
          <w:bCs/>
          <w:color w:val="000000" w:themeColor="text1"/>
        </w:rPr>
        <w:t>DENİZLİ, 202</w:t>
      </w:r>
      <w:r w:rsidR="001F61D5">
        <w:rPr>
          <w:rFonts w:cs="Times New Roman"/>
          <w:b/>
          <w:bCs/>
          <w:color w:val="000000" w:themeColor="text1"/>
        </w:rPr>
        <w:t>6</w:t>
      </w:r>
    </w:p>
    <w:sectPr w:rsidR="0039468F" w:rsidRPr="00F75DD0" w:rsidSect="00E025DA">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084DF" w14:textId="77777777" w:rsidR="002806C1" w:rsidRDefault="002806C1" w:rsidP="00453CF7">
      <w:pPr>
        <w:spacing w:after="0" w:line="240" w:lineRule="auto"/>
      </w:pPr>
      <w:r>
        <w:separator/>
      </w:r>
    </w:p>
  </w:endnote>
  <w:endnote w:type="continuationSeparator" w:id="0">
    <w:p w14:paraId="65FE640E" w14:textId="77777777" w:rsidR="002806C1" w:rsidRDefault="002806C1" w:rsidP="0045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7033" w14:textId="77777777" w:rsidR="002806C1" w:rsidRDefault="002806C1" w:rsidP="00453CF7">
      <w:pPr>
        <w:spacing w:after="0" w:line="240" w:lineRule="auto"/>
      </w:pPr>
      <w:r>
        <w:separator/>
      </w:r>
    </w:p>
  </w:footnote>
  <w:footnote w:type="continuationSeparator" w:id="0">
    <w:p w14:paraId="2962D2B3" w14:textId="77777777" w:rsidR="002806C1" w:rsidRDefault="002806C1" w:rsidP="0045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658"/>
    <w:multiLevelType w:val="hybridMultilevel"/>
    <w:tmpl w:val="2A8ED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AA3F42"/>
    <w:multiLevelType w:val="hybridMultilevel"/>
    <w:tmpl w:val="24287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1AA"/>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5E03FFA"/>
    <w:multiLevelType w:val="hybridMultilevel"/>
    <w:tmpl w:val="CCD6A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FD2E60"/>
    <w:multiLevelType w:val="hybridMultilevel"/>
    <w:tmpl w:val="CE7A9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C145DE"/>
    <w:multiLevelType w:val="hybridMultilevel"/>
    <w:tmpl w:val="328A48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DE3323"/>
    <w:multiLevelType w:val="hybridMultilevel"/>
    <w:tmpl w:val="4F7837C2"/>
    <w:lvl w:ilvl="0" w:tplc="E534793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F03A48"/>
    <w:multiLevelType w:val="hybridMultilevel"/>
    <w:tmpl w:val="4D0AF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B40E6F"/>
    <w:multiLevelType w:val="hybridMultilevel"/>
    <w:tmpl w:val="B0AE8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8C65EF"/>
    <w:multiLevelType w:val="hybridMultilevel"/>
    <w:tmpl w:val="C10EB4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8B7637"/>
    <w:multiLevelType w:val="hybridMultilevel"/>
    <w:tmpl w:val="90DC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9"/>
  </w:num>
  <w:num w:numId="6">
    <w:abstractNumId w:val="1"/>
  </w:num>
  <w:num w:numId="7">
    <w:abstractNumId w:val="3"/>
  </w:num>
  <w:num w:numId="8">
    <w:abstractNumId w:val="4"/>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A"/>
    <w:rsid w:val="00016E1D"/>
    <w:rsid w:val="000523FE"/>
    <w:rsid w:val="00080801"/>
    <w:rsid w:val="000839DE"/>
    <w:rsid w:val="000A5786"/>
    <w:rsid w:val="000C0775"/>
    <w:rsid w:val="000C1ED0"/>
    <w:rsid w:val="000E13BA"/>
    <w:rsid w:val="00102DE2"/>
    <w:rsid w:val="00103C51"/>
    <w:rsid w:val="00117422"/>
    <w:rsid w:val="00122E20"/>
    <w:rsid w:val="00141D26"/>
    <w:rsid w:val="001533C7"/>
    <w:rsid w:val="00195B61"/>
    <w:rsid w:val="001A200D"/>
    <w:rsid w:val="001F61D5"/>
    <w:rsid w:val="001F664C"/>
    <w:rsid w:val="001F687C"/>
    <w:rsid w:val="002006D3"/>
    <w:rsid w:val="00227AC9"/>
    <w:rsid w:val="00236A89"/>
    <w:rsid w:val="00275D85"/>
    <w:rsid w:val="002806C1"/>
    <w:rsid w:val="00283008"/>
    <w:rsid w:val="002853F5"/>
    <w:rsid w:val="00285403"/>
    <w:rsid w:val="0029203E"/>
    <w:rsid w:val="002B3479"/>
    <w:rsid w:val="002C7DA1"/>
    <w:rsid w:val="002D1DD3"/>
    <w:rsid w:val="002D4A82"/>
    <w:rsid w:val="003014B1"/>
    <w:rsid w:val="00305B30"/>
    <w:rsid w:val="00343A7C"/>
    <w:rsid w:val="00367388"/>
    <w:rsid w:val="0039468F"/>
    <w:rsid w:val="003A3DAB"/>
    <w:rsid w:val="003C00A0"/>
    <w:rsid w:val="003C434C"/>
    <w:rsid w:val="003F36F9"/>
    <w:rsid w:val="00410500"/>
    <w:rsid w:val="004441B0"/>
    <w:rsid w:val="00451373"/>
    <w:rsid w:val="00451ADA"/>
    <w:rsid w:val="00453CF7"/>
    <w:rsid w:val="00467EEF"/>
    <w:rsid w:val="004E5F78"/>
    <w:rsid w:val="005C03D6"/>
    <w:rsid w:val="005C5D58"/>
    <w:rsid w:val="005D2DB3"/>
    <w:rsid w:val="005E5A70"/>
    <w:rsid w:val="006172E2"/>
    <w:rsid w:val="00626674"/>
    <w:rsid w:val="00626E0B"/>
    <w:rsid w:val="00641095"/>
    <w:rsid w:val="00644BBF"/>
    <w:rsid w:val="00670169"/>
    <w:rsid w:val="00671251"/>
    <w:rsid w:val="00695417"/>
    <w:rsid w:val="00697A94"/>
    <w:rsid w:val="006E32F4"/>
    <w:rsid w:val="00706600"/>
    <w:rsid w:val="00757883"/>
    <w:rsid w:val="00787E61"/>
    <w:rsid w:val="00793FFE"/>
    <w:rsid w:val="0079540E"/>
    <w:rsid w:val="008201B9"/>
    <w:rsid w:val="00821975"/>
    <w:rsid w:val="008236B8"/>
    <w:rsid w:val="0083392D"/>
    <w:rsid w:val="00872446"/>
    <w:rsid w:val="008868D7"/>
    <w:rsid w:val="008929C5"/>
    <w:rsid w:val="00895792"/>
    <w:rsid w:val="00902008"/>
    <w:rsid w:val="00905619"/>
    <w:rsid w:val="009066D7"/>
    <w:rsid w:val="009649B1"/>
    <w:rsid w:val="00965BCB"/>
    <w:rsid w:val="009908D7"/>
    <w:rsid w:val="00990D10"/>
    <w:rsid w:val="009B51B4"/>
    <w:rsid w:val="009D284E"/>
    <w:rsid w:val="00A06763"/>
    <w:rsid w:val="00A42C24"/>
    <w:rsid w:val="00A506BE"/>
    <w:rsid w:val="00A5468C"/>
    <w:rsid w:val="00A6211E"/>
    <w:rsid w:val="00A9143D"/>
    <w:rsid w:val="00A9176C"/>
    <w:rsid w:val="00A946A1"/>
    <w:rsid w:val="00AB16CC"/>
    <w:rsid w:val="00AC1FC2"/>
    <w:rsid w:val="00AD2490"/>
    <w:rsid w:val="00AD77D4"/>
    <w:rsid w:val="00B0393C"/>
    <w:rsid w:val="00B121BF"/>
    <w:rsid w:val="00B512E9"/>
    <w:rsid w:val="00B60A3C"/>
    <w:rsid w:val="00B6335F"/>
    <w:rsid w:val="00B67354"/>
    <w:rsid w:val="00B8788A"/>
    <w:rsid w:val="00BD63DA"/>
    <w:rsid w:val="00BE13CB"/>
    <w:rsid w:val="00BF2606"/>
    <w:rsid w:val="00C1196D"/>
    <w:rsid w:val="00C14566"/>
    <w:rsid w:val="00C17E92"/>
    <w:rsid w:val="00C45E46"/>
    <w:rsid w:val="00C674C8"/>
    <w:rsid w:val="00C72381"/>
    <w:rsid w:val="00C77B66"/>
    <w:rsid w:val="00C81EF9"/>
    <w:rsid w:val="00C86D41"/>
    <w:rsid w:val="00C95491"/>
    <w:rsid w:val="00C956CE"/>
    <w:rsid w:val="00CA1018"/>
    <w:rsid w:val="00CB4A9E"/>
    <w:rsid w:val="00CC0B25"/>
    <w:rsid w:val="00CF17FA"/>
    <w:rsid w:val="00CF2A3E"/>
    <w:rsid w:val="00D009BE"/>
    <w:rsid w:val="00D212E5"/>
    <w:rsid w:val="00D35FEB"/>
    <w:rsid w:val="00D50A35"/>
    <w:rsid w:val="00D802BB"/>
    <w:rsid w:val="00D82E20"/>
    <w:rsid w:val="00D8448D"/>
    <w:rsid w:val="00D8576C"/>
    <w:rsid w:val="00D92AEC"/>
    <w:rsid w:val="00DA0F05"/>
    <w:rsid w:val="00DE5537"/>
    <w:rsid w:val="00DF193D"/>
    <w:rsid w:val="00E025DA"/>
    <w:rsid w:val="00E30A0D"/>
    <w:rsid w:val="00E52905"/>
    <w:rsid w:val="00E6451E"/>
    <w:rsid w:val="00E83C16"/>
    <w:rsid w:val="00E85315"/>
    <w:rsid w:val="00EA0A65"/>
    <w:rsid w:val="00F00C7F"/>
    <w:rsid w:val="00F20DE1"/>
    <w:rsid w:val="00F20EE1"/>
    <w:rsid w:val="00F219D9"/>
    <w:rsid w:val="00F24820"/>
    <w:rsid w:val="00F47F83"/>
    <w:rsid w:val="00F72594"/>
    <w:rsid w:val="00F7301F"/>
    <w:rsid w:val="00F75DD0"/>
    <w:rsid w:val="00F75E3B"/>
    <w:rsid w:val="00FA27D9"/>
    <w:rsid w:val="00FF6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AF3D"/>
  <w15:chartTrackingRefBased/>
  <w15:docId w15:val="{749D384B-04E1-4D59-834D-718A91BE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AB"/>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0523FE"/>
    <w:pPr>
      <w:keepNext/>
      <w:keepLines/>
      <w:numPr>
        <w:numId w:val="1"/>
      </w:numPr>
      <w:spacing w:before="360" w:after="80"/>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qFormat/>
    <w:rsid w:val="003A3DAB"/>
    <w:pPr>
      <w:keepNext/>
      <w:keepLines/>
      <w:numPr>
        <w:ilvl w:val="1"/>
        <w:numId w:val="1"/>
      </w:numPr>
      <w:spacing w:before="160" w:after="80"/>
      <w:outlineLvl w:val="1"/>
    </w:pPr>
    <w:rPr>
      <w:rFonts w:eastAsiaTheme="majorEastAsia" w:cstheme="majorBidi"/>
      <w:b/>
      <w:color w:val="000000" w:themeColor="text1"/>
      <w:szCs w:val="32"/>
    </w:rPr>
  </w:style>
  <w:style w:type="paragraph" w:styleId="Balk3">
    <w:name w:val="heading 3"/>
    <w:basedOn w:val="Normal"/>
    <w:next w:val="Normal"/>
    <w:link w:val="Balk3Char"/>
    <w:uiPriority w:val="9"/>
    <w:unhideWhenUsed/>
    <w:qFormat/>
    <w:rsid w:val="003A3DAB"/>
    <w:pPr>
      <w:keepNext/>
      <w:keepLines/>
      <w:numPr>
        <w:ilvl w:val="2"/>
        <w:numId w:val="1"/>
      </w:numPr>
      <w:spacing w:before="160" w:after="80"/>
      <w:outlineLvl w:val="2"/>
    </w:pPr>
    <w:rPr>
      <w:rFonts w:eastAsiaTheme="majorEastAsia" w:cstheme="majorBidi"/>
      <w:b/>
      <w:color w:val="000000" w:themeColor="text1"/>
      <w:szCs w:val="28"/>
    </w:rPr>
  </w:style>
  <w:style w:type="paragraph" w:styleId="Balk4">
    <w:name w:val="heading 4"/>
    <w:basedOn w:val="Normal"/>
    <w:next w:val="Normal"/>
    <w:link w:val="Balk4Char"/>
    <w:uiPriority w:val="9"/>
    <w:unhideWhenUsed/>
    <w:qFormat/>
    <w:rsid w:val="00195B61"/>
    <w:pPr>
      <w:keepNext/>
      <w:keepLines/>
      <w:numPr>
        <w:ilvl w:val="3"/>
        <w:numId w:val="1"/>
      </w:numPr>
      <w:spacing w:before="80" w:after="40"/>
      <w:outlineLvl w:val="3"/>
    </w:pPr>
    <w:rPr>
      <w:rFonts w:eastAsiaTheme="majorEastAsia" w:cstheme="majorBidi"/>
      <w:b/>
      <w:iCs/>
      <w:color w:val="000000" w:themeColor="text1"/>
    </w:rPr>
  </w:style>
  <w:style w:type="paragraph" w:styleId="Balk5">
    <w:name w:val="heading 5"/>
    <w:basedOn w:val="Normal"/>
    <w:next w:val="Normal"/>
    <w:link w:val="Balk5Char"/>
    <w:uiPriority w:val="9"/>
    <w:unhideWhenUsed/>
    <w:qFormat/>
    <w:rsid w:val="00195B61"/>
    <w:pPr>
      <w:keepNext/>
      <w:keepLines/>
      <w:numPr>
        <w:ilvl w:val="4"/>
        <w:numId w:val="1"/>
      </w:numPr>
      <w:spacing w:before="80" w:after="40"/>
      <w:outlineLvl w:val="4"/>
    </w:pPr>
    <w:rPr>
      <w:rFonts w:eastAsiaTheme="majorEastAsia" w:cstheme="majorBidi"/>
      <w:b/>
      <w:color w:val="000000" w:themeColor="text1"/>
    </w:rPr>
  </w:style>
  <w:style w:type="paragraph" w:styleId="Balk6">
    <w:name w:val="heading 6"/>
    <w:basedOn w:val="Normal"/>
    <w:next w:val="Normal"/>
    <w:link w:val="Balk6Char"/>
    <w:uiPriority w:val="9"/>
    <w:semiHidden/>
    <w:unhideWhenUsed/>
    <w:qFormat/>
    <w:rsid w:val="00E025DA"/>
    <w:pPr>
      <w:keepNext/>
      <w:keepLines/>
      <w:numPr>
        <w:ilvl w:val="5"/>
        <w:numId w:val="1"/>
      </w:numPr>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25DA"/>
    <w:pPr>
      <w:keepNext/>
      <w:keepLines/>
      <w:numPr>
        <w:ilvl w:val="6"/>
        <w:numId w:val="1"/>
      </w:numPr>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25DA"/>
    <w:pPr>
      <w:keepNext/>
      <w:keepLines/>
      <w:numPr>
        <w:ilvl w:val="7"/>
        <w:numId w:val="1"/>
      </w:numPr>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25DA"/>
    <w:pPr>
      <w:keepNext/>
      <w:keepLines/>
      <w:numPr>
        <w:ilvl w:val="8"/>
        <w:numId w:val="1"/>
      </w:numPr>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23FE"/>
    <w:rPr>
      <w:rFonts w:ascii="Times New Roman" w:eastAsiaTheme="majorEastAsia" w:hAnsi="Times New Roman" w:cstheme="majorBidi"/>
      <w:b/>
      <w:color w:val="000000" w:themeColor="text1"/>
      <w:sz w:val="28"/>
      <w:szCs w:val="40"/>
    </w:rPr>
  </w:style>
  <w:style w:type="character" w:customStyle="1" w:styleId="Balk2Char">
    <w:name w:val="Başlık 2 Char"/>
    <w:basedOn w:val="VarsaylanParagrafYazTipi"/>
    <w:link w:val="Balk2"/>
    <w:uiPriority w:val="9"/>
    <w:rsid w:val="003A3DAB"/>
    <w:rPr>
      <w:rFonts w:ascii="Times New Roman" w:eastAsiaTheme="majorEastAsia" w:hAnsi="Times New Roman" w:cstheme="majorBidi"/>
      <w:b/>
      <w:color w:val="000000" w:themeColor="text1"/>
      <w:sz w:val="24"/>
      <w:szCs w:val="32"/>
    </w:rPr>
  </w:style>
  <w:style w:type="character" w:customStyle="1" w:styleId="Balk3Char">
    <w:name w:val="Başlık 3 Char"/>
    <w:basedOn w:val="VarsaylanParagrafYazTipi"/>
    <w:link w:val="Balk3"/>
    <w:uiPriority w:val="9"/>
    <w:rsid w:val="003A3DAB"/>
    <w:rPr>
      <w:rFonts w:ascii="Times New Roman" w:eastAsiaTheme="majorEastAsia" w:hAnsi="Times New Roman" w:cstheme="majorBidi"/>
      <w:b/>
      <w:color w:val="000000" w:themeColor="text1"/>
      <w:sz w:val="24"/>
      <w:szCs w:val="28"/>
    </w:rPr>
  </w:style>
  <w:style w:type="character" w:customStyle="1" w:styleId="Balk4Char">
    <w:name w:val="Başlık 4 Char"/>
    <w:basedOn w:val="VarsaylanParagrafYazTipi"/>
    <w:link w:val="Balk4"/>
    <w:uiPriority w:val="9"/>
    <w:rsid w:val="00195B61"/>
    <w:rPr>
      <w:rFonts w:ascii="Times New Roman" w:eastAsiaTheme="majorEastAsia" w:hAnsi="Times New Roman" w:cstheme="majorBidi"/>
      <w:b/>
      <w:iCs/>
      <w:color w:val="000000" w:themeColor="text1"/>
      <w:sz w:val="24"/>
    </w:rPr>
  </w:style>
  <w:style w:type="character" w:customStyle="1" w:styleId="Balk5Char">
    <w:name w:val="Başlık 5 Char"/>
    <w:basedOn w:val="VarsaylanParagrafYazTipi"/>
    <w:link w:val="Balk5"/>
    <w:uiPriority w:val="9"/>
    <w:rsid w:val="00195B61"/>
    <w:rPr>
      <w:rFonts w:ascii="Times New Roman" w:eastAsiaTheme="majorEastAsia" w:hAnsi="Times New Roman" w:cstheme="majorBidi"/>
      <w:b/>
      <w:color w:val="000000" w:themeColor="text1"/>
      <w:sz w:val="24"/>
    </w:rPr>
  </w:style>
  <w:style w:type="character" w:customStyle="1" w:styleId="Balk6Char">
    <w:name w:val="Başlık 6 Char"/>
    <w:basedOn w:val="VarsaylanParagrafYazTipi"/>
    <w:link w:val="Balk6"/>
    <w:uiPriority w:val="9"/>
    <w:semiHidden/>
    <w:rsid w:val="00E025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25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25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25DA"/>
    <w:rPr>
      <w:rFonts w:eastAsiaTheme="majorEastAsia" w:cstheme="majorBidi"/>
      <w:color w:val="272727" w:themeColor="text1" w:themeTint="D8"/>
    </w:rPr>
  </w:style>
  <w:style w:type="paragraph" w:styleId="KonuBal">
    <w:name w:val="Title"/>
    <w:basedOn w:val="Normal"/>
    <w:next w:val="Normal"/>
    <w:link w:val="KonuBalChar"/>
    <w:uiPriority w:val="10"/>
    <w:qFormat/>
    <w:rsid w:val="00E02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25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25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25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25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25DA"/>
    <w:rPr>
      <w:i/>
      <w:iCs/>
      <w:color w:val="404040" w:themeColor="text1" w:themeTint="BF"/>
    </w:rPr>
  </w:style>
  <w:style w:type="paragraph" w:styleId="ListeParagraf">
    <w:name w:val="List Paragraph"/>
    <w:basedOn w:val="Normal"/>
    <w:uiPriority w:val="34"/>
    <w:qFormat/>
    <w:rsid w:val="00E025DA"/>
    <w:pPr>
      <w:ind w:left="720"/>
      <w:contextualSpacing/>
    </w:pPr>
  </w:style>
  <w:style w:type="character" w:styleId="GlVurgulama">
    <w:name w:val="Intense Emphasis"/>
    <w:basedOn w:val="VarsaylanParagrafYazTipi"/>
    <w:uiPriority w:val="21"/>
    <w:qFormat/>
    <w:rsid w:val="00E025DA"/>
    <w:rPr>
      <w:i/>
      <w:iCs/>
      <w:color w:val="0F4761" w:themeColor="accent1" w:themeShade="BF"/>
    </w:rPr>
  </w:style>
  <w:style w:type="paragraph" w:styleId="GlAlnt">
    <w:name w:val="Intense Quote"/>
    <w:basedOn w:val="Normal"/>
    <w:next w:val="Normal"/>
    <w:link w:val="GlAlntChar"/>
    <w:uiPriority w:val="30"/>
    <w:qFormat/>
    <w:rsid w:val="00E02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25DA"/>
    <w:rPr>
      <w:i/>
      <w:iCs/>
      <w:color w:val="0F4761" w:themeColor="accent1" w:themeShade="BF"/>
    </w:rPr>
  </w:style>
  <w:style w:type="character" w:styleId="GlBavuru">
    <w:name w:val="Intense Reference"/>
    <w:basedOn w:val="VarsaylanParagrafYazTipi"/>
    <w:uiPriority w:val="32"/>
    <w:qFormat/>
    <w:rsid w:val="00E025DA"/>
    <w:rPr>
      <w:b/>
      <w:bCs/>
      <w:smallCaps/>
      <w:color w:val="0F4761" w:themeColor="accent1" w:themeShade="BF"/>
      <w:spacing w:val="5"/>
    </w:rPr>
  </w:style>
  <w:style w:type="paragraph" w:styleId="ResimYazs">
    <w:name w:val="caption"/>
    <w:basedOn w:val="Normal"/>
    <w:next w:val="Normal"/>
    <w:uiPriority w:val="35"/>
    <w:unhideWhenUsed/>
    <w:qFormat/>
    <w:rsid w:val="00A6211E"/>
    <w:pPr>
      <w:spacing w:after="200" w:line="240" w:lineRule="auto"/>
      <w:jc w:val="center"/>
    </w:pPr>
    <w:rPr>
      <w:iCs/>
      <w:color w:val="0E2841" w:themeColor="text2"/>
      <w:sz w:val="18"/>
      <w:szCs w:val="18"/>
    </w:rPr>
  </w:style>
  <w:style w:type="table" w:styleId="TabloKlavuzu">
    <w:name w:val="Table Grid"/>
    <w:basedOn w:val="NormalTablo"/>
    <w:uiPriority w:val="39"/>
    <w:rsid w:val="00A6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6211E"/>
    <w:pPr>
      <w:numPr>
        <w:numId w:val="0"/>
      </w:numPr>
      <w:spacing w:before="240" w:after="0"/>
      <w:outlineLvl w:val="9"/>
    </w:pPr>
    <w:rPr>
      <w:rFonts w:asciiTheme="majorHAnsi" w:hAnsiTheme="majorHAnsi"/>
      <w:b w:val="0"/>
      <w:color w:val="0F4761" w:themeColor="accent1" w:themeShade="BF"/>
      <w:kern w:val="0"/>
      <w:sz w:val="32"/>
      <w:szCs w:val="32"/>
      <w:lang w:eastAsia="tr-TR"/>
      <w14:ligatures w14:val="none"/>
    </w:rPr>
  </w:style>
  <w:style w:type="paragraph" w:styleId="T1">
    <w:name w:val="toc 1"/>
    <w:basedOn w:val="Normal"/>
    <w:next w:val="Normal"/>
    <w:autoRedefine/>
    <w:uiPriority w:val="39"/>
    <w:unhideWhenUsed/>
    <w:rsid w:val="00A6211E"/>
    <w:pPr>
      <w:spacing w:after="100"/>
    </w:pPr>
  </w:style>
  <w:style w:type="paragraph" w:styleId="T2">
    <w:name w:val="toc 2"/>
    <w:basedOn w:val="Normal"/>
    <w:next w:val="Normal"/>
    <w:autoRedefine/>
    <w:uiPriority w:val="39"/>
    <w:unhideWhenUsed/>
    <w:rsid w:val="00A6211E"/>
    <w:pPr>
      <w:spacing w:after="100"/>
      <w:ind w:left="240"/>
    </w:pPr>
  </w:style>
  <w:style w:type="paragraph" w:styleId="T3">
    <w:name w:val="toc 3"/>
    <w:basedOn w:val="Normal"/>
    <w:next w:val="Normal"/>
    <w:autoRedefine/>
    <w:uiPriority w:val="39"/>
    <w:unhideWhenUsed/>
    <w:rsid w:val="00A6211E"/>
    <w:pPr>
      <w:spacing w:after="100"/>
      <w:ind w:left="480"/>
    </w:pPr>
  </w:style>
  <w:style w:type="character" w:styleId="Kpr">
    <w:name w:val="Hyperlink"/>
    <w:basedOn w:val="VarsaylanParagrafYazTipi"/>
    <w:uiPriority w:val="99"/>
    <w:unhideWhenUsed/>
    <w:rsid w:val="00A6211E"/>
    <w:rPr>
      <w:color w:val="467886" w:themeColor="hyperlink"/>
      <w:u w:val="single"/>
    </w:rPr>
  </w:style>
  <w:style w:type="paragraph" w:styleId="ekillerTablosu">
    <w:name w:val="table of figures"/>
    <w:basedOn w:val="Normal"/>
    <w:next w:val="Normal"/>
    <w:uiPriority w:val="99"/>
    <w:unhideWhenUsed/>
    <w:rsid w:val="00A6211E"/>
    <w:pPr>
      <w:spacing w:after="0"/>
    </w:pPr>
  </w:style>
  <w:style w:type="character" w:styleId="YerTutucuMetni">
    <w:name w:val="Placeholder Text"/>
    <w:basedOn w:val="VarsaylanParagrafYazTipi"/>
    <w:uiPriority w:val="99"/>
    <w:semiHidden/>
    <w:rsid w:val="00626E0B"/>
    <w:rPr>
      <w:color w:val="808080"/>
    </w:rPr>
  </w:style>
  <w:style w:type="paragraph" w:styleId="stBilgi">
    <w:name w:val="header"/>
    <w:basedOn w:val="Normal"/>
    <w:link w:val="stBilgiChar"/>
    <w:uiPriority w:val="99"/>
    <w:unhideWhenUsed/>
    <w:rsid w:val="00453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CF7"/>
    <w:rPr>
      <w:rFonts w:ascii="Times New Roman" w:hAnsi="Times New Roman"/>
      <w:sz w:val="24"/>
    </w:rPr>
  </w:style>
  <w:style w:type="paragraph" w:styleId="AltBilgi">
    <w:name w:val="footer"/>
    <w:basedOn w:val="Normal"/>
    <w:link w:val="AltBilgiChar"/>
    <w:uiPriority w:val="99"/>
    <w:unhideWhenUsed/>
    <w:rsid w:val="00453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CF7"/>
    <w:rPr>
      <w:rFonts w:ascii="Times New Roman" w:hAnsi="Times New Roman"/>
      <w:sz w:val="24"/>
    </w:rPr>
  </w:style>
  <w:style w:type="paragraph" w:customStyle="1" w:styleId="Default">
    <w:name w:val="Default"/>
    <w:rsid w:val="00EA0A65"/>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Kaynaka">
    <w:name w:val="Bibliography"/>
    <w:basedOn w:val="Normal"/>
    <w:next w:val="Normal"/>
    <w:uiPriority w:val="37"/>
    <w:unhideWhenUsed/>
    <w:rsid w:val="00AB16CC"/>
  </w:style>
  <w:style w:type="character" w:styleId="zmlenmeyenBahsetme">
    <w:name w:val="Unresolved Mention"/>
    <w:basedOn w:val="VarsaylanParagrafYazTipi"/>
    <w:uiPriority w:val="99"/>
    <w:semiHidden/>
    <w:unhideWhenUsed/>
    <w:rsid w:val="003C434C"/>
    <w:rPr>
      <w:color w:val="605E5C"/>
      <w:shd w:val="clear" w:color="auto" w:fill="E1DFDD"/>
    </w:rPr>
  </w:style>
  <w:style w:type="paragraph" w:customStyle="1" w:styleId="fbemetinnormal">
    <w:name w:val="fbe_metin_normal"/>
    <w:basedOn w:val="Normal"/>
    <w:link w:val="fbemetinnormalChar"/>
    <w:qFormat/>
    <w:rsid w:val="00C86D41"/>
    <w:pPr>
      <w:spacing w:before="100" w:beforeAutospacing="1" w:after="100" w:afterAutospacing="1"/>
      <w:ind w:firstLine="709"/>
    </w:pPr>
    <w:rPr>
      <w:rFonts w:eastAsiaTheme="minorEastAsia"/>
      <w:kern w:val="0"/>
      <w:lang w:bidi="en-US"/>
      <w14:ligatures w14:val="none"/>
    </w:rPr>
  </w:style>
  <w:style w:type="character" w:customStyle="1" w:styleId="fbemetinnormalChar">
    <w:name w:val="fbe_metin_normal Char"/>
    <w:basedOn w:val="VarsaylanParagrafYazTipi"/>
    <w:link w:val="fbemetinnormal"/>
    <w:rsid w:val="00C86D41"/>
    <w:rPr>
      <w:rFonts w:ascii="Times New Roman" w:eastAsiaTheme="minorEastAsia" w:hAnsi="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897">
      <w:marLeft w:val="480"/>
      <w:marRight w:val="0"/>
      <w:marTop w:val="0"/>
      <w:marBottom w:val="0"/>
      <w:divBdr>
        <w:top w:val="none" w:sz="0" w:space="0" w:color="auto"/>
        <w:left w:val="none" w:sz="0" w:space="0" w:color="auto"/>
        <w:bottom w:val="none" w:sz="0" w:space="0" w:color="auto"/>
        <w:right w:val="none" w:sz="0" w:space="0" w:color="auto"/>
      </w:divBdr>
    </w:div>
    <w:div w:id="74479284">
      <w:marLeft w:val="480"/>
      <w:marRight w:val="0"/>
      <w:marTop w:val="0"/>
      <w:marBottom w:val="0"/>
      <w:divBdr>
        <w:top w:val="none" w:sz="0" w:space="0" w:color="auto"/>
        <w:left w:val="none" w:sz="0" w:space="0" w:color="auto"/>
        <w:bottom w:val="none" w:sz="0" w:space="0" w:color="auto"/>
        <w:right w:val="none" w:sz="0" w:space="0" w:color="auto"/>
      </w:divBdr>
    </w:div>
    <w:div w:id="80108545">
      <w:marLeft w:val="480"/>
      <w:marRight w:val="0"/>
      <w:marTop w:val="0"/>
      <w:marBottom w:val="0"/>
      <w:divBdr>
        <w:top w:val="none" w:sz="0" w:space="0" w:color="auto"/>
        <w:left w:val="none" w:sz="0" w:space="0" w:color="auto"/>
        <w:bottom w:val="none" w:sz="0" w:space="0" w:color="auto"/>
        <w:right w:val="none" w:sz="0" w:space="0" w:color="auto"/>
      </w:divBdr>
    </w:div>
    <w:div w:id="93209573">
      <w:marLeft w:val="480"/>
      <w:marRight w:val="0"/>
      <w:marTop w:val="0"/>
      <w:marBottom w:val="0"/>
      <w:divBdr>
        <w:top w:val="none" w:sz="0" w:space="0" w:color="auto"/>
        <w:left w:val="none" w:sz="0" w:space="0" w:color="auto"/>
        <w:bottom w:val="none" w:sz="0" w:space="0" w:color="auto"/>
        <w:right w:val="none" w:sz="0" w:space="0" w:color="auto"/>
      </w:divBdr>
    </w:div>
    <w:div w:id="117528568">
      <w:marLeft w:val="480"/>
      <w:marRight w:val="0"/>
      <w:marTop w:val="0"/>
      <w:marBottom w:val="0"/>
      <w:divBdr>
        <w:top w:val="none" w:sz="0" w:space="0" w:color="auto"/>
        <w:left w:val="none" w:sz="0" w:space="0" w:color="auto"/>
        <w:bottom w:val="none" w:sz="0" w:space="0" w:color="auto"/>
        <w:right w:val="none" w:sz="0" w:space="0" w:color="auto"/>
      </w:divBdr>
    </w:div>
    <w:div w:id="134567240">
      <w:marLeft w:val="480"/>
      <w:marRight w:val="0"/>
      <w:marTop w:val="0"/>
      <w:marBottom w:val="0"/>
      <w:divBdr>
        <w:top w:val="none" w:sz="0" w:space="0" w:color="auto"/>
        <w:left w:val="none" w:sz="0" w:space="0" w:color="auto"/>
        <w:bottom w:val="none" w:sz="0" w:space="0" w:color="auto"/>
        <w:right w:val="none" w:sz="0" w:space="0" w:color="auto"/>
      </w:divBdr>
    </w:div>
    <w:div w:id="146361470">
      <w:marLeft w:val="480"/>
      <w:marRight w:val="0"/>
      <w:marTop w:val="0"/>
      <w:marBottom w:val="0"/>
      <w:divBdr>
        <w:top w:val="none" w:sz="0" w:space="0" w:color="auto"/>
        <w:left w:val="none" w:sz="0" w:space="0" w:color="auto"/>
        <w:bottom w:val="none" w:sz="0" w:space="0" w:color="auto"/>
        <w:right w:val="none" w:sz="0" w:space="0" w:color="auto"/>
      </w:divBdr>
    </w:div>
    <w:div w:id="179976083">
      <w:bodyDiv w:val="1"/>
      <w:marLeft w:val="0"/>
      <w:marRight w:val="0"/>
      <w:marTop w:val="0"/>
      <w:marBottom w:val="0"/>
      <w:divBdr>
        <w:top w:val="none" w:sz="0" w:space="0" w:color="auto"/>
        <w:left w:val="none" w:sz="0" w:space="0" w:color="auto"/>
        <w:bottom w:val="none" w:sz="0" w:space="0" w:color="auto"/>
        <w:right w:val="none" w:sz="0" w:space="0" w:color="auto"/>
      </w:divBdr>
    </w:div>
    <w:div w:id="229579651">
      <w:bodyDiv w:val="1"/>
      <w:marLeft w:val="0"/>
      <w:marRight w:val="0"/>
      <w:marTop w:val="0"/>
      <w:marBottom w:val="0"/>
      <w:divBdr>
        <w:top w:val="none" w:sz="0" w:space="0" w:color="auto"/>
        <w:left w:val="none" w:sz="0" w:space="0" w:color="auto"/>
        <w:bottom w:val="none" w:sz="0" w:space="0" w:color="auto"/>
        <w:right w:val="none" w:sz="0" w:space="0" w:color="auto"/>
      </w:divBdr>
    </w:div>
    <w:div w:id="230433789">
      <w:marLeft w:val="480"/>
      <w:marRight w:val="0"/>
      <w:marTop w:val="0"/>
      <w:marBottom w:val="0"/>
      <w:divBdr>
        <w:top w:val="none" w:sz="0" w:space="0" w:color="auto"/>
        <w:left w:val="none" w:sz="0" w:space="0" w:color="auto"/>
        <w:bottom w:val="none" w:sz="0" w:space="0" w:color="auto"/>
        <w:right w:val="none" w:sz="0" w:space="0" w:color="auto"/>
      </w:divBdr>
    </w:div>
    <w:div w:id="234978152">
      <w:marLeft w:val="480"/>
      <w:marRight w:val="0"/>
      <w:marTop w:val="0"/>
      <w:marBottom w:val="0"/>
      <w:divBdr>
        <w:top w:val="none" w:sz="0" w:space="0" w:color="auto"/>
        <w:left w:val="none" w:sz="0" w:space="0" w:color="auto"/>
        <w:bottom w:val="none" w:sz="0" w:space="0" w:color="auto"/>
        <w:right w:val="none" w:sz="0" w:space="0" w:color="auto"/>
      </w:divBdr>
    </w:div>
    <w:div w:id="327948654">
      <w:marLeft w:val="480"/>
      <w:marRight w:val="0"/>
      <w:marTop w:val="0"/>
      <w:marBottom w:val="0"/>
      <w:divBdr>
        <w:top w:val="none" w:sz="0" w:space="0" w:color="auto"/>
        <w:left w:val="none" w:sz="0" w:space="0" w:color="auto"/>
        <w:bottom w:val="none" w:sz="0" w:space="0" w:color="auto"/>
        <w:right w:val="none" w:sz="0" w:space="0" w:color="auto"/>
      </w:divBdr>
    </w:div>
    <w:div w:id="328603938">
      <w:marLeft w:val="480"/>
      <w:marRight w:val="0"/>
      <w:marTop w:val="0"/>
      <w:marBottom w:val="0"/>
      <w:divBdr>
        <w:top w:val="none" w:sz="0" w:space="0" w:color="auto"/>
        <w:left w:val="none" w:sz="0" w:space="0" w:color="auto"/>
        <w:bottom w:val="none" w:sz="0" w:space="0" w:color="auto"/>
        <w:right w:val="none" w:sz="0" w:space="0" w:color="auto"/>
      </w:divBdr>
    </w:div>
    <w:div w:id="379672326">
      <w:marLeft w:val="480"/>
      <w:marRight w:val="0"/>
      <w:marTop w:val="0"/>
      <w:marBottom w:val="0"/>
      <w:divBdr>
        <w:top w:val="none" w:sz="0" w:space="0" w:color="auto"/>
        <w:left w:val="none" w:sz="0" w:space="0" w:color="auto"/>
        <w:bottom w:val="none" w:sz="0" w:space="0" w:color="auto"/>
        <w:right w:val="none" w:sz="0" w:space="0" w:color="auto"/>
      </w:divBdr>
    </w:div>
    <w:div w:id="394668601">
      <w:marLeft w:val="480"/>
      <w:marRight w:val="0"/>
      <w:marTop w:val="0"/>
      <w:marBottom w:val="0"/>
      <w:divBdr>
        <w:top w:val="none" w:sz="0" w:space="0" w:color="auto"/>
        <w:left w:val="none" w:sz="0" w:space="0" w:color="auto"/>
        <w:bottom w:val="none" w:sz="0" w:space="0" w:color="auto"/>
        <w:right w:val="none" w:sz="0" w:space="0" w:color="auto"/>
      </w:divBdr>
    </w:div>
    <w:div w:id="394819594">
      <w:marLeft w:val="480"/>
      <w:marRight w:val="0"/>
      <w:marTop w:val="0"/>
      <w:marBottom w:val="0"/>
      <w:divBdr>
        <w:top w:val="none" w:sz="0" w:space="0" w:color="auto"/>
        <w:left w:val="none" w:sz="0" w:space="0" w:color="auto"/>
        <w:bottom w:val="none" w:sz="0" w:space="0" w:color="auto"/>
        <w:right w:val="none" w:sz="0" w:space="0" w:color="auto"/>
      </w:divBdr>
    </w:div>
    <w:div w:id="405997588">
      <w:marLeft w:val="480"/>
      <w:marRight w:val="0"/>
      <w:marTop w:val="0"/>
      <w:marBottom w:val="0"/>
      <w:divBdr>
        <w:top w:val="none" w:sz="0" w:space="0" w:color="auto"/>
        <w:left w:val="none" w:sz="0" w:space="0" w:color="auto"/>
        <w:bottom w:val="none" w:sz="0" w:space="0" w:color="auto"/>
        <w:right w:val="none" w:sz="0" w:space="0" w:color="auto"/>
      </w:divBdr>
    </w:div>
    <w:div w:id="435635069">
      <w:marLeft w:val="480"/>
      <w:marRight w:val="0"/>
      <w:marTop w:val="0"/>
      <w:marBottom w:val="0"/>
      <w:divBdr>
        <w:top w:val="none" w:sz="0" w:space="0" w:color="auto"/>
        <w:left w:val="none" w:sz="0" w:space="0" w:color="auto"/>
        <w:bottom w:val="none" w:sz="0" w:space="0" w:color="auto"/>
        <w:right w:val="none" w:sz="0" w:space="0" w:color="auto"/>
      </w:divBdr>
    </w:div>
    <w:div w:id="480778674">
      <w:marLeft w:val="480"/>
      <w:marRight w:val="0"/>
      <w:marTop w:val="0"/>
      <w:marBottom w:val="0"/>
      <w:divBdr>
        <w:top w:val="none" w:sz="0" w:space="0" w:color="auto"/>
        <w:left w:val="none" w:sz="0" w:space="0" w:color="auto"/>
        <w:bottom w:val="none" w:sz="0" w:space="0" w:color="auto"/>
        <w:right w:val="none" w:sz="0" w:space="0" w:color="auto"/>
      </w:divBdr>
    </w:div>
    <w:div w:id="502480283">
      <w:marLeft w:val="480"/>
      <w:marRight w:val="0"/>
      <w:marTop w:val="0"/>
      <w:marBottom w:val="0"/>
      <w:divBdr>
        <w:top w:val="none" w:sz="0" w:space="0" w:color="auto"/>
        <w:left w:val="none" w:sz="0" w:space="0" w:color="auto"/>
        <w:bottom w:val="none" w:sz="0" w:space="0" w:color="auto"/>
        <w:right w:val="none" w:sz="0" w:space="0" w:color="auto"/>
      </w:divBdr>
    </w:div>
    <w:div w:id="525169593">
      <w:marLeft w:val="480"/>
      <w:marRight w:val="0"/>
      <w:marTop w:val="0"/>
      <w:marBottom w:val="0"/>
      <w:divBdr>
        <w:top w:val="none" w:sz="0" w:space="0" w:color="auto"/>
        <w:left w:val="none" w:sz="0" w:space="0" w:color="auto"/>
        <w:bottom w:val="none" w:sz="0" w:space="0" w:color="auto"/>
        <w:right w:val="none" w:sz="0" w:space="0" w:color="auto"/>
      </w:divBdr>
    </w:div>
    <w:div w:id="555311557">
      <w:marLeft w:val="480"/>
      <w:marRight w:val="0"/>
      <w:marTop w:val="0"/>
      <w:marBottom w:val="0"/>
      <w:divBdr>
        <w:top w:val="none" w:sz="0" w:space="0" w:color="auto"/>
        <w:left w:val="none" w:sz="0" w:space="0" w:color="auto"/>
        <w:bottom w:val="none" w:sz="0" w:space="0" w:color="auto"/>
        <w:right w:val="none" w:sz="0" w:space="0" w:color="auto"/>
      </w:divBdr>
    </w:div>
    <w:div w:id="567232221">
      <w:bodyDiv w:val="1"/>
      <w:marLeft w:val="0"/>
      <w:marRight w:val="0"/>
      <w:marTop w:val="0"/>
      <w:marBottom w:val="0"/>
      <w:divBdr>
        <w:top w:val="none" w:sz="0" w:space="0" w:color="auto"/>
        <w:left w:val="none" w:sz="0" w:space="0" w:color="auto"/>
        <w:bottom w:val="none" w:sz="0" w:space="0" w:color="auto"/>
        <w:right w:val="none" w:sz="0" w:space="0" w:color="auto"/>
      </w:divBdr>
    </w:div>
    <w:div w:id="579292235">
      <w:marLeft w:val="480"/>
      <w:marRight w:val="0"/>
      <w:marTop w:val="0"/>
      <w:marBottom w:val="0"/>
      <w:divBdr>
        <w:top w:val="none" w:sz="0" w:space="0" w:color="auto"/>
        <w:left w:val="none" w:sz="0" w:space="0" w:color="auto"/>
        <w:bottom w:val="none" w:sz="0" w:space="0" w:color="auto"/>
        <w:right w:val="none" w:sz="0" w:space="0" w:color="auto"/>
      </w:divBdr>
    </w:div>
    <w:div w:id="579829017">
      <w:marLeft w:val="480"/>
      <w:marRight w:val="0"/>
      <w:marTop w:val="0"/>
      <w:marBottom w:val="0"/>
      <w:divBdr>
        <w:top w:val="none" w:sz="0" w:space="0" w:color="auto"/>
        <w:left w:val="none" w:sz="0" w:space="0" w:color="auto"/>
        <w:bottom w:val="none" w:sz="0" w:space="0" w:color="auto"/>
        <w:right w:val="none" w:sz="0" w:space="0" w:color="auto"/>
      </w:divBdr>
    </w:div>
    <w:div w:id="584456650">
      <w:marLeft w:val="480"/>
      <w:marRight w:val="0"/>
      <w:marTop w:val="0"/>
      <w:marBottom w:val="0"/>
      <w:divBdr>
        <w:top w:val="none" w:sz="0" w:space="0" w:color="auto"/>
        <w:left w:val="none" w:sz="0" w:space="0" w:color="auto"/>
        <w:bottom w:val="none" w:sz="0" w:space="0" w:color="auto"/>
        <w:right w:val="none" w:sz="0" w:space="0" w:color="auto"/>
      </w:divBdr>
    </w:div>
    <w:div w:id="620376630">
      <w:marLeft w:val="480"/>
      <w:marRight w:val="0"/>
      <w:marTop w:val="0"/>
      <w:marBottom w:val="0"/>
      <w:divBdr>
        <w:top w:val="none" w:sz="0" w:space="0" w:color="auto"/>
        <w:left w:val="none" w:sz="0" w:space="0" w:color="auto"/>
        <w:bottom w:val="none" w:sz="0" w:space="0" w:color="auto"/>
        <w:right w:val="none" w:sz="0" w:space="0" w:color="auto"/>
      </w:divBdr>
    </w:div>
    <w:div w:id="632255195">
      <w:marLeft w:val="480"/>
      <w:marRight w:val="0"/>
      <w:marTop w:val="0"/>
      <w:marBottom w:val="0"/>
      <w:divBdr>
        <w:top w:val="none" w:sz="0" w:space="0" w:color="auto"/>
        <w:left w:val="none" w:sz="0" w:space="0" w:color="auto"/>
        <w:bottom w:val="none" w:sz="0" w:space="0" w:color="auto"/>
        <w:right w:val="none" w:sz="0" w:space="0" w:color="auto"/>
      </w:divBdr>
    </w:div>
    <w:div w:id="667096771">
      <w:marLeft w:val="480"/>
      <w:marRight w:val="0"/>
      <w:marTop w:val="0"/>
      <w:marBottom w:val="0"/>
      <w:divBdr>
        <w:top w:val="none" w:sz="0" w:space="0" w:color="auto"/>
        <w:left w:val="none" w:sz="0" w:space="0" w:color="auto"/>
        <w:bottom w:val="none" w:sz="0" w:space="0" w:color="auto"/>
        <w:right w:val="none" w:sz="0" w:space="0" w:color="auto"/>
      </w:divBdr>
    </w:div>
    <w:div w:id="703214371">
      <w:marLeft w:val="480"/>
      <w:marRight w:val="0"/>
      <w:marTop w:val="0"/>
      <w:marBottom w:val="0"/>
      <w:divBdr>
        <w:top w:val="none" w:sz="0" w:space="0" w:color="auto"/>
        <w:left w:val="none" w:sz="0" w:space="0" w:color="auto"/>
        <w:bottom w:val="none" w:sz="0" w:space="0" w:color="auto"/>
        <w:right w:val="none" w:sz="0" w:space="0" w:color="auto"/>
      </w:divBdr>
    </w:div>
    <w:div w:id="736363359">
      <w:marLeft w:val="480"/>
      <w:marRight w:val="0"/>
      <w:marTop w:val="0"/>
      <w:marBottom w:val="0"/>
      <w:divBdr>
        <w:top w:val="none" w:sz="0" w:space="0" w:color="auto"/>
        <w:left w:val="none" w:sz="0" w:space="0" w:color="auto"/>
        <w:bottom w:val="none" w:sz="0" w:space="0" w:color="auto"/>
        <w:right w:val="none" w:sz="0" w:space="0" w:color="auto"/>
      </w:divBdr>
    </w:div>
    <w:div w:id="788011576">
      <w:marLeft w:val="480"/>
      <w:marRight w:val="0"/>
      <w:marTop w:val="0"/>
      <w:marBottom w:val="0"/>
      <w:divBdr>
        <w:top w:val="none" w:sz="0" w:space="0" w:color="auto"/>
        <w:left w:val="none" w:sz="0" w:space="0" w:color="auto"/>
        <w:bottom w:val="none" w:sz="0" w:space="0" w:color="auto"/>
        <w:right w:val="none" w:sz="0" w:space="0" w:color="auto"/>
      </w:divBdr>
    </w:div>
    <w:div w:id="808933570">
      <w:marLeft w:val="480"/>
      <w:marRight w:val="0"/>
      <w:marTop w:val="0"/>
      <w:marBottom w:val="0"/>
      <w:divBdr>
        <w:top w:val="none" w:sz="0" w:space="0" w:color="auto"/>
        <w:left w:val="none" w:sz="0" w:space="0" w:color="auto"/>
        <w:bottom w:val="none" w:sz="0" w:space="0" w:color="auto"/>
        <w:right w:val="none" w:sz="0" w:space="0" w:color="auto"/>
      </w:divBdr>
    </w:div>
    <w:div w:id="815687738">
      <w:marLeft w:val="480"/>
      <w:marRight w:val="0"/>
      <w:marTop w:val="0"/>
      <w:marBottom w:val="0"/>
      <w:divBdr>
        <w:top w:val="none" w:sz="0" w:space="0" w:color="auto"/>
        <w:left w:val="none" w:sz="0" w:space="0" w:color="auto"/>
        <w:bottom w:val="none" w:sz="0" w:space="0" w:color="auto"/>
        <w:right w:val="none" w:sz="0" w:space="0" w:color="auto"/>
      </w:divBdr>
    </w:div>
    <w:div w:id="844785667">
      <w:marLeft w:val="480"/>
      <w:marRight w:val="0"/>
      <w:marTop w:val="0"/>
      <w:marBottom w:val="0"/>
      <w:divBdr>
        <w:top w:val="none" w:sz="0" w:space="0" w:color="auto"/>
        <w:left w:val="none" w:sz="0" w:space="0" w:color="auto"/>
        <w:bottom w:val="none" w:sz="0" w:space="0" w:color="auto"/>
        <w:right w:val="none" w:sz="0" w:space="0" w:color="auto"/>
      </w:divBdr>
    </w:div>
    <w:div w:id="870603928">
      <w:marLeft w:val="480"/>
      <w:marRight w:val="0"/>
      <w:marTop w:val="0"/>
      <w:marBottom w:val="0"/>
      <w:divBdr>
        <w:top w:val="none" w:sz="0" w:space="0" w:color="auto"/>
        <w:left w:val="none" w:sz="0" w:space="0" w:color="auto"/>
        <w:bottom w:val="none" w:sz="0" w:space="0" w:color="auto"/>
        <w:right w:val="none" w:sz="0" w:space="0" w:color="auto"/>
      </w:divBdr>
    </w:div>
    <w:div w:id="896478445">
      <w:marLeft w:val="480"/>
      <w:marRight w:val="0"/>
      <w:marTop w:val="0"/>
      <w:marBottom w:val="0"/>
      <w:divBdr>
        <w:top w:val="none" w:sz="0" w:space="0" w:color="auto"/>
        <w:left w:val="none" w:sz="0" w:space="0" w:color="auto"/>
        <w:bottom w:val="none" w:sz="0" w:space="0" w:color="auto"/>
        <w:right w:val="none" w:sz="0" w:space="0" w:color="auto"/>
      </w:divBdr>
    </w:div>
    <w:div w:id="948196047">
      <w:marLeft w:val="480"/>
      <w:marRight w:val="0"/>
      <w:marTop w:val="0"/>
      <w:marBottom w:val="0"/>
      <w:divBdr>
        <w:top w:val="none" w:sz="0" w:space="0" w:color="auto"/>
        <w:left w:val="none" w:sz="0" w:space="0" w:color="auto"/>
        <w:bottom w:val="none" w:sz="0" w:space="0" w:color="auto"/>
        <w:right w:val="none" w:sz="0" w:space="0" w:color="auto"/>
      </w:divBdr>
    </w:div>
    <w:div w:id="982925146">
      <w:marLeft w:val="480"/>
      <w:marRight w:val="0"/>
      <w:marTop w:val="0"/>
      <w:marBottom w:val="0"/>
      <w:divBdr>
        <w:top w:val="none" w:sz="0" w:space="0" w:color="auto"/>
        <w:left w:val="none" w:sz="0" w:space="0" w:color="auto"/>
        <w:bottom w:val="none" w:sz="0" w:space="0" w:color="auto"/>
        <w:right w:val="none" w:sz="0" w:space="0" w:color="auto"/>
      </w:divBdr>
    </w:div>
    <w:div w:id="1001859546">
      <w:marLeft w:val="480"/>
      <w:marRight w:val="0"/>
      <w:marTop w:val="0"/>
      <w:marBottom w:val="0"/>
      <w:divBdr>
        <w:top w:val="none" w:sz="0" w:space="0" w:color="auto"/>
        <w:left w:val="none" w:sz="0" w:space="0" w:color="auto"/>
        <w:bottom w:val="none" w:sz="0" w:space="0" w:color="auto"/>
        <w:right w:val="none" w:sz="0" w:space="0" w:color="auto"/>
      </w:divBdr>
    </w:div>
    <w:div w:id="1026517933">
      <w:marLeft w:val="480"/>
      <w:marRight w:val="0"/>
      <w:marTop w:val="0"/>
      <w:marBottom w:val="0"/>
      <w:divBdr>
        <w:top w:val="none" w:sz="0" w:space="0" w:color="auto"/>
        <w:left w:val="none" w:sz="0" w:space="0" w:color="auto"/>
        <w:bottom w:val="none" w:sz="0" w:space="0" w:color="auto"/>
        <w:right w:val="none" w:sz="0" w:space="0" w:color="auto"/>
      </w:divBdr>
    </w:div>
    <w:div w:id="1083599906">
      <w:bodyDiv w:val="1"/>
      <w:marLeft w:val="0"/>
      <w:marRight w:val="0"/>
      <w:marTop w:val="0"/>
      <w:marBottom w:val="0"/>
      <w:divBdr>
        <w:top w:val="none" w:sz="0" w:space="0" w:color="auto"/>
        <w:left w:val="none" w:sz="0" w:space="0" w:color="auto"/>
        <w:bottom w:val="none" w:sz="0" w:space="0" w:color="auto"/>
        <w:right w:val="none" w:sz="0" w:space="0" w:color="auto"/>
      </w:divBdr>
    </w:div>
    <w:div w:id="1101946785">
      <w:marLeft w:val="480"/>
      <w:marRight w:val="0"/>
      <w:marTop w:val="0"/>
      <w:marBottom w:val="0"/>
      <w:divBdr>
        <w:top w:val="none" w:sz="0" w:space="0" w:color="auto"/>
        <w:left w:val="none" w:sz="0" w:space="0" w:color="auto"/>
        <w:bottom w:val="none" w:sz="0" w:space="0" w:color="auto"/>
        <w:right w:val="none" w:sz="0" w:space="0" w:color="auto"/>
      </w:divBdr>
    </w:div>
    <w:div w:id="1106462594">
      <w:marLeft w:val="480"/>
      <w:marRight w:val="0"/>
      <w:marTop w:val="0"/>
      <w:marBottom w:val="0"/>
      <w:divBdr>
        <w:top w:val="none" w:sz="0" w:space="0" w:color="auto"/>
        <w:left w:val="none" w:sz="0" w:space="0" w:color="auto"/>
        <w:bottom w:val="none" w:sz="0" w:space="0" w:color="auto"/>
        <w:right w:val="none" w:sz="0" w:space="0" w:color="auto"/>
      </w:divBdr>
    </w:div>
    <w:div w:id="1167554958">
      <w:marLeft w:val="480"/>
      <w:marRight w:val="0"/>
      <w:marTop w:val="0"/>
      <w:marBottom w:val="0"/>
      <w:divBdr>
        <w:top w:val="none" w:sz="0" w:space="0" w:color="auto"/>
        <w:left w:val="none" w:sz="0" w:space="0" w:color="auto"/>
        <w:bottom w:val="none" w:sz="0" w:space="0" w:color="auto"/>
        <w:right w:val="none" w:sz="0" w:space="0" w:color="auto"/>
      </w:divBdr>
    </w:div>
    <w:div w:id="1176578694">
      <w:marLeft w:val="480"/>
      <w:marRight w:val="0"/>
      <w:marTop w:val="0"/>
      <w:marBottom w:val="0"/>
      <w:divBdr>
        <w:top w:val="none" w:sz="0" w:space="0" w:color="auto"/>
        <w:left w:val="none" w:sz="0" w:space="0" w:color="auto"/>
        <w:bottom w:val="none" w:sz="0" w:space="0" w:color="auto"/>
        <w:right w:val="none" w:sz="0" w:space="0" w:color="auto"/>
      </w:divBdr>
    </w:div>
    <w:div w:id="1184826033">
      <w:marLeft w:val="480"/>
      <w:marRight w:val="0"/>
      <w:marTop w:val="0"/>
      <w:marBottom w:val="0"/>
      <w:divBdr>
        <w:top w:val="none" w:sz="0" w:space="0" w:color="auto"/>
        <w:left w:val="none" w:sz="0" w:space="0" w:color="auto"/>
        <w:bottom w:val="none" w:sz="0" w:space="0" w:color="auto"/>
        <w:right w:val="none" w:sz="0" w:space="0" w:color="auto"/>
      </w:divBdr>
    </w:div>
    <w:div w:id="1185483543">
      <w:marLeft w:val="480"/>
      <w:marRight w:val="0"/>
      <w:marTop w:val="0"/>
      <w:marBottom w:val="0"/>
      <w:divBdr>
        <w:top w:val="none" w:sz="0" w:space="0" w:color="auto"/>
        <w:left w:val="none" w:sz="0" w:space="0" w:color="auto"/>
        <w:bottom w:val="none" w:sz="0" w:space="0" w:color="auto"/>
        <w:right w:val="none" w:sz="0" w:space="0" w:color="auto"/>
      </w:divBdr>
    </w:div>
    <w:div w:id="1185749419">
      <w:bodyDiv w:val="1"/>
      <w:marLeft w:val="0"/>
      <w:marRight w:val="0"/>
      <w:marTop w:val="0"/>
      <w:marBottom w:val="0"/>
      <w:divBdr>
        <w:top w:val="none" w:sz="0" w:space="0" w:color="auto"/>
        <w:left w:val="none" w:sz="0" w:space="0" w:color="auto"/>
        <w:bottom w:val="none" w:sz="0" w:space="0" w:color="auto"/>
        <w:right w:val="none" w:sz="0" w:space="0" w:color="auto"/>
      </w:divBdr>
    </w:div>
    <w:div w:id="1252736986">
      <w:marLeft w:val="480"/>
      <w:marRight w:val="0"/>
      <w:marTop w:val="0"/>
      <w:marBottom w:val="0"/>
      <w:divBdr>
        <w:top w:val="none" w:sz="0" w:space="0" w:color="auto"/>
        <w:left w:val="none" w:sz="0" w:space="0" w:color="auto"/>
        <w:bottom w:val="none" w:sz="0" w:space="0" w:color="auto"/>
        <w:right w:val="none" w:sz="0" w:space="0" w:color="auto"/>
      </w:divBdr>
    </w:div>
    <w:div w:id="1268463875">
      <w:marLeft w:val="480"/>
      <w:marRight w:val="0"/>
      <w:marTop w:val="0"/>
      <w:marBottom w:val="0"/>
      <w:divBdr>
        <w:top w:val="none" w:sz="0" w:space="0" w:color="auto"/>
        <w:left w:val="none" w:sz="0" w:space="0" w:color="auto"/>
        <w:bottom w:val="none" w:sz="0" w:space="0" w:color="auto"/>
        <w:right w:val="none" w:sz="0" w:space="0" w:color="auto"/>
      </w:divBdr>
    </w:div>
    <w:div w:id="1327397613">
      <w:marLeft w:val="480"/>
      <w:marRight w:val="0"/>
      <w:marTop w:val="0"/>
      <w:marBottom w:val="0"/>
      <w:divBdr>
        <w:top w:val="none" w:sz="0" w:space="0" w:color="auto"/>
        <w:left w:val="none" w:sz="0" w:space="0" w:color="auto"/>
        <w:bottom w:val="none" w:sz="0" w:space="0" w:color="auto"/>
        <w:right w:val="none" w:sz="0" w:space="0" w:color="auto"/>
      </w:divBdr>
    </w:div>
    <w:div w:id="1342051242">
      <w:marLeft w:val="480"/>
      <w:marRight w:val="0"/>
      <w:marTop w:val="0"/>
      <w:marBottom w:val="0"/>
      <w:divBdr>
        <w:top w:val="none" w:sz="0" w:space="0" w:color="auto"/>
        <w:left w:val="none" w:sz="0" w:space="0" w:color="auto"/>
        <w:bottom w:val="none" w:sz="0" w:space="0" w:color="auto"/>
        <w:right w:val="none" w:sz="0" w:space="0" w:color="auto"/>
      </w:divBdr>
    </w:div>
    <w:div w:id="1349672783">
      <w:bodyDiv w:val="1"/>
      <w:marLeft w:val="0"/>
      <w:marRight w:val="0"/>
      <w:marTop w:val="0"/>
      <w:marBottom w:val="0"/>
      <w:divBdr>
        <w:top w:val="none" w:sz="0" w:space="0" w:color="auto"/>
        <w:left w:val="none" w:sz="0" w:space="0" w:color="auto"/>
        <w:bottom w:val="none" w:sz="0" w:space="0" w:color="auto"/>
        <w:right w:val="none" w:sz="0" w:space="0" w:color="auto"/>
      </w:divBdr>
    </w:div>
    <w:div w:id="1368605580">
      <w:marLeft w:val="480"/>
      <w:marRight w:val="0"/>
      <w:marTop w:val="0"/>
      <w:marBottom w:val="0"/>
      <w:divBdr>
        <w:top w:val="none" w:sz="0" w:space="0" w:color="auto"/>
        <w:left w:val="none" w:sz="0" w:space="0" w:color="auto"/>
        <w:bottom w:val="none" w:sz="0" w:space="0" w:color="auto"/>
        <w:right w:val="none" w:sz="0" w:space="0" w:color="auto"/>
      </w:divBdr>
    </w:div>
    <w:div w:id="1447115536">
      <w:marLeft w:val="480"/>
      <w:marRight w:val="0"/>
      <w:marTop w:val="0"/>
      <w:marBottom w:val="0"/>
      <w:divBdr>
        <w:top w:val="none" w:sz="0" w:space="0" w:color="auto"/>
        <w:left w:val="none" w:sz="0" w:space="0" w:color="auto"/>
        <w:bottom w:val="none" w:sz="0" w:space="0" w:color="auto"/>
        <w:right w:val="none" w:sz="0" w:space="0" w:color="auto"/>
      </w:divBdr>
    </w:div>
    <w:div w:id="1481267087">
      <w:marLeft w:val="480"/>
      <w:marRight w:val="0"/>
      <w:marTop w:val="0"/>
      <w:marBottom w:val="0"/>
      <w:divBdr>
        <w:top w:val="none" w:sz="0" w:space="0" w:color="auto"/>
        <w:left w:val="none" w:sz="0" w:space="0" w:color="auto"/>
        <w:bottom w:val="none" w:sz="0" w:space="0" w:color="auto"/>
        <w:right w:val="none" w:sz="0" w:space="0" w:color="auto"/>
      </w:divBdr>
    </w:div>
    <w:div w:id="1504393758">
      <w:marLeft w:val="480"/>
      <w:marRight w:val="0"/>
      <w:marTop w:val="0"/>
      <w:marBottom w:val="0"/>
      <w:divBdr>
        <w:top w:val="none" w:sz="0" w:space="0" w:color="auto"/>
        <w:left w:val="none" w:sz="0" w:space="0" w:color="auto"/>
        <w:bottom w:val="none" w:sz="0" w:space="0" w:color="auto"/>
        <w:right w:val="none" w:sz="0" w:space="0" w:color="auto"/>
      </w:divBdr>
    </w:div>
    <w:div w:id="1514371721">
      <w:marLeft w:val="480"/>
      <w:marRight w:val="0"/>
      <w:marTop w:val="0"/>
      <w:marBottom w:val="0"/>
      <w:divBdr>
        <w:top w:val="none" w:sz="0" w:space="0" w:color="auto"/>
        <w:left w:val="none" w:sz="0" w:space="0" w:color="auto"/>
        <w:bottom w:val="none" w:sz="0" w:space="0" w:color="auto"/>
        <w:right w:val="none" w:sz="0" w:space="0" w:color="auto"/>
      </w:divBdr>
    </w:div>
    <w:div w:id="1677491738">
      <w:marLeft w:val="480"/>
      <w:marRight w:val="0"/>
      <w:marTop w:val="0"/>
      <w:marBottom w:val="0"/>
      <w:divBdr>
        <w:top w:val="none" w:sz="0" w:space="0" w:color="auto"/>
        <w:left w:val="none" w:sz="0" w:space="0" w:color="auto"/>
        <w:bottom w:val="none" w:sz="0" w:space="0" w:color="auto"/>
        <w:right w:val="none" w:sz="0" w:space="0" w:color="auto"/>
      </w:divBdr>
    </w:div>
    <w:div w:id="1695033816">
      <w:marLeft w:val="480"/>
      <w:marRight w:val="0"/>
      <w:marTop w:val="0"/>
      <w:marBottom w:val="0"/>
      <w:divBdr>
        <w:top w:val="none" w:sz="0" w:space="0" w:color="auto"/>
        <w:left w:val="none" w:sz="0" w:space="0" w:color="auto"/>
        <w:bottom w:val="none" w:sz="0" w:space="0" w:color="auto"/>
        <w:right w:val="none" w:sz="0" w:space="0" w:color="auto"/>
      </w:divBdr>
    </w:div>
    <w:div w:id="1750687446">
      <w:marLeft w:val="480"/>
      <w:marRight w:val="0"/>
      <w:marTop w:val="0"/>
      <w:marBottom w:val="0"/>
      <w:divBdr>
        <w:top w:val="none" w:sz="0" w:space="0" w:color="auto"/>
        <w:left w:val="none" w:sz="0" w:space="0" w:color="auto"/>
        <w:bottom w:val="none" w:sz="0" w:space="0" w:color="auto"/>
        <w:right w:val="none" w:sz="0" w:space="0" w:color="auto"/>
      </w:divBdr>
    </w:div>
    <w:div w:id="1754473218">
      <w:marLeft w:val="480"/>
      <w:marRight w:val="0"/>
      <w:marTop w:val="0"/>
      <w:marBottom w:val="0"/>
      <w:divBdr>
        <w:top w:val="none" w:sz="0" w:space="0" w:color="auto"/>
        <w:left w:val="none" w:sz="0" w:space="0" w:color="auto"/>
        <w:bottom w:val="none" w:sz="0" w:space="0" w:color="auto"/>
        <w:right w:val="none" w:sz="0" w:space="0" w:color="auto"/>
      </w:divBdr>
    </w:div>
    <w:div w:id="1758747650">
      <w:marLeft w:val="480"/>
      <w:marRight w:val="0"/>
      <w:marTop w:val="0"/>
      <w:marBottom w:val="0"/>
      <w:divBdr>
        <w:top w:val="none" w:sz="0" w:space="0" w:color="auto"/>
        <w:left w:val="none" w:sz="0" w:space="0" w:color="auto"/>
        <w:bottom w:val="none" w:sz="0" w:space="0" w:color="auto"/>
        <w:right w:val="none" w:sz="0" w:space="0" w:color="auto"/>
      </w:divBdr>
    </w:div>
    <w:div w:id="1776096742">
      <w:marLeft w:val="480"/>
      <w:marRight w:val="0"/>
      <w:marTop w:val="0"/>
      <w:marBottom w:val="0"/>
      <w:divBdr>
        <w:top w:val="none" w:sz="0" w:space="0" w:color="auto"/>
        <w:left w:val="none" w:sz="0" w:space="0" w:color="auto"/>
        <w:bottom w:val="none" w:sz="0" w:space="0" w:color="auto"/>
        <w:right w:val="none" w:sz="0" w:space="0" w:color="auto"/>
      </w:divBdr>
    </w:div>
    <w:div w:id="1891728638">
      <w:marLeft w:val="480"/>
      <w:marRight w:val="0"/>
      <w:marTop w:val="0"/>
      <w:marBottom w:val="0"/>
      <w:divBdr>
        <w:top w:val="none" w:sz="0" w:space="0" w:color="auto"/>
        <w:left w:val="none" w:sz="0" w:space="0" w:color="auto"/>
        <w:bottom w:val="none" w:sz="0" w:space="0" w:color="auto"/>
        <w:right w:val="none" w:sz="0" w:space="0" w:color="auto"/>
      </w:divBdr>
    </w:div>
    <w:div w:id="1894080458">
      <w:marLeft w:val="480"/>
      <w:marRight w:val="0"/>
      <w:marTop w:val="0"/>
      <w:marBottom w:val="0"/>
      <w:divBdr>
        <w:top w:val="none" w:sz="0" w:space="0" w:color="auto"/>
        <w:left w:val="none" w:sz="0" w:space="0" w:color="auto"/>
        <w:bottom w:val="none" w:sz="0" w:space="0" w:color="auto"/>
        <w:right w:val="none" w:sz="0" w:space="0" w:color="auto"/>
      </w:divBdr>
    </w:div>
    <w:div w:id="1920601729">
      <w:bodyDiv w:val="1"/>
      <w:marLeft w:val="0"/>
      <w:marRight w:val="0"/>
      <w:marTop w:val="0"/>
      <w:marBottom w:val="0"/>
      <w:divBdr>
        <w:top w:val="none" w:sz="0" w:space="0" w:color="auto"/>
        <w:left w:val="none" w:sz="0" w:space="0" w:color="auto"/>
        <w:bottom w:val="none" w:sz="0" w:space="0" w:color="auto"/>
        <w:right w:val="none" w:sz="0" w:space="0" w:color="auto"/>
      </w:divBdr>
    </w:div>
    <w:div w:id="1932159934">
      <w:marLeft w:val="480"/>
      <w:marRight w:val="0"/>
      <w:marTop w:val="0"/>
      <w:marBottom w:val="0"/>
      <w:divBdr>
        <w:top w:val="none" w:sz="0" w:space="0" w:color="auto"/>
        <w:left w:val="none" w:sz="0" w:space="0" w:color="auto"/>
        <w:bottom w:val="none" w:sz="0" w:space="0" w:color="auto"/>
        <w:right w:val="none" w:sz="0" w:space="0" w:color="auto"/>
      </w:divBdr>
    </w:div>
    <w:div w:id="1997371540">
      <w:bodyDiv w:val="1"/>
      <w:marLeft w:val="0"/>
      <w:marRight w:val="0"/>
      <w:marTop w:val="0"/>
      <w:marBottom w:val="0"/>
      <w:divBdr>
        <w:top w:val="none" w:sz="0" w:space="0" w:color="auto"/>
        <w:left w:val="none" w:sz="0" w:space="0" w:color="auto"/>
        <w:bottom w:val="none" w:sz="0" w:space="0" w:color="auto"/>
        <w:right w:val="none" w:sz="0" w:space="0" w:color="auto"/>
      </w:divBdr>
    </w:div>
    <w:div w:id="1998923988">
      <w:marLeft w:val="480"/>
      <w:marRight w:val="0"/>
      <w:marTop w:val="0"/>
      <w:marBottom w:val="0"/>
      <w:divBdr>
        <w:top w:val="none" w:sz="0" w:space="0" w:color="auto"/>
        <w:left w:val="none" w:sz="0" w:space="0" w:color="auto"/>
        <w:bottom w:val="none" w:sz="0" w:space="0" w:color="auto"/>
        <w:right w:val="none" w:sz="0" w:space="0" w:color="auto"/>
      </w:divBdr>
    </w:div>
    <w:div w:id="2023894601">
      <w:marLeft w:val="480"/>
      <w:marRight w:val="0"/>
      <w:marTop w:val="0"/>
      <w:marBottom w:val="0"/>
      <w:divBdr>
        <w:top w:val="none" w:sz="0" w:space="0" w:color="auto"/>
        <w:left w:val="none" w:sz="0" w:space="0" w:color="auto"/>
        <w:bottom w:val="none" w:sz="0" w:space="0" w:color="auto"/>
        <w:right w:val="none" w:sz="0" w:space="0" w:color="auto"/>
      </w:divBdr>
    </w:div>
    <w:div w:id="2024669567">
      <w:marLeft w:val="480"/>
      <w:marRight w:val="0"/>
      <w:marTop w:val="0"/>
      <w:marBottom w:val="0"/>
      <w:divBdr>
        <w:top w:val="none" w:sz="0" w:space="0" w:color="auto"/>
        <w:left w:val="none" w:sz="0" w:space="0" w:color="auto"/>
        <w:bottom w:val="none" w:sz="0" w:space="0" w:color="auto"/>
        <w:right w:val="none" w:sz="0" w:space="0" w:color="auto"/>
      </w:divBdr>
    </w:div>
    <w:div w:id="2025210516">
      <w:marLeft w:val="480"/>
      <w:marRight w:val="0"/>
      <w:marTop w:val="0"/>
      <w:marBottom w:val="0"/>
      <w:divBdr>
        <w:top w:val="none" w:sz="0" w:space="0" w:color="auto"/>
        <w:left w:val="none" w:sz="0" w:space="0" w:color="auto"/>
        <w:bottom w:val="none" w:sz="0" w:space="0" w:color="auto"/>
        <w:right w:val="none" w:sz="0" w:space="0" w:color="auto"/>
      </w:divBdr>
    </w:div>
    <w:div w:id="2042123573">
      <w:marLeft w:val="480"/>
      <w:marRight w:val="0"/>
      <w:marTop w:val="0"/>
      <w:marBottom w:val="0"/>
      <w:divBdr>
        <w:top w:val="none" w:sz="0" w:space="0" w:color="auto"/>
        <w:left w:val="none" w:sz="0" w:space="0" w:color="auto"/>
        <w:bottom w:val="none" w:sz="0" w:space="0" w:color="auto"/>
        <w:right w:val="none" w:sz="0" w:space="0" w:color="auto"/>
      </w:divBdr>
    </w:div>
    <w:div w:id="2081782640">
      <w:marLeft w:val="480"/>
      <w:marRight w:val="0"/>
      <w:marTop w:val="0"/>
      <w:marBottom w:val="0"/>
      <w:divBdr>
        <w:top w:val="none" w:sz="0" w:space="0" w:color="auto"/>
        <w:left w:val="none" w:sz="0" w:space="0" w:color="auto"/>
        <w:bottom w:val="none" w:sz="0" w:space="0" w:color="auto"/>
        <w:right w:val="none" w:sz="0" w:space="0" w:color="auto"/>
      </w:divBdr>
    </w:div>
    <w:div w:id="2091921073">
      <w:bodyDiv w:val="1"/>
      <w:marLeft w:val="0"/>
      <w:marRight w:val="0"/>
      <w:marTop w:val="0"/>
      <w:marBottom w:val="0"/>
      <w:divBdr>
        <w:top w:val="none" w:sz="0" w:space="0" w:color="auto"/>
        <w:left w:val="none" w:sz="0" w:space="0" w:color="auto"/>
        <w:bottom w:val="none" w:sz="0" w:space="0" w:color="auto"/>
        <w:right w:val="none" w:sz="0" w:space="0" w:color="auto"/>
      </w:divBdr>
    </w:div>
    <w:div w:id="214053710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E3C9A8-F003-4165-9EAE-942BB5FF9D6F}">
  <we:reference id="wa104382081" version="1.55.1.0" store="tr-TR" storeType="OMEX"/>
  <we:alternateReferences>
    <we:reference id="WA104382081" version="1.55.1.0" store="WA104382081" storeType="OMEX"/>
  </we:alternateReferences>
  <we:properties>
    <we:property name="MENDELEY_BIBLIOGRAPHY_IS_DIRTY" value="false"/>
    <we:property name="MENDELEY_BIBLIOGRAPHY_LAST_MODIFIED" value="1759823939613"/>
    <we:property name="MENDELEY_CITATIONS" value="[{&quot;citationID&quot;:&quot;MENDELEY_CITATION_409ccb2b-bdd9-4f42-b9a5-b983468c66c6&quot;,&quot;properties&quot;:{&quot;noteIndex&quot;:0},&quot;isEdited&quot;:false,&quot;manualOverride&quot;:{&quot;isManuallyOverridden&quot;:false,&quot;citeprocText&quot;:&quot;(Meran vd., 2008)&quot;,&quot;manualOverrideText&quot;:&quot;&quot;},&quot;citationTag&quot;:&quot;MENDELEY_CITATION_v3_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&quot;,&quot;citationItems&quot;:[{&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quot;citationID&quot;:&quot;MENDELEY_CITATION_d7d57a52-4437-40e7-9771-93fab1bb5c52&quot;,&quot;properties&quot;:{&quot;noteIndex&quot;:0},&quot;isEdited&quot;:false,&quot;manualOverride&quot;:{&quot;isManuallyOverridden&quot;:false,&quot;citeprocText&quot;:&quot;(Meran vd., 2008; Yeler &amp;#38; Koseoglu, 2021)&quot;,&quot;manualOverrideText&quot;:&quot;&quot;},&quot;citationTag&quot;:&quot;MENDELEY_CITATION_v3_eyJjaXRhdGlvbklEIjoiTUVOREVMRVlfQ0lUQVRJT05fZDdkNTdhNTItNDQzNy00MGU3LTk3NzEtOTNmYWIxYmI1YzUyIiwicHJvcGVydGllcyI6eyJub3RlSW5kZXgiOjB9LCJpc0VkaXRlZCI6ZmFsc2UsIm1hbnVhbE92ZXJyaWRlIjp7ImlzTWFudWFsbHlPdmVycmlkZGVuIjpmYWxzZSwiY2l0ZXByb2NUZXh0IjoiKE1lcmFuIHZkLiwgMjAwODsgWWVsZXIgJiMzODsgS29zZW9nbHUsIDIwMjEpIiwibWFudWFsT3ZlcnJpZGVUZXh0IjoiIn0sImNpdGF0aW9uSXRlbXMiOlt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quot;,&quot;citationItems&quot;:[{&quot;id&quot;:&quot;58492df5-12b5-3552-abaf-da2b424dce34&quot;,&quot;itemData&quot;:{&quot;type&quot;:&quot;article-journal&quot;,&quot;id&quot;:&quot;58492df5-12b5-3552-abaf-da2b424dce34&quot;,&quot;title&quot;:&quot;Performance prediction modeling of a premature baby incubator having modular thermoelectric heat pump system&quot;,&quot;author&quot;:[{&quot;family&quot;:&quot;Yeler&quot;,&quot;given&quot;:&quot;Osman&quot;,&quot;parse-names&quot;:false,&quot;dropping-particle&quot;:&quot;&quot;,&quot;non-dropping-particle&quot;:&quot;&quot;},{&quot;family&quot;:&quot;Koseoglu&quot;,&quot;given&quot;:&quot;Mehmet Fevzi&quot;,&quot;parse-names&quot;:false,&quot;dropping-particle&quot;:&quot;&quot;,&quot;non-dropping-particle&quot;:&quot;&quot;}],&quot;container-title&quot;:&quot;Applied Thermal Engineering&quot;,&quot;container-title-short&quot;:&quot;Appl Therm Eng&quot;,&quot;accessed&quot;:{&quot;date-parts&quot;:[[2025,10,7]]},&quot;DOI&quot;:&quot;10.1016/J.APPLTHERMALENG.2020.116036&quot;,&quot;ISSN&quot;:&quot;1359-4311&quot;,&quot;URL&quot;:&quot;https://www.sciencedirect.com/science/article/pii/S1359431120335171&quot;,&quot;issued&quot;:{&quot;date-parts&quot;:[[2021,1,5]]},&quot;page&quot;:&quot;116036&quot;,&quot;abstract&quot;:&quot;In this study, a comprehensive mathematical model of a thermoelectric infant incubator operating with modular thermoelectric heat pump system (MTEHPS) was developed. All heat and mass exchange processes of the thermoelectric infant incubator system with both the premature infant and the surrounding atmosphere were determined and modeled. For that, the system was divided into 8 sub-compartments. Mass and energy conservation equations were applied to these sub-systems explaining the interactions among them. Moreover, the PID (Proportional integral derivative) coefficients (KP, KI and KD) required for the experimental automatic control of the proposed system were found out by simulating the created mathematical model in MATLABR/Simulink environment. By integrating the proposed MTEHPS into a commercial neonatal incubator, experimental results were obtained. Accuracy of the model developed was analyzed by comparing its results with the experimental results and the data from literature. The results clearly demonstrated that the data obtained from the model are in good agreement with the data obtained from the real system and literature.&quot;,&quot;publisher&quot;:&quot;Pergamon&quot;,&quot;volume&quot;:&quot;182&quot;},&quot;isTemporary&quot;:false},{&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quot;citationID&quot;:&quot;MENDELEY_CITATION_7c25bbef-6d56-41f5-9a49-b8f878b0485f&quot;,&quot;properties&quot;:{&quot;noteIndex&quot;:0},&quot;isEdited&quot;:false,&quot;manualOverride&quot;:{&quot;isManuallyOverridden&quot;:false,&quot;citeprocText&quot;:&quot;(Korkmaz &amp;#38; Meran, 2021; Meran vd., 2008; Yeler &amp;#38; Koseoglu, 2021)&quot;,&quot;manualOverrideText&quot;:&quot;&quot;},&quot;citationTag&quot;:&quot;MENDELEY_CITATION_v3_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&quot;,&quot;citationItems&quot;:[{&quot;id&quot;:&quot;6be140b2-7f90-3450-8c22-e3a1562d03bf&quot;,&quot;itemData&quot;:{&quot;type&quot;:&quot;article-journal&quot;,&quot;id&quot;:&quot;6be140b2-7f90-3450-8c22-e3a1562d03bf&quot;,&quot;title&quot;:&quot;Mechanical properties and microstructure characterization of GTAW of micro-alloyed hot rolled ferritic XPF800 steel&quot;,&quot;author&quot;:[{&quot;family&quot;:&quot;Korkmaz&quot;,&quot;given&quot;:&quot;Emre&quot;,&quot;parse-names&quot;:false,&quot;dropping-particle&quot;:&quot;&quot;,&quot;non-dropping-particle&quot;:&quot;&quot;},{&quot;family&quot;:&quot;Meran&quot;,&quot;given&quot;:&quot;Cemal&quot;,&quot;parse-names&quot;:false,&quot;dropping-particle&quot;:&quot;&quot;,&quot;non-dropping-particle&quot;:&quot;&quot;}],&quot;container-title&quot;:&quot;Engineering Science and Technology, an International Journal&quot;,&quot;accessed&quot;:{&quot;date-parts&quot;:[[2025,10,7]]},&quot;DOI&quot;:&quot;10.1016/J.JESTCH.2020.04.006&quot;,&quot;ISSN&quot;:&quot;2215-0986&quot;,&quot;URL&quot;:&quot;https://www.sciencedirect.com/science/article/pii/S2215098620304523&quot;,&quot;issued&quot;:{&quot;date-parts&quot;:[[2021,4,1]]},&quot;page&quot;:&quot;503-513&quot;,&quot;abstract&quot;:&quot;The gas tungsten arc weldability of micro-alloyed hot-rolled ferritic XPF800 steel, which is newly produced by Tata Steel, has been studied. The weld geometry profile, mechanical properties and microstructure affected by heat input have been investigated. The micro examination of the welded joint has been characterized utilizing optical microscope and scanning electron microscope. Atomic concentrations of metallic elements in carbides have been determined by energy dispersive X-ray spectrometry. The optimum parameters for current, welding speed and heat input have been found to be 140 A, 100 mm/min and 0.62 kJ/mm in the GTAW of XPF800 plates, respectively.&quot;,&quot;publisher&quot;:&quot;Elsevier&quot;,&quot;issue&quot;:&quot;2&quot;,&quot;volume&quot;:&quot;24&quot;,&quot;container-title-short&quot;:&quot;&quot;},&quot;isTemporary&quot;:false},{&quot;id&quot;:&quot;58492df5-12b5-3552-abaf-da2b424dce34&quot;,&quot;itemData&quot;:{&quot;type&quot;:&quot;article-journal&quot;,&quot;id&quot;:&quot;58492df5-12b5-3552-abaf-da2b424dce34&quot;,&quot;title&quot;:&quot;Performance prediction modeling of a premature baby incubator having modular thermoelectric heat pump system&quot;,&quot;author&quot;:[{&quot;family&quot;:&quot;Yeler&quot;,&quot;given&quot;:&quot;Osman&quot;,&quot;parse-names&quot;:false,&quot;dropping-particle&quot;:&quot;&quot;,&quot;non-dropping-particle&quot;:&quot;&quot;},{&quot;family&quot;:&quot;Koseoglu&quot;,&quot;given&quot;:&quot;Mehmet Fevzi&quot;,&quot;parse-names&quot;:false,&quot;dropping-particle&quot;:&quot;&quot;,&quot;non-dropping-particle&quot;:&quot;&quot;}],&quot;container-title&quot;:&quot;Applied Thermal Engineering&quot;,&quot;container-title-short&quot;:&quot;Appl Therm Eng&quot;,&quot;accessed&quot;:{&quot;date-parts&quot;:[[2025,10,7]]},&quot;DOI&quot;:&quot;10.1016/J.APPLTHERMALENG.2020.116036&quot;,&quot;ISSN&quot;:&quot;1359-4311&quot;,&quot;URL&quot;:&quot;https://www.sciencedirect.com/science/article/pii/S1359431120335171&quot;,&quot;issued&quot;:{&quot;date-parts&quot;:[[2021,1,5]]},&quot;page&quot;:&quot;116036&quot;,&quot;abstract&quot;:&quot;In this study, a comprehensive mathematical model of a thermoelectric infant incubator operating with modular thermoelectric heat pump system (MTEHPS) was developed. All heat and mass exchange processes of the thermoelectric infant incubator system with both the premature infant and the surrounding atmosphere were determined and modeled. For that, the system was divided into 8 sub-compartments. Mass and energy conservation equations were applied to these sub-systems explaining the interactions among them. Moreover, the PID (Proportional integral derivative) coefficients (KP, KI and KD) required for the experimental automatic control of the proposed system were found out by simulating the created mathematical model in MATLABR/Simulink environment. By integrating the proposed MTEHPS into a commercial neonatal incubator, experimental results were obtained. Accuracy of the model developed was analyzed by comparing its results with the experimental results and the data from literature. The results clearly demonstrated that the data obtained from the model are in good agreement with the data obtained from the real system and literature.&quot;,&quot;publisher&quot;:&quot;Pergamon&quot;,&quot;volume&quot;:&quot;182&quot;},&quot;isTemporary&quot;:false},{&quot;id&quot;:&quot;82fb0f96-d3ee-3328-bb12-1a1d84229499&quot;,&quot;itemData&quot;:{&quot;type&quot;:&quot;article-journal&quot;,&quot;id&quot;:&quot;82fb0f96-d3ee-3328-bb12-1a1d84229499&quot;,&quot;title&quot;:&quot;Examination of the possibility of recycling and utilizing recycled polyethylene and polypropylene&quot;,&quot;author&quot;:[{&quot;family&quot;:&quot;Meran&quot;,&quot;given&quot;:&quot;Cemal&quot;,&quot;parse-names&quot;:false,&quot;dropping-particle&quot;:&quot;&quot;,&quot;non-dropping-particle&quot;:&quot;&quot;},{&quot;family&quot;:&quot;Ozturk&quot;,&quot;given&quot;:&quot;Orkun&quot;,&quot;parse-names&quot;:false,&quot;dropping-particle&quot;:&quot;&quot;,&quot;non-dropping-particle&quot;:&quot;&quot;},{&quot;family&quot;:&quot;Yuksel&quot;,&quot;given&quot;:&quot;Mehmet&quot;,&quot;parse-names&quot;:false,&quot;dropping-particle&quot;:&quot;&quot;,&quot;non-dropping-particle&quot;:&quot;&quot;}],&quot;container-title&quot;:&quot;Materials &amp; Design&quot;,&quot;container-title-short&quot;:&quot;Mater Des&quot;,&quot;accessed&quot;:{&quot;date-parts&quot;:[[2025,10,7]]},&quot;DOI&quot;:&quot;10.1016/J.MATDES.2007.02.007&quot;,&quot;ISSN&quot;:&quot;0261-3069&quot;,&quot;URL&quot;:&quot;https://www.sciencedirect.com/science/article/pii/S0261306907000507&quot;,&quot;issued&quot;:{&quot;date-parts&quot;:[[2008,1,1]]},&quot;page&quot;:&quot;701-705&quot;,&quot;abstract&quot;:&quot;Due to the advantages of plastic materials, during the last decade their use has increased greatly, both in areas of application and in actual quantities employed. Because it is impossible to avoid plastic consumption, which parallels the development of new technology, realistic solutions have to be searched for the problems arising from the growing use of plastics. That is, recycling methods and ways of evaluating these recycled materials must be found. In addition, recycling refused plastic materials is an essential part of national economy. It is known that the mechanical properties of original materials are different from those of the corresponding recycled materials. However, it is possible to find an optimum point which can be determined by experimentation. In this study, the possibility of recycling and using recycled refuse low-density polyethylene (LDPE), high-density polyethylene (HDPE) and polypropylene (PP) (which make up 45% of the plastic production in the world) have been researched in relation to their tensile strength exchange ratio. © 2007 Elsevier Ltd. All rights reserved.&quot;,&quot;publisher&quot;:&quot;Elsevier&quot;,&quot;issue&quot;:&quot;3&quot;,&quot;volume&quot;:&quot;29&quot;},&quot;isTemporary&quot;:false}]}]"/>
    <we:property name="MENDELEY_CITATIONS_LOCALE_CODE" value="&quot;tr-T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Ers06</b:Tag>
    <b:SourceType>Book</b:SourceType>
    <b:Guid>{AECB10BA-CB3B-4AB3-9096-6121167C4D89}</b:Guid>
    <b:Title>Kaynakça nasıl yazılır</b:Title>
    <b:City>İzmir</b:City>
    <b:Year>2006</b:Year>
    <b:Author>
      <b:Author>
        <b:NameList>
          <b:Person>
            <b:Last>Ersan</b:Last>
            <b:First>Ebru</b:First>
          </b:Person>
          <b:Person>
            <b:Last>Mersin</b:Last>
            <b:First>Sibel</b:First>
          </b:Person>
        </b:NameList>
      </b:Author>
    </b:Author>
    <b:Publisher>Adventure Works Yayınları</b:Publisher>
    <b:RefOrder>1</b:RefOrder>
  </b:Source>
  <b:Source>
    <b:Tag>Kız06</b:Tag>
    <b:SourceType>InternetSite</b:SourceType>
    <b:Guid>{FA8E47A5-9160-4404-ADBC-1D582E79A498}</b:Guid>
    <b:Title>www.youtube.com</b:Title>
    <b:Year>2006</b:Year>
    <b:Author>
      <b:Author>
        <b:NameList>
          <b:Person>
            <b:Last>Kızılcık</b:Last>
            <b:First>H,Ş</b:First>
          </b:Person>
          <b:Person>
            <b:Last>sa</b:Last>
          </b:Person>
        </b:NameList>
      </b:Author>
    </b:Author>
    <b:InternetSiteTitle>---</b:InternetSiteTitle>
    <b:Month>Ocak</b:Month>
    <b:Day>1</b:Day>
    <b:URL>www.youtube.com</b:URL>
    <b:RefOrder>2</b:RefOrder>
  </b:Source>
</b:Sources>
</file>

<file path=customXml/itemProps1.xml><?xml version="1.0" encoding="utf-8"?>
<ds:datastoreItem xmlns:ds="http://schemas.openxmlformats.org/officeDocument/2006/customXml" ds:itemID="{2B58AC7B-C17D-49AD-9E22-95F0C657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39</Words>
  <Characters>225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 AGIR</dc:creator>
  <cp:keywords/>
  <dc:description/>
  <cp:lastModifiedBy>OSMAN YELER</cp:lastModifiedBy>
  <cp:revision>46</cp:revision>
  <cp:lastPrinted>2025-09-18T08:40:00Z</cp:lastPrinted>
  <dcterms:created xsi:type="dcterms:W3CDTF">2025-09-19T07:29:00Z</dcterms:created>
  <dcterms:modified xsi:type="dcterms:W3CDTF">2026-02-19T09:36:00Z</dcterms:modified>
</cp:coreProperties>
</file>