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42086" w14:textId="5775EFC1" w:rsidR="00184B14" w:rsidRDefault="00E135D5" w:rsidP="00701B06">
      <w:pPr>
        <w:spacing w:after="0"/>
      </w:pPr>
      <w:r>
        <w:rPr>
          <w:rFonts w:ascii="Times New Roman" w:eastAsia="Times New Roman" w:hAnsi="Times New Roman" w:cs="Times New Roman"/>
          <w:sz w:val="24"/>
        </w:rPr>
        <w:t xml:space="preserve"> </w:t>
      </w:r>
    </w:p>
    <w:tbl>
      <w:tblPr>
        <w:tblStyle w:val="TableGrid"/>
        <w:tblW w:w="9631" w:type="dxa"/>
        <w:tblInd w:w="7" w:type="dxa"/>
        <w:tblCellMar>
          <w:top w:w="3" w:type="dxa"/>
          <w:left w:w="109" w:type="dxa"/>
          <w:right w:w="56" w:type="dxa"/>
        </w:tblCellMar>
        <w:tblLook w:val="04A0" w:firstRow="1" w:lastRow="0" w:firstColumn="1" w:lastColumn="0" w:noHBand="0" w:noVBand="1"/>
      </w:tblPr>
      <w:tblGrid>
        <w:gridCol w:w="3253"/>
        <w:gridCol w:w="6378"/>
      </w:tblGrid>
      <w:tr w:rsidR="00184B14" w14:paraId="54A2A914" w14:textId="77777777">
        <w:trPr>
          <w:trHeight w:val="268"/>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6FD0964F" w14:textId="77777777" w:rsidR="00184B14" w:rsidRDefault="00E135D5">
            <w:pPr>
              <w:ind w:right="46"/>
              <w:jc w:val="right"/>
            </w:pPr>
            <w:r>
              <w:rPr>
                <w:rFonts w:ascii="Cambria" w:eastAsia="Cambria" w:hAnsi="Cambria" w:cs="Cambria"/>
                <w:b/>
                <w:color w:val="002060"/>
              </w:rPr>
              <w:t xml:space="preserve">Birimi </w:t>
            </w:r>
          </w:p>
        </w:tc>
        <w:tc>
          <w:tcPr>
            <w:tcW w:w="6378" w:type="dxa"/>
            <w:tcBorders>
              <w:top w:val="single" w:sz="4" w:space="0" w:color="BFBFBF"/>
              <w:left w:val="single" w:sz="4" w:space="0" w:color="BFBFBF"/>
              <w:bottom w:val="single" w:sz="4" w:space="0" w:color="BFBFBF"/>
              <w:right w:val="single" w:sz="4" w:space="0" w:color="BFBFBF"/>
            </w:tcBorders>
          </w:tcPr>
          <w:p w14:paraId="3023488A" w14:textId="77777777" w:rsidR="00184B14" w:rsidRDefault="00E135D5">
            <w:r>
              <w:rPr>
                <w:rFonts w:ascii="Cambria" w:eastAsia="Cambria" w:hAnsi="Cambria" w:cs="Cambria"/>
              </w:rPr>
              <w:t xml:space="preserve">Enstitü Sekreterliği </w:t>
            </w:r>
          </w:p>
        </w:tc>
      </w:tr>
      <w:tr w:rsidR="00184B14" w14:paraId="1DA360E3" w14:textId="77777777">
        <w:trPr>
          <w:trHeight w:val="266"/>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7F3D4106" w14:textId="77777777" w:rsidR="00184B14" w:rsidRDefault="00E135D5">
            <w:pPr>
              <w:ind w:right="46"/>
              <w:jc w:val="right"/>
            </w:pPr>
            <w:r>
              <w:rPr>
                <w:rFonts w:ascii="Cambria" w:eastAsia="Cambria" w:hAnsi="Cambria" w:cs="Cambria"/>
                <w:b/>
                <w:color w:val="002060"/>
              </w:rPr>
              <w:t xml:space="preserve">Görev Unvanı </w:t>
            </w:r>
          </w:p>
        </w:tc>
        <w:tc>
          <w:tcPr>
            <w:tcW w:w="6378" w:type="dxa"/>
            <w:tcBorders>
              <w:top w:val="single" w:sz="4" w:space="0" w:color="BFBFBF"/>
              <w:left w:val="single" w:sz="4" w:space="0" w:color="BFBFBF"/>
              <w:bottom w:val="single" w:sz="4" w:space="0" w:color="BFBFBF"/>
              <w:right w:val="single" w:sz="4" w:space="0" w:color="BFBFBF"/>
            </w:tcBorders>
          </w:tcPr>
          <w:p w14:paraId="6BF47E6F" w14:textId="77777777" w:rsidR="00184B14" w:rsidRPr="00E135D5" w:rsidRDefault="00E135D5">
            <w:pPr>
              <w:rPr>
                <w:color w:val="FF0000"/>
              </w:rPr>
            </w:pPr>
            <w:r w:rsidRPr="00E135D5">
              <w:rPr>
                <w:rFonts w:ascii="Cambria" w:eastAsia="Cambria" w:hAnsi="Cambria" w:cs="Cambria"/>
                <w:color w:val="FF0000"/>
              </w:rPr>
              <w:t xml:space="preserve">Enstitü Sekreteri </w:t>
            </w:r>
          </w:p>
        </w:tc>
      </w:tr>
      <w:tr w:rsidR="00184B14" w14:paraId="2D2B3372" w14:textId="77777777">
        <w:trPr>
          <w:trHeight w:val="269"/>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1FC8A1FC" w14:textId="77777777" w:rsidR="00184B14" w:rsidRDefault="00E135D5">
            <w:pPr>
              <w:ind w:right="47"/>
              <w:jc w:val="right"/>
            </w:pPr>
            <w:r>
              <w:rPr>
                <w:rFonts w:ascii="Cambria" w:eastAsia="Cambria" w:hAnsi="Cambria" w:cs="Cambria"/>
                <w:b/>
                <w:color w:val="002060"/>
              </w:rPr>
              <w:t xml:space="preserve">Üst Yönetici </w:t>
            </w:r>
          </w:p>
        </w:tc>
        <w:tc>
          <w:tcPr>
            <w:tcW w:w="6378" w:type="dxa"/>
            <w:tcBorders>
              <w:top w:val="single" w:sz="4" w:space="0" w:color="BFBFBF"/>
              <w:left w:val="single" w:sz="4" w:space="0" w:color="BFBFBF"/>
              <w:bottom w:val="single" w:sz="4" w:space="0" w:color="BFBFBF"/>
              <w:right w:val="single" w:sz="4" w:space="0" w:color="BFBFBF"/>
            </w:tcBorders>
          </w:tcPr>
          <w:p w14:paraId="6EFAF8E4" w14:textId="77777777" w:rsidR="00184B14" w:rsidRDefault="00E135D5">
            <w:r>
              <w:rPr>
                <w:rFonts w:ascii="Cambria" w:eastAsia="Cambria" w:hAnsi="Cambria" w:cs="Cambria"/>
              </w:rPr>
              <w:t xml:space="preserve">Enstitü Müdürü </w:t>
            </w:r>
          </w:p>
        </w:tc>
      </w:tr>
      <w:tr w:rsidR="00184B14" w14:paraId="64410A9F" w14:textId="77777777">
        <w:trPr>
          <w:trHeight w:val="268"/>
        </w:trPr>
        <w:tc>
          <w:tcPr>
            <w:tcW w:w="3253" w:type="dxa"/>
            <w:tcBorders>
              <w:top w:val="single" w:sz="4" w:space="0" w:color="BFBFBF"/>
              <w:left w:val="single" w:sz="4" w:space="0" w:color="BFBFBF"/>
              <w:bottom w:val="single" w:sz="4" w:space="0" w:color="BFBFBF"/>
              <w:right w:val="single" w:sz="4" w:space="0" w:color="BFBFBF"/>
            </w:tcBorders>
            <w:shd w:val="clear" w:color="auto" w:fill="F2F2F2"/>
          </w:tcPr>
          <w:p w14:paraId="6D61768D" w14:textId="77777777" w:rsidR="00184B14" w:rsidRDefault="00E135D5">
            <w:pPr>
              <w:ind w:right="48"/>
              <w:jc w:val="right"/>
            </w:pPr>
            <w:r>
              <w:rPr>
                <w:rFonts w:ascii="Cambria" w:eastAsia="Cambria" w:hAnsi="Cambria" w:cs="Cambria"/>
                <w:b/>
                <w:color w:val="002060"/>
              </w:rPr>
              <w:t xml:space="preserve">Yokluğunda Vekâlet Edecek </w:t>
            </w:r>
          </w:p>
        </w:tc>
        <w:tc>
          <w:tcPr>
            <w:tcW w:w="6378" w:type="dxa"/>
            <w:tcBorders>
              <w:top w:val="single" w:sz="4" w:space="0" w:color="BFBFBF"/>
              <w:left w:val="single" w:sz="4" w:space="0" w:color="BFBFBF"/>
              <w:bottom w:val="single" w:sz="4" w:space="0" w:color="BFBFBF"/>
              <w:right w:val="single" w:sz="4" w:space="0" w:color="BFBFBF"/>
            </w:tcBorders>
          </w:tcPr>
          <w:p w14:paraId="4F0DECC4" w14:textId="77777777" w:rsidR="00184B14" w:rsidRDefault="00E135D5">
            <w:r>
              <w:rPr>
                <w:rFonts w:ascii="Cambria" w:eastAsia="Cambria" w:hAnsi="Cambria" w:cs="Cambria"/>
              </w:rPr>
              <w:t xml:space="preserve">Enstitü Personeli </w:t>
            </w:r>
          </w:p>
        </w:tc>
      </w:tr>
    </w:tbl>
    <w:p w14:paraId="2E41536C" w14:textId="77777777" w:rsidR="00184B14" w:rsidRDefault="00E135D5">
      <w:pPr>
        <w:spacing w:after="0"/>
      </w:pPr>
      <w:r>
        <w:rPr>
          <w:rFonts w:ascii="Cambria" w:eastAsia="Cambria" w:hAnsi="Cambria" w:cs="Cambria"/>
        </w:rPr>
        <w:t xml:space="preserve"> </w:t>
      </w:r>
    </w:p>
    <w:tbl>
      <w:tblPr>
        <w:tblStyle w:val="TableGrid"/>
        <w:tblW w:w="9631" w:type="dxa"/>
        <w:tblInd w:w="7" w:type="dxa"/>
        <w:tblCellMar>
          <w:top w:w="3" w:type="dxa"/>
          <w:left w:w="130" w:type="dxa"/>
          <w:right w:w="50" w:type="dxa"/>
        </w:tblCellMar>
        <w:tblLook w:val="04A0" w:firstRow="1" w:lastRow="0" w:firstColumn="1" w:lastColumn="0" w:noHBand="0" w:noVBand="1"/>
      </w:tblPr>
      <w:tblGrid>
        <w:gridCol w:w="9631"/>
      </w:tblGrid>
      <w:tr w:rsidR="00184B14" w14:paraId="3CCDD736" w14:textId="77777777">
        <w:trPr>
          <w:trHeight w:val="266"/>
        </w:trPr>
        <w:tc>
          <w:tcPr>
            <w:tcW w:w="9631" w:type="dxa"/>
            <w:tcBorders>
              <w:top w:val="single" w:sz="4" w:space="0" w:color="BFBFBF"/>
              <w:left w:val="single" w:sz="4" w:space="0" w:color="BFBFBF"/>
              <w:bottom w:val="single" w:sz="4" w:space="0" w:color="BFBFBF"/>
              <w:right w:val="single" w:sz="4" w:space="0" w:color="BFBFBF"/>
            </w:tcBorders>
            <w:shd w:val="clear" w:color="auto" w:fill="F2F2F2"/>
          </w:tcPr>
          <w:p w14:paraId="1B2A3206" w14:textId="77777777" w:rsidR="00184B14" w:rsidRDefault="00E135D5">
            <w:pPr>
              <w:ind w:right="75"/>
              <w:jc w:val="center"/>
            </w:pPr>
            <w:r>
              <w:rPr>
                <w:rFonts w:ascii="Cambria" w:eastAsia="Cambria" w:hAnsi="Cambria" w:cs="Cambria"/>
                <w:b/>
                <w:color w:val="002060"/>
              </w:rPr>
              <w:t xml:space="preserve">Görevin/İşin Kısa Tanımı </w:t>
            </w:r>
          </w:p>
        </w:tc>
      </w:tr>
      <w:tr w:rsidR="00184B14" w14:paraId="475312CE" w14:textId="77777777">
        <w:trPr>
          <w:trHeight w:val="1530"/>
        </w:trPr>
        <w:tc>
          <w:tcPr>
            <w:tcW w:w="9631" w:type="dxa"/>
            <w:tcBorders>
              <w:top w:val="single" w:sz="4" w:space="0" w:color="BFBFBF"/>
              <w:left w:val="single" w:sz="4" w:space="0" w:color="BFBFBF"/>
              <w:bottom w:val="single" w:sz="4" w:space="0" w:color="BFBFBF"/>
              <w:right w:val="single" w:sz="4" w:space="0" w:color="BFBFBF"/>
            </w:tcBorders>
          </w:tcPr>
          <w:p w14:paraId="3FC613F3" w14:textId="77777777" w:rsidR="00184B14" w:rsidRDefault="00E135D5">
            <w:r>
              <w:rPr>
                <w:rFonts w:ascii="Times New Roman" w:eastAsia="Times New Roman" w:hAnsi="Times New Roman" w:cs="Times New Roman"/>
              </w:rPr>
              <w:t xml:space="preserve"> </w:t>
            </w:r>
          </w:p>
          <w:p w14:paraId="2CF8293F" w14:textId="77777777" w:rsidR="00184B14" w:rsidRDefault="00E135D5">
            <w:pPr>
              <w:ind w:right="54"/>
              <w:jc w:val="both"/>
            </w:pPr>
            <w:r>
              <w:rPr>
                <w:rFonts w:ascii="Times New Roman" w:eastAsia="Times New Roman" w:hAnsi="Times New Roman" w:cs="Times New Roman"/>
              </w:rPr>
              <w:t xml:space="preserve">Pamukkale Üniversitesi üst yönetimi tarafından belirlenen amaç ve ilkelere uygun olarak; birimin tüm faaliyetleri ile ilgili, etkenlik ve verimlilik ilkelerine uygun olarak işlerin yürütülmesi amacıyla çalışmalar yapmak. Enstitü vizyonu, misyonu doğrultusunda eğitim ve öğretimi gerçekleştirmek için çalışmaları yapmak, planlamak, yönlendirmek, koordine etmek ve denetlemek. 2547 </w:t>
            </w:r>
            <w:proofErr w:type="gramStart"/>
            <w:r>
              <w:rPr>
                <w:rFonts w:ascii="Times New Roman" w:eastAsia="Times New Roman" w:hAnsi="Times New Roman" w:cs="Times New Roman"/>
              </w:rPr>
              <w:t>Sayılı Kanuna</w:t>
            </w:r>
            <w:proofErr w:type="gramEnd"/>
            <w:r>
              <w:rPr>
                <w:rFonts w:ascii="Times New Roman" w:eastAsia="Times New Roman" w:hAnsi="Times New Roman" w:cs="Times New Roman"/>
              </w:rPr>
              <w:t xml:space="preserve"> göre Rektör tarafından atanır ve doğrudan Enstitü Müdürüne bağlı olarak görev yapar.)   </w:t>
            </w:r>
          </w:p>
        </w:tc>
      </w:tr>
    </w:tbl>
    <w:p w14:paraId="59053629" w14:textId="77777777" w:rsidR="00184B14" w:rsidRDefault="00E135D5">
      <w:pPr>
        <w:spacing w:after="0"/>
      </w:pPr>
      <w:r>
        <w:rPr>
          <w:rFonts w:ascii="Cambria" w:eastAsia="Cambria" w:hAnsi="Cambria" w:cs="Cambria"/>
        </w:rPr>
        <w:t xml:space="preserve"> </w:t>
      </w:r>
    </w:p>
    <w:tbl>
      <w:tblPr>
        <w:tblStyle w:val="TableGrid"/>
        <w:tblW w:w="9631" w:type="dxa"/>
        <w:tblInd w:w="7" w:type="dxa"/>
        <w:tblCellMar>
          <w:top w:w="3" w:type="dxa"/>
          <w:right w:w="115" w:type="dxa"/>
        </w:tblCellMar>
        <w:tblLook w:val="04A0" w:firstRow="1" w:lastRow="0" w:firstColumn="1" w:lastColumn="0" w:noHBand="0" w:noVBand="1"/>
      </w:tblPr>
      <w:tblGrid>
        <w:gridCol w:w="828"/>
        <w:gridCol w:w="8803"/>
      </w:tblGrid>
      <w:tr w:rsidR="00184B14" w14:paraId="192D5F1F" w14:textId="77777777">
        <w:trPr>
          <w:trHeight w:val="266"/>
        </w:trPr>
        <w:tc>
          <w:tcPr>
            <w:tcW w:w="828" w:type="dxa"/>
            <w:tcBorders>
              <w:top w:val="single" w:sz="4" w:space="0" w:color="BFBFBF"/>
              <w:left w:val="single" w:sz="4" w:space="0" w:color="BFBFBF"/>
              <w:bottom w:val="single" w:sz="4" w:space="0" w:color="BFBFBF"/>
              <w:right w:val="nil"/>
            </w:tcBorders>
            <w:shd w:val="clear" w:color="auto" w:fill="F2F2F2"/>
          </w:tcPr>
          <w:p w14:paraId="37FBAE1E" w14:textId="77777777" w:rsidR="00184B14" w:rsidRDefault="00184B14"/>
        </w:tc>
        <w:tc>
          <w:tcPr>
            <w:tcW w:w="8803" w:type="dxa"/>
            <w:tcBorders>
              <w:top w:val="single" w:sz="4" w:space="0" w:color="BFBFBF"/>
              <w:left w:val="nil"/>
              <w:bottom w:val="single" w:sz="4" w:space="0" w:color="BFBFBF"/>
              <w:right w:val="single" w:sz="4" w:space="0" w:color="BFBFBF"/>
            </w:tcBorders>
            <w:shd w:val="clear" w:color="auto" w:fill="F2F2F2"/>
          </w:tcPr>
          <w:p w14:paraId="4D538BF7" w14:textId="77777777" w:rsidR="00184B14" w:rsidRDefault="00E135D5">
            <w:pPr>
              <w:ind w:left="2465"/>
            </w:pPr>
            <w:r>
              <w:rPr>
                <w:rFonts w:ascii="Cambria" w:eastAsia="Cambria" w:hAnsi="Cambria" w:cs="Cambria"/>
                <w:b/>
                <w:color w:val="002060"/>
              </w:rPr>
              <w:t xml:space="preserve">Görev, Yetki ve Sorumluluklar </w:t>
            </w:r>
          </w:p>
        </w:tc>
      </w:tr>
      <w:tr w:rsidR="00184B14" w14:paraId="58DAC16B" w14:textId="77777777">
        <w:trPr>
          <w:trHeight w:val="781"/>
        </w:trPr>
        <w:tc>
          <w:tcPr>
            <w:tcW w:w="828" w:type="dxa"/>
            <w:tcBorders>
              <w:top w:val="single" w:sz="4" w:space="0" w:color="BFBFBF"/>
              <w:left w:val="single" w:sz="4" w:space="0" w:color="BFBFBF"/>
              <w:bottom w:val="nil"/>
              <w:right w:val="nil"/>
            </w:tcBorders>
          </w:tcPr>
          <w:p w14:paraId="7CA6DA4F" w14:textId="5E0B82BC" w:rsidR="00184B14" w:rsidRDefault="00E135D5">
            <w:pPr>
              <w:ind w:left="334"/>
              <w:jc w:val="center"/>
            </w:pPr>
            <w:r>
              <w:rPr>
                <w:rFonts w:ascii="Arial" w:eastAsia="Arial" w:hAnsi="Arial" w:cs="Arial"/>
                <w:sz w:val="24"/>
              </w:rPr>
              <w:t xml:space="preserve">- </w:t>
            </w:r>
          </w:p>
        </w:tc>
        <w:tc>
          <w:tcPr>
            <w:tcW w:w="8803" w:type="dxa"/>
            <w:tcBorders>
              <w:top w:val="single" w:sz="4" w:space="0" w:color="BFBFBF"/>
              <w:left w:val="nil"/>
              <w:bottom w:val="nil"/>
              <w:right w:val="single" w:sz="4" w:space="0" w:color="BFBFBF"/>
            </w:tcBorders>
          </w:tcPr>
          <w:p w14:paraId="281215CA" w14:textId="77777777" w:rsidR="00184B14" w:rsidRDefault="00E135D5">
            <w:r>
              <w:rPr>
                <w:rFonts w:ascii="Times New Roman" w:eastAsia="Times New Roman" w:hAnsi="Times New Roman" w:cs="Times New Roman"/>
                <w:sz w:val="24"/>
              </w:rPr>
              <w:t xml:space="preserve"> Enstitü Yönetim Kurulu, Disiplin Kurulu ve Enstitü Kurulunda raportörlük yapmak, alınan kararların yazılmasını, ilgili yerlere gönderilmesini ve saklanmasını sağlamak </w:t>
            </w:r>
            <w:r>
              <w:rPr>
                <w:rFonts w:ascii="Cambria" w:eastAsia="Cambria" w:hAnsi="Cambria" w:cs="Cambria"/>
                <w:sz w:val="24"/>
              </w:rPr>
              <w:t xml:space="preserve"> </w:t>
            </w:r>
          </w:p>
        </w:tc>
      </w:tr>
      <w:tr w:rsidR="00184B14" w14:paraId="485F87F5" w14:textId="77777777">
        <w:trPr>
          <w:trHeight w:val="434"/>
        </w:trPr>
        <w:tc>
          <w:tcPr>
            <w:tcW w:w="828" w:type="dxa"/>
            <w:tcBorders>
              <w:top w:val="nil"/>
              <w:left w:val="single" w:sz="4" w:space="0" w:color="BFBFBF"/>
              <w:bottom w:val="nil"/>
              <w:right w:val="nil"/>
            </w:tcBorders>
          </w:tcPr>
          <w:p w14:paraId="5B3B1A4F" w14:textId="67304A3C" w:rsidR="00184B14" w:rsidRDefault="00E135D5">
            <w:pPr>
              <w:ind w:left="334"/>
              <w:jc w:val="center"/>
            </w:pPr>
            <w:r>
              <w:rPr>
                <w:rFonts w:ascii="Arial" w:eastAsia="Arial" w:hAnsi="Arial" w:cs="Arial"/>
                <w:sz w:val="24"/>
              </w:rPr>
              <w:t xml:space="preserve">- </w:t>
            </w:r>
          </w:p>
        </w:tc>
        <w:tc>
          <w:tcPr>
            <w:tcW w:w="8803" w:type="dxa"/>
            <w:tcBorders>
              <w:top w:val="nil"/>
              <w:left w:val="nil"/>
              <w:bottom w:val="nil"/>
              <w:right w:val="single" w:sz="4" w:space="0" w:color="BFBFBF"/>
            </w:tcBorders>
          </w:tcPr>
          <w:p w14:paraId="056D2CE2" w14:textId="77777777" w:rsidR="00184B14" w:rsidRDefault="00E135D5">
            <w:r>
              <w:rPr>
                <w:rFonts w:ascii="Times New Roman" w:eastAsia="Times New Roman" w:hAnsi="Times New Roman" w:cs="Times New Roman"/>
                <w:sz w:val="24"/>
              </w:rPr>
              <w:t xml:space="preserve">Teslim alınan evrakı elektronik ortamda gereği için Enstitü Sekreterliğine göndermek </w:t>
            </w:r>
            <w:r>
              <w:rPr>
                <w:rFonts w:ascii="Cambria" w:eastAsia="Cambria" w:hAnsi="Cambria" w:cs="Cambria"/>
                <w:sz w:val="24"/>
              </w:rPr>
              <w:t xml:space="preserve"> </w:t>
            </w:r>
          </w:p>
        </w:tc>
      </w:tr>
      <w:tr w:rsidR="00184B14" w14:paraId="10472049" w14:textId="77777777">
        <w:trPr>
          <w:trHeight w:val="843"/>
        </w:trPr>
        <w:tc>
          <w:tcPr>
            <w:tcW w:w="828" w:type="dxa"/>
            <w:tcBorders>
              <w:top w:val="nil"/>
              <w:left w:val="single" w:sz="4" w:space="0" w:color="BFBFBF"/>
              <w:bottom w:val="nil"/>
              <w:right w:val="nil"/>
            </w:tcBorders>
          </w:tcPr>
          <w:p w14:paraId="13EFA224" w14:textId="13451FF9" w:rsidR="00184B14" w:rsidRDefault="00E135D5">
            <w:pPr>
              <w:ind w:left="334"/>
              <w:jc w:val="center"/>
            </w:pPr>
            <w:r>
              <w:rPr>
                <w:rFonts w:ascii="Arial" w:eastAsia="Arial" w:hAnsi="Arial" w:cs="Arial"/>
                <w:sz w:val="24"/>
              </w:rPr>
              <w:t xml:space="preserve">- </w:t>
            </w:r>
          </w:p>
        </w:tc>
        <w:tc>
          <w:tcPr>
            <w:tcW w:w="8803" w:type="dxa"/>
            <w:tcBorders>
              <w:top w:val="nil"/>
              <w:left w:val="nil"/>
              <w:bottom w:val="nil"/>
              <w:right w:val="single" w:sz="4" w:space="0" w:color="BFBFBF"/>
            </w:tcBorders>
          </w:tcPr>
          <w:p w14:paraId="6B2BF446" w14:textId="77777777" w:rsidR="00184B14" w:rsidRDefault="00E135D5">
            <w:pPr>
              <w:ind w:right="628"/>
            </w:pPr>
            <w:r>
              <w:rPr>
                <w:rFonts w:ascii="Times New Roman" w:eastAsia="Times New Roman" w:hAnsi="Times New Roman" w:cs="Times New Roman"/>
                <w:sz w:val="24"/>
              </w:rPr>
              <w:t xml:space="preserve">Başta Rektörlük olmak üzere; tüm kurumlarla ve kurum içi yazışmaların sağlıklı bir şekilde yapılmasını sağlamak </w:t>
            </w:r>
            <w:r>
              <w:rPr>
                <w:rFonts w:ascii="Cambria" w:eastAsia="Cambria" w:hAnsi="Cambria" w:cs="Cambria"/>
                <w:sz w:val="24"/>
              </w:rPr>
              <w:t xml:space="preserve"> </w:t>
            </w:r>
          </w:p>
        </w:tc>
      </w:tr>
      <w:tr w:rsidR="00184B14" w14:paraId="3D463A01" w14:textId="77777777">
        <w:trPr>
          <w:trHeight w:val="432"/>
        </w:trPr>
        <w:tc>
          <w:tcPr>
            <w:tcW w:w="828" w:type="dxa"/>
            <w:tcBorders>
              <w:top w:val="nil"/>
              <w:left w:val="single" w:sz="4" w:space="0" w:color="BFBFBF"/>
              <w:bottom w:val="nil"/>
              <w:right w:val="nil"/>
            </w:tcBorders>
          </w:tcPr>
          <w:p w14:paraId="13AE57EE" w14:textId="35857303" w:rsidR="00184B14" w:rsidRDefault="00E135D5">
            <w:pPr>
              <w:ind w:left="334"/>
              <w:jc w:val="center"/>
            </w:pPr>
            <w:r>
              <w:rPr>
                <w:rFonts w:ascii="Arial" w:eastAsia="Arial" w:hAnsi="Arial" w:cs="Arial"/>
                <w:sz w:val="24"/>
              </w:rPr>
              <w:t xml:space="preserve">- </w:t>
            </w:r>
          </w:p>
        </w:tc>
        <w:tc>
          <w:tcPr>
            <w:tcW w:w="8803" w:type="dxa"/>
            <w:tcBorders>
              <w:top w:val="nil"/>
              <w:left w:val="nil"/>
              <w:bottom w:val="nil"/>
              <w:right w:val="single" w:sz="4" w:space="0" w:color="BFBFBF"/>
            </w:tcBorders>
          </w:tcPr>
          <w:p w14:paraId="226FFCE9" w14:textId="77777777" w:rsidR="00184B14" w:rsidRDefault="00E135D5">
            <w:r>
              <w:rPr>
                <w:rFonts w:ascii="Times New Roman" w:eastAsia="Times New Roman" w:hAnsi="Times New Roman" w:cs="Times New Roman"/>
                <w:sz w:val="24"/>
              </w:rPr>
              <w:t xml:space="preserve">Enstitüye bağlı birimlerin çalışmalarını izlemek ve değerlendirmek        </w:t>
            </w:r>
            <w:r>
              <w:rPr>
                <w:rFonts w:ascii="Cambria" w:eastAsia="Cambria" w:hAnsi="Cambria" w:cs="Cambria"/>
                <w:sz w:val="24"/>
              </w:rPr>
              <w:t xml:space="preserve"> </w:t>
            </w:r>
          </w:p>
        </w:tc>
      </w:tr>
      <w:tr w:rsidR="00184B14" w14:paraId="4033B131" w14:textId="77777777">
        <w:trPr>
          <w:trHeight w:val="844"/>
        </w:trPr>
        <w:tc>
          <w:tcPr>
            <w:tcW w:w="828" w:type="dxa"/>
            <w:tcBorders>
              <w:top w:val="nil"/>
              <w:left w:val="single" w:sz="4" w:space="0" w:color="BFBFBF"/>
              <w:bottom w:val="nil"/>
              <w:right w:val="nil"/>
            </w:tcBorders>
          </w:tcPr>
          <w:p w14:paraId="4A2C1D84" w14:textId="3E15C480" w:rsidR="00184B14" w:rsidRDefault="00E135D5">
            <w:pPr>
              <w:ind w:left="334"/>
              <w:jc w:val="center"/>
            </w:pPr>
            <w:r>
              <w:rPr>
                <w:rFonts w:ascii="Arial" w:eastAsia="Arial" w:hAnsi="Arial" w:cs="Arial"/>
                <w:sz w:val="24"/>
              </w:rPr>
              <w:t xml:space="preserve">- </w:t>
            </w:r>
          </w:p>
        </w:tc>
        <w:tc>
          <w:tcPr>
            <w:tcW w:w="8803" w:type="dxa"/>
            <w:tcBorders>
              <w:top w:val="nil"/>
              <w:left w:val="nil"/>
              <w:bottom w:val="nil"/>
              <w:right w:val="single" w:sz="4" w:space="0" w:color="BFBFBF"/>
            </w:tcBorders>
          </w:tcPr>
          <w:p w14:paraId="19753309" w14:textId="77777777" w:rsidR="00184B14" w:rsidRDefault="00E135D5">
            <w:r>
              <w:rPr>
                <w:rFonts w:ascii="Times New Roman" w:eastAsia="Times New Roman" w:hAnsi="Times New Roman" w:cs="Times New Roman"/>
                <w:sz w:val="24"/>
              </w:rPr>
              <w:t xml:space="preserve"> Enstitü bütçesinin hazırlanmasını sağlamak ve bütçe imkanları çerçevesinde Enstitünün ihtiyaçlarını karşılamak </w:t>
            </w:r>
            <w:r>
              <w:rPr>
                <w:rFonts w:ascii="Cambria" w:eastAsia="Cambria" w:hAnsi="Cambria" w:cs="Cambria"/>
                <w:sz w:val="24"/>
              </w:rPr>
              <w:t xml:space="preserve"> </w:t>
            </w:r>
          </w:p>
        </w:tc>
      </w:tr>
      <w:tr w:rsidR="00184B14" w14:paraId="2D307605" w14:textId="77777777">
        <w:trPr>
          <w:trHeight w:val="848"/>
        </w:trPr>
        <w:tc>
          <w:tcPr>
            <w:tcW w:w="828" w:type="dxa"/>
            <w:tcBorders>
              <w:top w:val="nil"/>
              <w:left w:val="single" w:sz="4" w:space="0" w:color="BFBFBF"/>
              <w:bottom w:val="nil"/>
              <w:right w:val="nil"/>
            </w:tcBorders>
          </w:tcPr>
          <w:p w14:paraId="1A21853C" w14:textId="4202BAEF" w:rsidR="00184B14" w:rsidRDefault="00E135D5">
            <w:pPr>
              <w:ind w:left="334"/>
              <w:jc w:val="center"/>
            </w:pPr>
            <w:r>
              <w:rPr>
                <w:rFonts w:ascii="Arial" w:eastAsia="Arial" w:hAnsi="Arial" w:cs="Arial"/>
                <w:sz w:val="24"/>
              </w:rPr>
              <w:t xml:space="preserve">- </w:t>
            </w:r>
          </w:p>
        </w:tc>
        <w:tc>
          <w:tcPr>
            <w:tcW w:w="8803" w:type="dxa"/>
            <w:tcBorders>
              <w:top w:val="nil"/>
              <w:left w:val="nil"/>
              <w:bottom w:val="nil"/>
              <w:right w:val="single" w:sz="4" w:space="0" w:color="BFBFBF"/>
            </w:tcBorders>
          </w:tcPr>
          <w:p w14:paraId="13011FDF" w14:textId="77777777" w:rsidR="00184B14" w:rsidRDefault="00E135D5">
            <w:r>
              <w:rPr>
                <w:rFonts w:ascii="Times New Roman" w:eastAsia="Times New Roman" w:hAnsi="Times New Roman" w:cs="Times New Roman"/>
                <w:sz w:val="24"/>
              </w:rPr>
              <w:t>Enstitü binasını eğitim</w:t>
            </w:r>
            <w:r>
              <w:rPr>
                <w:rFonts w:ascii="Cambria Math" w:eastAsia="Cambria Math" w:hAnsi="Cambria Math" w:cs="Cambria Math"/>
                <w:sz w:val="24"/>
              </w:rPr>
              <w:t>‐</w:t>
            </w:r>
            <w:r>
              <w:rPr>
                <w:rFonts w:ascii="Times New Roman" w:eastAsia="Times New Roman" w:hAnsi="Times New Roman" w:cs="Times New Roman"/>
                <w:sz w:val="24"/>
              </w:rPr>
              <w:t>öğretime, hizmete hazır bulundurmak ve bakım</w:t>
            </w:r>
            <w:r>
              <w:rPr>
                <w:rFonts w:ascii="Cambria Math" w:eastAsia="Cambria Math" w:hAnsi="Cambria Math" w:cs="Cambria Math"/>
                <w:sz w:val="24"/>
              </w:rPr>
              <w:t>‐</w:t>
            </w:r>
            <w:r>
              <w:rPr>
                <w:rFonts w:ascii="Times New Roman" w:eastAsia="Times New Roman" w:hAnsi="Times New Roman" w:cs="Times New Roman"/>
                <w:sz w:val="24"/>
              </w:rPr>
              <w:t xml:space="preserve">onarımını yaptırmak </w:t>
            </w:r>
            <w:r>
              <w:rPr>
                <w:rFonts w:ascii="Cambria" w:eastAsia="Cambria" w:hAnsi="Cambria" w:cs="Cambria"/>
                <w:sz w:val="24"/>
              </w:rPr>
              <w:t xml:space="preserve"> </w:t>
            </w:r>
          </w:p>
        </w:tc>
      </w:tr>
      <w:tr w:rsidR="00184B14" w14:paraId="41FDA29A" w14:textId="77777777">
        <w:trPr>
          <w:trHeight w:val="432"/>
        </w:trPr>
        <w:tc>
          <w:tcPr>
            <w:tcW w:w="828" w:type="dxa"/>
            <w:tcBorders>
              <w:top w:val="nil"/>
              <w:left w:val="single" w:sz="4" w:space="0" w:color="BFBFBF"/>
              <w:bottom w:val="nil"/>
              <w:right w:val="nil"/>
            </w:tcBorders>
          </w:tcPr>
          <w:p w14:paraId="372C66A6" w14:textId="5457C27A" w:rsidR="00184B14" w:rsidRDefault="00E135D5">
            <w:pPr>
              <w:ind w:left="334"/>
              <w:jc w:val="center"/>
            </w:pPr>
            <w:r>
              <w:rPr>
                <w:rFonts w:ascii="Arial" w:eastAsia="Arial" w:hAnsi="Arial" w:cs="Arial"/>
                <w:sz w:val="24"/>
              </w:rPr>
              <w:t xml:space="preserve">- </w:t>
            </w:r>
          </w:p>
        </w:tc>
        <w:tc>
          <w:tcPr>
            <w:tcW w:w="8803" w:type="dxa"/>
            <w:tcBorders>
              <w:top w:val="nil"/>
              <w:left w:val="nil"/>
              <w:bottom w:val="nil"/>
              <w:right w:val="single" w:sz="4" w:space="0" w:color="BFBFBF"/>
            </w:tcBorders>
          </w:tcPr>
          <w:p w14:paraId="3D6AB70F" w14:textId="77777777" w:rsidR="00184B14" w:rsidRDefault="00E135D5">
            <w:r>
              <w:rPr>
                <w:rFonts w:ascii="Times New Roman" w:eastAsia="Times New Roman" w:hAnsi="Times New Roman" w:cs="Times New Roman"/>
                <w:sz w:val="24"/>
              </w:rPr>
              <w:t xml:space="preserve"> Sivil savunma, koruma ve güvenlik çalışmalarını yapmak </w:t>
            </w:r>
            <w:r>
              <w:rPr>
                <w:rFonts w:ascii="Cambria" w:eastAsia="Cambria" w:hAnsi="Cambria" w:cs="Cambria"/>
                <w:sz w:val="24"/>
              </w:rPr>
              <w:t xml:space="preserve"> </w:t>
            </w:r>
          </w:p>
        </w:tc>
      </w:tr>
      <w:tr w:rsidR="00184B14" w14:paraId="62E8C7C6" w14:textId="77777777">
        <w:trPr>
          <w:trHeight w:val="432"/>
        </w:trPr>
        <w:tc>
          <w:tcPr>
            <w:tcW w:w="828" w:type="dxa"/>
            <w:tcBorders>
              <w:top w:val="nil"/>
              <w:left w:val="single" w:sz="4" w:space="0" w:color="BFBFBF"/>
              <w:bottom w:val="nil"/>
              <w:right w:val="nil"/>
            </w:tcBorders>
          </w:tcPr>
          <w:p w14:paraId="3A53B3DB" w14:textId="2550ADDF" w:rsidR="00184B14" w:rsidRDefault="00E135D5">
            <w:pPr>
              <w:ind w:left="334"/>
              <w:jc w:val="center"/>
            </w:pPr>
            <w:r>
              <w:t>-</w:t>
            </w:r>
          </w:p>
        </w:tc>
        <w:tc>
          <w:tcPr>
            <w:tcW w:w="8803" w:type="dxa"/>
            <w:tcBorders>
              <w:top w:val="nil"/>
              <w:left w:val="nil"/>
              <w:bottom w:val="nil"/>
              <w:right w:val="single" w:sz="4" w:space="0" w:color="BFBFBF"/>
            </w:tcBorders>
          </w:tcPr>
          <w:p w14:paraId="38279E18" w14:textId="77777777" w:rsidR="00184B14" w:rsidRDefault="00E135D5">
            <w:r>
              <w:rPr>
                <w:rFonts w:ascii="Times New Roman" w:eastAsia="Times New Roman" w:hAnsi="Times New Roman" w:cs="Times New Roman"/>
                <w:sz w:val="24"/>
              </w:rPr>
              <w:t xml:space="preserve"> Satın Alma </w:t>
            </w:r>
            <w:proofErr w:type="gramStart"/>
            <w:r>
              <w:rPr>
                <w:rFonts w:ascii="Times New Roman" w:eastAsia="Times New Roman" w:hAnsi="Times New Roman" w:cs="Times New Roman"/>
                <w:sz w:val="24"/>
              </w:rPr>
              <w:t xml:space="preserve">ve </w:t>
            </w:r>
            <w:r>
              <w:rPr>
                <w:rFonts w:ascii="Cambria" w:eastAsia="Cambria" w:hAnsi="Cambria" w:cs="Cambria"/>
                <w:sz w:val="24"/>
              </w:rPr>
              <w:t xml:space="preserve"> </w:t>
            </w:r>
            <w:r>
              <w:rPr>
                <w:rFonts w:ascii="Times New Roman" w:eastAsia="Times New Roman" w:hAnsi="Times New Roman" w:cs="Times New Roman"/>
                <w:sz w:val="24"/>
              </w:rPr>
              <w:t>Ayniyat</w:t>
            </w:r>
            <w:proofErr w:type="gramEnd"/>
            <w:r>
              <w:rPr>
                <w:rFonts w:ascii="Times New Roman" w:eastAsia="Times New Roman" w:hAnsi="Times New Roman" w:cs="Times New Roman"/>
                <w:sz w:val="24"/>
              </w:rPr>
              <w:t xml:space="preserve"> işlerinin yürütülmesini sağlamak</w:t>
            </w:r>
            <w:r>
              <w:rPr>
                <w:rFonts w:ascii="Cambria" w:eastAsia="Cambria" w:hAnsi="Cambria" w:cs="Cambria"/>
                <w:sz w:val="24"/>
              </w:rPr>
              <w:t xml:space="preserve"> </w:t>
            </w:r>
          </w:p>
        </w:tc>
      </w:tr>
      <w:tr w:rsidR="00184B14" w14:paraId="7D0000F8" w14:textId="77777777">
        <w:trPr>
          <w:trHeight w:val="843"/>
        </w:trPr>
        <w:tc>
          <w:tcPr>
            <w:tcW w:w="828" w:type="dxa"/>
            <w:tcBorders>
              <w:top w:val="nil"/>
              <w:left w:val="single" w:sz="4" w:space="0" w:color="BFBFBF"/>
              <w:bottom w:val="nil"/>
              <w:right w:val="nil"/>
            </w:tcBorders>
          </w:tcPr>
          <w:p w14:paraId="1744D498" w14:textId="454DC696" w:rsidR="00184B14" w:rsidRDefault="00E135D5">
            <w:pPr>
              <w:ind w:left="334"/>
              <w:jc w:val="center"/>
            </w:pPr>
            <w:r>
              <w:rPr>
                <w:rFonts w:ascii="Arial" w:eastAsia="Arial" w:hAnsi="Arial" w:cs="Arial"/>
                <w:sz w:val="24"/>
              </w:rPr>
              <w:t xml:space="preserve">- </w:t>
            </w:r>
          </w:p>
        </w:tc>
        <w:tc>
          <w:tcPr>
            <w:tcW w:w="8803" w:type="dxa"/>
            <w:tcBorders>
              <w:top w:val="nil"/>
              <w:left w:val="nil"/>
              <w:bottom w:val="nil"/>
              <w:right w:val="single" w:sz="4" w:space="0" w:color="BFBFBF"/>
            </w:tcBorders>
          </w:tcPr>
          <w:p w14:paraId="469C80A4" w14:textId="77777777" w:rsidR="00184B14" w:rsidRDefault="00E135D5">
            <w:r>
              <w:rPr>
                <w:rFonts w:ascii="Times New Roman" w:eastAsia="Times New Roman" w:hAnsi="Times New Roman" w:cs="Times New Roman"/>
                <w:sz w:val="24"/>
              </w:rPr>
              <w:t xml:space="preserve">İdari personelin günlük ve yıllık izinlerinin hizmeti aksatmayacak şekilde planlanarak kullanmalarını sağlamak </w:t>
            </w:r>
            <w:r>
              <w:rPr>
                <w:rFonts w:ascii="Cambria" w:eastAsia="Cambria" w:hAnsi="Cambria" w:cs="Cambria"/>
                <w:sz w:val="24"/>
              </w:rPr>
              <w:t xml:space="preserve"> </w:t>
            </w:r>
          </w:p>
        </w:tc>
      </w:tr>
      <w:tr w:rsidR="00184B14" w14:paraId="48AA1B7C" w14:textId="77777777">
        <w:trPr>
          <w:trHeight w:val="434"/>
        </w:trPr>
        <w:tc>
          <w:tcPr>
            <w:tcW w:w="828" w:type="dxa"/>
            <w:tcBorders>
              <w:top w:val="nil"/>
              <w:left w:val="single" w:sz="4" w:space="0" w:color="BFBFBF"/>
              <w:bottom w:val="nil"/>
              <w:right w:val="nil"/>
            </w:tcBorders>
          </w:tcPr>
          <w:p w14:paraId="043231CB" w14:textId="4599DD8F" w:rsidR="00184B14" w:rsidRDefault="00E135D5">
            <w:pPr>
              <w:ind w:left="334"/>
              <w:jc w:val="center"/>
            </w:pPr>
            <w:r>
              <w:rPr>
                <w:rFonts w:ascii="Arial" w:eastAsia="Arial" w:hAnsi="Arial" w:cs="Arial"/>
                <w:sz w:val="24"/>
              </w:rPr>
              <w:t xml:space="preserve">- </w:t>
            </w:r>
          </w:p>
        </w:tc>
        <w:tc>
          <w:tcPr>
            <w:tcW w:w="8803" w:type="dxa"/>
            <w:tcBorders>
              <w:top w:val="nil"/>
              <w:left w:val="nil"/>
              <w:bottom w:val="nil"/>
              <w:right w:val="single" w:sz="4" w:space="0" w:color="BFBFBF"/>
            </w:tcBorders>
          </w:tcPr>
          <w:p w14:paraId="14ACEA6D" w14:textId="77777777" w:rsidR="00184B14" w:rsidRDefault="00E135D5">
            <w:r>
              <w:rPr>
                <w:rFonts w:ascii="Times New Roman" w:eastAsia="Times New Roman" w:hAnsi="Times New Roman" w:cs="Times New Roman"/>
                <w:sz w:val="24"/>
              </w:rPr>
              <w:t xml:space="preserve">Görevlerinden dolayı Enstitü Müdürüne karşı sorumludur. </w:t>
            </w:r>
            <w:r>
              <w:rPr>
                <w:rFonts w:ascii="Cambria" w:eastAsia="Cambria" w:hAnsi="Cambria" w:cs="Cambria"/>
                <w:sz w:val="24"/>
              </w:rPr>
              <w:t xml:space="preserve"> </w:t>
            </w:r>
          </w:p>
        </w:tc>
      </w:tr>
      <w:tr w:rsidR="00184B14" w14:paraId="3D143C05" w14:textId="77777777">
        <w:trPr>
          <w:trHeight w:val="771"/>
        </w:trPr>
        <w:tc>
          <w:tcPr>
            <w:tcW w:w="828" w:type="dxa"/>
            <w:tcBorders>
              <w:top w:val="nil"/>
              <w:left w:val="single" w:sz="4" w:space="0" w:color="BFBFBF"/>
              <w:bottom w:val="single" w:sz="4" w:space="0" w:color="BFBFBF"/>
              <w:right w:val="nil"/>
            </w:tcBorders>
          </w:tcPr>
          <w:p w14:paraId="40ED2D41" w14:textId="2D4E907F" w:rsidR="00184B14" w:rsidRDefault="00E135D5">
            <w:pPr>
              <w:spacing w:after="52"/>
              <w:ind w:left="334"/>
              <w:jc w:val="center"/>
            </w:pPr>
            <w:r>
              <w:rPr>
                <w:rFonts w:ascii="Arial" w:eastAsia="Arial" w:hAnsi="Arial" w:cs="Arial"/>
                <w:sz w:val="24"/>
              </w:rPr>
              <w:t xml:space="preserve">- </w:t>
            </w:r>
          </w:p>
          <w:p w14:paraId="65EDDBD8" w14:textId="77777777" w:rsidR="00184B14" w:rsidRDefault="00E135D5">
            <w:pPr>
              <w:ind w:left="273"/>
              <w:jc w:val="center"/>
            </w:pPr>
            <w:r>
              <w:t xml:space="preserve"> </w:t>
            </w:r>
          </w:p>
        </w:tc>
        <w:tc>
          <w:tcPr>
            <w:tcW w:w="8803" w:type="dxa"/>
            <w:tcBorders>
              <w:top w:val="nil"/>
              <w:left w:val="nil"/>
              <w:bottom w:val="single" w:sz="4" w:space="0" w:color="BFBFBF"/>
              <w:right w:val="single" w:sz="4" w:space="0" w:color="BFBFBF"/>
            </w:tcBorders>
          </w:tcPr>
          <w:p w14:paraId="7117E760" w14:textId="77777777" w:rsidR="00184B14" w:rsidRDefault="00E135D5">
            <w:r>
              <w:rPr>
                <w:rFonts w:ascii="Times New Roman" w:eastAsia="Times New Roman" w:hAnsi="Times New Roman" w:cs="Times New Roman"/>
                <w:sz w:val="24"/>
              </w:rPr>
              <w:t xml:space="preserve"> Müdür tarafından verilen diğer görevleri yapmak</w:t>
            </w:r>
            <w:r>
              <w:rPr>
                <w:rFonts w:ascii="Cambria" w:eastAsia="Cambria" w:hAnsi="Cambria" w:cs="Cambria"/>
                <w:sz w:val="24"/>
              </w:rPr>
              <w:t xml:space="preserve"> </w:t>
            </w:r>
          </w:p>
        </w:tc>
      </w:tr>
    </w:tbl>
    <w:p w14:paraId="1D12AEAC" w14:textId="333200BF" w:rsidR="00184B14" w:rsidRDefault="00E135D5" w:rsidP="00E135D5">
      <w:pPr>
        <w:spacing w:after="1694"/>
      </w:pPr>
      <w:r>
        <w:rPr>
          <w:rFonts w:ascii="Times New Roman" w:eastAsia="Times New Roman" w:hAnsi="Times New Roman" w:cs="Times New Roman"/>
          <w:sz w:val="24"/>
        </w:rPr>
        <w:t xml:space="preserve"> </w:t>
      </w:r>
    </w:p>
    <w:sectPr w:rsidR="00184B14">
      <w:headerReference w:type="default" r:id="rId6"/>
      <w:pgSz w:w="11904" w:h="16840"/>
      <w:pgMar w:top="1440" w:right="1289" w:bottom="1440"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F948" w14:textId="77777777" w:rsidR="004A6BFC" w:rsidRDefault="004A6BFC" w:rsidP="00701B06">
      <w:pPr>
        <w:spacing w:after="0" w:line="240" w:lineRule="auto"/>
      </w:pPr>
      <w:r>
        <w:separator/>
      </w:r>
    </w:p>
  </w:endnote>
  <w:endnote w:type="continuationSeparator" w:id="0">
    <w:p w14:paraId="6F29F638" w14:textId="77777777" w:rsidR="004A6BFC" w:rsidRDefault="004A6BFC" w:rsidP="00701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8D21" w14:textId="77777777" w:rsidR="004A6BFC" w:rsidRDefault="004A6BFC" w:rsidP="00701B06">
      <w:pPr>
        <w:spacing w:after="0" w:line="240" w:lineRule="auto"/>
      </w:pPr>
      <w:r>
        <w:separator/>
      </w:r>
    </w:p>
  </w:footnote>
  <w:footnote w:type="continuationSeparator" w:id="0">
    <w:p w14:paraId="398D504F" w14:textId="77777777" w:rsidR="004A6BFC" w:rsidRDefault="004A6BFC" w:rsidP="00701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0312C" w14:textId="42528CC0" w:rsidR="00701B06" w:rsidRDefault="00701B06" w:rsidP="00701B06">
    <w:pPr>
      <w:pStyle w:val="stBilgi"/>
    </w:pPr>
    <w:r>
      <w:rPr>
        <w:noProof/>
      </w:rPr>
      <w:drawing>
        <wp:inline distT="0" distB="0" distL="0" distR="0" wp14:anchorId="33A7EEC6" wp14:editId="72E47B13">
          <wp:extent cx="1076325" cy="12573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257300"/>
                  </a:xfrm>
                  <a:prstGeom prst="rect">
                    <a:avLst/>
                  </a:prstGeom>
                  <a:noFill/>
                  <a:ln>
                    <a:noFill/>
                  </a:ln>
                </pic:spPr>
              </pic:pic>
            </a:graphicData>
          </a:graphic>
        </wp:inline>
      </w:drawing>
    </w:r>
    <w:r>
      <w:rPr>
        <w:b/>
        <w:bCs/>
        <w:sz w:val="28"/>
        <w:szCs w:val="28"/>
      </w:rPr>
      <w:ptab w:relativeTo="margin" w:alignment="center" w:leader="none"/>
    </w:r>
    <w:r>
      <w:rPr>
        <w:b/>
        <w:bCs/>
        <w:sz w:val="28"/>
        <w:szCs w:val="28"/>
      </w:rPr>
      <w:t>GÖREV TANIMI</w:t>
    </w:r>
    <w:r>
      <w:rPr>
        <w:b/>
        <w:bCs/>
        <w:sz w:val="28"/>
        <w:szCs w:val="28"/>
      </w:rPr>
      <w:ptab w:relativeTo="margin" w:alignment="right" w:leader="none"/>
    </w:r>
    <w:r>
      <w:rPr>
        <w:noProof/>
      </w:rPr>
      <w:drawing>
        <wp:inline distT="0" distB="0" distL="0" distR="0" wp14:anchorId="4C7FE2E4" wp14:editId="364D5D2C">
          <wp:extent cx="1009650" cy="1219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219200"/>
                  </a:xfrm>
                  <a:prstGeom prst="rect">
                    <a:avLst/>
                  </a:prstGeom>
                  <a:noFill/>
                  <a:ln>
                    <a:noFill/>
                  </a:ln>
                </pic:spPr>
              </pic:pic>
            </a:graphicData>
          </a:graphic>
        </wp:inline>
      </w:drawing>
    </w:r>
  </w:p>
  <w:p w14:paraId="2A30B80E" w14:textId="2F037B8F" w:rsidR="00701B06" w:rsidRPr="00701B06" w:rsidRDefault="00701B06" w:rsidP="00701B0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14"/>
    <w:rsid w:val="00184B14"/>
    <w:rsid w:val="004A6BFC"/>
    <w:rsid w:val="00701B06"/>
    <w:rsid w:val="00E135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EA176"/>
  <w15:docId w15:val="{32E49985-2F7A-46EC-B05C-D74658F33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Bilgi">
    <w:name w:val="header"/>
    <w:basedOn w:val="Normal"/>
    <w:link w:val="stBilgiChar"/>
    <w:uiPriority w:val="99"/>
    <w:unhideWhenUsed/>
    <w:rsid w:val="00701B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01B06"/>
    <w:rPr>
      <w:rFonts w:ascii="Calibri" w:eastAsia="Calibri" w:hAnsi="Calibri" w:cs="Calibri"/>
      <w:color w:val="000000"/>
    </w:rPr>
  </w:style>
  <w:style w:type="paragraph" w:styleId="AltBilgi">
    <w:name w:val="footer"/>
    <w:basedOn w:val="Normal"/>
    <w:link w:val="AltBilgiChar"/>
    <w:uiPriority w:val="99"/>
    <w:unhideWhenUsed/>
    <w:rsid w:val="00701B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01B0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77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c:creator>
  <cp:keywords/>
  <cp:lastModifiedBy>Pau</cp:lastModifiedBy>
  <cp:revision>3</cp:revision>
  <dcterms:created xsi:type="dcterms:W3CDTF">2022-01-03T10:12:00Z</dcterms:created>
  <dcterms:modified xsi:type="dcterms:W3CDTF">2022-01-03T10:56:00Z</dcterms:modified>
</cp:coreProperties>
</file>