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654"/>
        <w:tblW w:w="10456" w:type="dxa"/>
        <w:tblLook w:val="04A0" w:firstRow="1" w:lastRow="0" w:firstColumn="1" w:lastColumn="0" w:noHBand="0" w:noVBand="1"/>
      </w:tblPr>
      <w:tblGrid>
        <w:gridCol w:w="1548"/>
        <w:gridCol w:w="2520"/>
        <w:gridCol w:w="2790"/>
        <w:gridCol w:w="3598"/>
      </w:tblGrid>
      <w:tr w:rsidR="00880035" w:rsidTr="003D0D64">
        <w:tc>
          <w:tcPr>
            <w:tcW w:w="10456" w:type="dxa"/>
            <w:gridSpan w:val="4"/>
          </w:tcPr>
          <w:p w:rsidR="00880035" w:rsidRPr="00514EBC" w:rsidRDefault="00880035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>
                  <wp:extent cx="466725" cy="488717"/>
                  <wp:effectExtent l="0" t="0" r="0" b="6985"/>
                  <wp:docPr id="2" name="Resim 2" descr="web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eb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40" cy="54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4EBC">
              <w:rPr>
                <w:rFonts w:ascii="Calibri" w:eastAsia="Times New Roman" w:hAnsi="Calibri" w:cs="Times New Roman"/>
                <w:sz w:val="32"/>
                <w:szCs w:val="24"/>
                <w:lang w:eastAsia="tr-TR"/>
              </w:rPr>
              <w:t xml:space="preserve"> </w:t>
            </w:r>
            <w:r w:rsidRPr="00880035">
              <w:rPr>
                <w:rFonts w:ascii="Calibri" w:eastAsia="Times New Roman" w:hAnsi="Calibri" w:cs="Times New Roman"/>
                <w:color w:val="C00000"/>
                <w:sz w:val="32"/>
                <w:szCs w:val="24"/>
                <w:lang w:eastAsia="tr-TR"/>
              </w:rPr>
              <w:t>MEZUNİYET TEZİ SÖZLÜ MÜLAKATLARI</w:t>
            </w:r>
            <w:r w:rsidRPr="00514EBC">
              <w:rPr>
                <w:rFonts w:ascii="Calibri" w:eastAsia="Times New Roman" w:hAnsi="Calibri" w:cs="Times New Roman"/>
                <w:sz w:val="32"/>
                <w:szCs w:val="24"/>
                <w:lang w:eastAsia="tr-TR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438150" cy="458795"/>
                  <wp:effectExtent l="0" t="0" r="0" b="0"/>
                  <wp:docPr id="3" name="Resim 3" descr="web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eb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73143" cy="495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97C" w:rsidTr="003B78C0">
        <w:tc>
          <w:tcPr>
            <w:tcW w:w="4068" w:type="dxa"/>
            <w:gridSpan w:val="2"/>
          </w:tcPr>
          <w:p w:rsidR="0006197C" w:rsidRPr="00514EBC" w:rsidRDefault="0006197C" w:rsidP="00514EBC">
            <w:pPr>
              <w:jc w:val="center"/>
              <w:rPr>
                <w:sz w:val="24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Prof. Dr. GÖKMEN ATLIHAN</w:t>
            </w:r>
          </w:p>
        </w:tc>
        <w:tc>
          <w:tcPr>
            <w:tcW w:w="6388" w:type="dxa"/>
            <w:gridSpan w:val="2"/>
          </w:tcPr>
          <w:p w:rsidR="0006197C" w:rsidRPr="00514EBC" w:rsidRDefault="0006197C" w:rsidP="00514EBC">
            <w:pPr>
              <w:jc w:val="center"/>
              <w:rPr>
                <w:sz w:val="24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Doç. Dr. BERKAY ERGENE</w:t>
            </w:r>
          </w:p>
        </w:tc>
      </w:tr>
      <w:tr w:rsidR="00514EBC" w:rsidTr="003B78C0">
        <w:tc>
          <w:tcPr>
            <w:tcW w:w="4068" w:type="dxa"/>
            <w:gridSpan w:val="2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1.Kom</w:t>
            </w:r>
            <w:bookmarkStart w:id="0" w:name="_GoBack"/>
            <w:bookmarkEnd w:id="0"/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isyon</w:t>
            </w:r>
          </w:p>
        </w:tc>
        <w:tc>
          <w:tcPr>
            <w:tcW w:w="6388" w:type="dxa"/>
            <w:gridSpan w:val="2"/>
          </w:tcPr>
          <w:p w:rsidR="00514EBC" w:rsidRPr="00514EBC" w:rsidRDefault="00514EBC" w:rsidP="00514EBC">
            <w:pPr>
              <w:pStyle w:val="ListeParagraf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1.</w:t>
            </w: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Komisyon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22137035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GİZEM BÖLÜKBAŞ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21137025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MUHAMMED EMİR ÜNSAL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22137502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ONUR AKTAŞ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22137001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MUHAMMED SEFA KURBAN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22137015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FURKAN AYDEMİR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22137003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SONER KARABACAK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22137011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EMRE KÖKÇÜ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22137012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İBRAHİM KOÇ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22137021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MELİKE GÜZEL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22137022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SERDAR KANLI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22137005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İBRAHİM BAĞCI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22137029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BEDİRHAN MANAS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22137007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ELİF BÜŞRA ÖZARABACI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22137039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SÜMEYYE NUR MADRAN</w:t>
            </w:r>
          </w:p>
        </w:tc>
      </w:tr>
      <w:tr w:rsidR="00514EBC" w:rsidTr="003B78C0">
        <w:tc>
          <w:tcPr>
            <w:tcW w:w="4068" w:type="dxa"/>
            <w:gridSpan w:val="2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Doç. Dr. YAVUZ KAPLAN</w:t>
            </w:r>
          </w:p>
        </w:tc>
        <w:tc>
          <w:tcPr>
            <w:tcW w:w="6388" w:type="dxa"/>
            <w:gridSpan w:val="2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Doç. Dr. VOLKAN ONAR</w:t>
            </w:r>
          </w:p>
        </w:tc>
      </w:tr>
      <w:tr w:rsidR="00514EBC" w:rsidTr="003B78C0">
        <w:tc>
          <w:tcPr>
            <w:tcW w:w="4068" w:type="dxa"/>
            <w:gridSpan w:val="2"/>
          </w:tcPr>
          <w:p w:rsidR="00514EBC" w:rsidRPr="00514EBC" w:rsidRDefault="00514EBC" w:rsidP="00514EBC">
            <w:pPr>
              <w:ind w:left="36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1.</w:t>
            </w: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Komisyon</w:t>
            </w:r>
          </w:p>
        </w:tc>
        <w:tc>
          <w:tcPr>
            <w:tcW w:w="6388" w:type="dxa"/>
            <w:gridSpan w:val="2"/>
          </w:tcPr>
          <w:p w:rsidR="00514EBC" w:rsidRPr="00514EBC" w:rsidRDefault="00514EBC" w:rsidP="00514EBC">
            <w:pPr>
              <w:ind w:left="36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2.</w:t>
            </w: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Komisyon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22137017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SİNAN ÖZDEMİR</w:t>
            </w:r>
          </w:p>
        </w:tc>
        <w:tc>
          <w:tcPr>
            <w:tcW w:w="2790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21137507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SÜLEYMAN ÇELİK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22137020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NAFİ EVCİ</w:t>
            </w:r>
          </w:p>
        </w:tc>
        <w:tc>
          <w:tcPr>
            <w:tcW w:w="2790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19199017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ALPEREN KÖSE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22137026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EMRE TIGIL</w:t>
            </w:r>
          </w:p>
        </w:tc>
        <w:tc>
          <w:tcPr>
            <w:tcW w:w="2790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22137023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ESAT TAVLI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22137008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FURKAN YILMAZ</w:t>
            </w:r>
          </w:p>
        </w:tc>
        <w:tc>
          <w:tcPr>
            <w:tcW w:w="2790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22137031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METEHAN TOKGÖZ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20137002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BETÜL MUTLU</w:t>
            </w:r>
          </w:p>
        </w:tc>
        <w:tc>
          <w:tcPr>
            <w:tcW w:w="2790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22137006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UTKU BOZKIR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21137017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ŞEVVAL ÇAVDAR</w:t>
            </w:r>
          </w:p>
        </w:tc>
        <w:tc>
          <w:tcPr>
            <w:tcW w:w="2790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22137034</w:t>
            </w: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MEHMETCAN ÜLKÜ</w:t>
            </w: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22137009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BİLGEHAN CANER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</w:tr>
      <w:tr w:rsidR="00514EBC" w:rsidTr="003B78C0">
        <w:tc>
          <w:tcPr>
            <w:tcW w:w="4068" w:type="dxa"/>
            <w:gridSpan w:val="2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. Üyesi ÖNER ATALAY</w:t>
            </w:r>
          </w:p>
        </w:tc>
        <w:tc>
          <w:tcPr>
            <w:tcW w:w="6388" w:type="dxa"/>
            <w:gridSpan w:val="2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</w:tr>
      <w:tr w:rsidR="00514EBC" w:rsidTr="003B78C0">
        <w:tc>
          <w:tcPr>
            <w:tcW w:w="4068" w:type="dxa"/>
            <w:gridSpan w:val="2"/>
          </w:tcPr>
          <w:p w:rsidR="00514EBC" w:rsidRPr="00514EBC" w:rsidRDefault="00514EBC" w:rsidP="00514EBC">
            <w:pPr>
              <w:ind w:left="36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2.</w:t>
            </w:r>
            <w:r w:rsidRPr="00514E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Komisyon</w:t>
            </w:r>
          </w:p>
        </w:tc>
        <w:tc>
          <w:tcPr>
            <w:tcW w:w="6388" w:type="dxa"/>
            <w:gridSpan w:val="2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21137004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HALİL İBRAHİM YAMAN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20137026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BURAK CAN ÇOBAK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20137013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FUAT AKSOY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22137013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ÖMER EROL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22137033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DEFNE YALÇIN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22137032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HASAN SENCER ORHAN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</w:tr>
      <w:tr w:rsidR="00514EBC" w:rsidTr="003B78C0">
        <w:tc>
          <w:tcPr>
            <w:tcW w:w="1548" w:type="dxa"/>
            <w:vAlign w:val="center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22137501</w:t>
            </w:r>
          </w:p>
        </w:tc>
        <w:tc>
          <w:tcPr>
            <w:tcW w:w="252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  <w:t>GÖKHAN BÜYÜKÖZTAŞ</w:t>
            </w:r>
          </w:p>
        </w:tc>
        <w:tc>
          <w:tcPr>
            <w:tcW w:w="2790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3598" w:type="dxa"/>
            <w:vAlign w:val="bottom"/>
          </w:tcPr>
          <w:p w:rsidR="00514EBC" w:rsidRPr="00514EBC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tr-TR"/>
              </w:rPr>
            </w:pPr>
          </w:p>
        </w:tc>
      </w:tr>
      <w:tr w:rsidR="00514EBC" w:rsidTr="003B78C0">
        <w:tc>
          <w:tcPr>
            <w:tcW w:w="10456" w:type="dxa"/>
            <w:gridSpan w:val="4"/>
            <w:vAlign w:val="center"/>
          </w:tcPr>
          <w:p w:rsidR="00514EBC" w:rsidRPr="003A071D" w:rsidRDefault="00514EBC" w:rsidP="00514EB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514EBC">
              <w:rPr>
                <w:rFonts w:ascii="Calibri" w:eastAsia="Times New Roman" w:hAnsi="Calibri" w:cs="Times New Roman"/>
                <w:sz w:val="32"/>
                <w:szCs w:val="24"/>
                <w:lang w:eastAsia="tr-TR"/>
              </w:rPr>
              <w:t xml:space="preserve">Mezuniyet Tezi sözlü mülakatları </w:t>
            </w:r>
            <w:r w:rsidRPr="00514EBC">
              <w:rPr>
                <w:rFonts w:ascii="Calibri" w:eastAsia="Times New Roman" w:hAnsi="Calibri" w:cs="Times New Roman"/>
                <w:color w:val="C00000"/>
                <w:sz w:val="32"/>
                <w:szCs w:val="24"/>
                <w:lang w:eastAsia="tr-TR"/>
              </w:rPr>
              <w:t xml:space="preserve">09 </w:t>
            </w:r>
            <w:proofErr w:type="gramStart"/>
            <w:r w:rsidRPr="00514EBC">
              <w:rPr>
                <w:rFonts w:ascii="Calibri" w:eastAsia="Times New Roman" w:hAnsi="Calibri" w:cs="Times New Roman"/>
                <w:color w:val="C00000"/>
                <w:sz w:val="32"/>
                <w:szCs w:val="24"/>
                <w:lang w:eastAsia="tr-TR"/>
              </w:rPr>
              <w:t>ocak</w:t>
            </w:r>
            <w:proofErr w:type="gramEnd"/>
            <w:r w:rsidRPr="00514EBC">
              <w:rPr>
                <w:rFonts w:ascii="Calibri" w:eastAsia="Times New Roman" w:hAnsi="Calibri" w:cs="Times New Roman"/>
                <w:color w:val="C00000"/>
                <w:sz w:val="32"/>
                <w:szCs w:val="24"/>
                <w:lang w:eastAsia="tr-TR"/>
              </w:rPr>
              <w:t xml:space="preserve"> 2026 </w:t>
            </w:r>
            <w:r w:rsidRPr="00514EBC">
              <w:rPr>
                <w:rFonts w:ascii="Calibri" w:eastAsia="Times New Roman" w:hAnsi="Calibri" w:cs="Times New Roman"/>
                <w:color w:val="000000"/>
                <w:sz w:val="32"/>
                <w:szCs w:val="24"/>
                <w:lang w:eastAsia="tr-TR"/>
              </w:rPr>
              <w:t xml:space="preserve">tarihinde toplantı salonunda yapılacaktır. </w:t>
            </w:r>
            <w:r w:rsidRPr="00514EBC">
              <w:rPr>
                <w:rFonts w:ascii="Calibri" w:eastAsia="Times New Roman" w:hAnsi="Calibri" w:cs="Times New Roman"/>
                <w:color w:val="C00000"/>
                <w:sz w:val="32"/>
                <w:szCs w:val="24"/>
                <w:lang w:eastAsia="tr-TR"/>
              </w:rPr>
              <w:t xml:space="preserve">1. Komisyon saat 09.00-10.30’da 2. Komisyon saat 10.30-12.00’de </w:t>
            </w:r>
            <w:r w:rsidRPr="00514EBC">
              <w:rPr>
                <w:rFonts w:ascii="Calibri" w:eastAsia="Times New Roman" w:hAnsi="Calibri" w:cs="Times New Roman"/>
                <w:color w:val="000000"/>
                <w:sz w:val="32"/>
                <w:szCs w:val="24"/>
                <w:lang w:eastAsia="tr-TR"/>
              </w:rPr>
              <w:t>yapılacaktır.</w:t>
            </w:r>
          </w:p>
        </w:tc>
      </w:tr>
    </w:tbl>
    <w:p w:rsidR="00514EBC" w:rsidRDefault="00514EBC"/>
    <w:p w:rsidR="005F74B1" w:rsidRDefault="00880035">
      <w:pPr>
        <w:rPr>
          <w:color w:val="000000" w:themeColor="text1"/>
          <w:sz w:val="32"/>
        </w:rPr>
      </w:pPr>
      <w:hyperlink r:id="rId7" w:history="1">
        <w:r w:rsidR="005F74B1" w:rsidRPr="00880035">
          <w:rPr>
            <w:rStyle w:val="Kpr"/>
            <w:rFonts w:ascii="Segoe UI" w:hAnsi="Segoe UI" w:cs="Segoe UI"/>
            <w:color w:val="C00000"/>
            <w:sz w:val="32"/>
          </w:rPr>
          <w:t>İŞLETMEDE MESLEKİ EĞİTİM</w:t>
        </w:r>
      </w:hyperlink>
      <w:r w:rsidR="005F74B1" w:rsidRPr="00514EBC">
        <w:rPr>
          <w:color w:val="000000" w:themeColor="text1"/>
          <w:sz w:val="32"/>
        </w:rPr>
        <w:t xml:space="preserve"> dersinin mülakatları </w:t>
      </w:r>
      <w:r w:rsidR="005F74B1" w:rsidRPr="00514EBC">
        <w:rPr>
          <w:color w:val="C00000"/>
          <w:sz w:val="32"/>
        </w:rPr>
        <w:t xml:space="preserve">08 </w:t>
      </w:r>
      <w:r w:rsidR="00514EBC" w:rsidRPr="00514EBC">
        <w:rPr>
          <w:color w:val="C00000"/>
          <w:sz w:val="32"/>
        </w:rPr>
        <w:t>O</w:t>
      </w:r>
      <w:r w:rsidR="005F74B1" w:rsidRPr="00514EBC">
        <w:rPr>
          <w:color w:val="C00000"/>
          <w:sz w:val="32"/>
        </w:rPr>
        <w:t>cak 2026</w:t>
      </w:r>
      <w:r w:rsidR="005F74B1" w:rsidRPr="00514EBC">
        <w:rPr>
          <w:color w:val="000000" w:themeColor="text1"/>
          <w:sz w:val="32"/>
        </w:rPr>
        <w:t xml:space="preserve"> tarihinde </w:t>
      </w:r>
      <w:r w:rsidR="005F74B1" w:rsidRPr="00514EBC">
        <w:rPr>
          <w:color w:val="C00000"/>
          <w:sz w:val="32"/>
        </w:rPr>
        <w:t xml:space="preserve">saat 10.00 da </w:t>
      </w:r>
      <w:r w:rsidR="005F74B1" w:rsidRPr="00514EBC">
        <w:rPr>
          <w:color w:val="000000" w:themeColor="text1"/>
          <w:sz w:val="32"/>
        </w:rPr>
        <w:t xml:space="preserve">toplantı salonunda olacaktır. </w:t>
      </w:r>
    </w:p>
    <w:p w:rsidR="00880035" w:rsidRDefault="00880035">
      <w:pPr>
        <w:rPr>
          <w:color w:val="000000" w:themeColor="text1"/>
          <w:sz w:val="32"/>
        </w:rPr>
      </w:pPr>
      <w:r w:rsidRPr="00880035">
        <w:rPr>
          <w:color w:val="000000" w:themeColor="text1"/>
          <w:sz w:val="32"/>
        </w:rPr>
        <w:t>Ek-4 Değerlendirme Formu Teknoloji Fakültesi İME</w:t>
      </w:r>
      <w:r>
        <w:rPr>
          <w:color w:val="000000" w:themeColor="text1"/>
          <w:sz w:val="32"/>
        </w:rPr>
        <w:t xml:space="preserve"> (Kapalı Zarfta İmzalı Kaşeli)</w:t>
      </w:r>
    </w:p>
    <w:p w:rsidR="00880035" w:rsidRPr="00514EBC" w:rsidRDefault="00880035">
      <w:pPr>
        <w:rPr>
          <w:color w:val="000000" w:themeColor="text1"/>
          <w:sz w:val="32"/>
        </w:rPr>
      </w:pPr>
      <w:r w:rsidRPr="00880035">
        <w:rPr>
          <w:color w:val="000000" w:themeColor="text1"/>
          <w:sz w:val="32"/>
        </w:rPr>
        <w:t>İşletmede Mesleki Eğitim Dosyası (Güncelleme Tarihi: 06.08.2025)</w:t>
      </w:r>
      <w:r>
        <w:rPr>
          <w:color w:val="000000" w:themeColor="text1"/>
          <w:sz w:val="32"/>
        </w:rPr>
        <w:t xml:space="preserve"> (Formata uygun bir şekilde imzalı, kaşeli, spiralli şekilde teslim edilmelidir.)</w:t>
      </w:r>
    </w:p>
    <w:p w:rsidR="005F74B1" w:rsidRDefault="005F74B1">
      <w:pP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:rsidR="003A071D" w:rsidRDefault="003A071D"/>
    <w:p w:rsidR="003A071D" w:rsidRDefault="003A071D"/>
    <w:sectPr w:rsidR="003A071D" w:rsidSect="0038005D">
      <w:pgSz w:w="11340" w:h="15309" w:code="9"/>
      <w:pgMar w:top="562" w:right="562" w:bottom="329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A3D9B"/>
    <w:multiLevelType w:val="hybridMultilevel"/>
    <w:tmpl w:val="F7B80A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872F5"/>
    <w:multiLevelType w:val="hybridMultilevel"/>
    <w:tmpl w:val="AEE034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22C"/>
    <w:rsid w:val="0006197C"/>
    <w:rsid w:val="000B397D"/>
    <w:rsid w:val="0038005D"/>
    <w:rsid w:val="003A071D"/>
    <w:rsid w:val="003B78C0"/>
    <w:rsid w:val="00514EBC"/>
    <w:rsid w:val="0053222C"/>
    <w:rsid w:val="005F74B1"/>
    <w:rsid w:val="00880035"/>
    <w:rsid w:val="00A71BF5"/>
    <w:rsid w:val="00D3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1A8E"/>
  <w15:docId w15:val="{310899D2-0662-4B31-8AB5-CF6019E1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F74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14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bs.pusula.pau.edu.tr/bilgigoster/Ders.aspx?lng=1&amp;dzy=3&amp;br=7771&amp;bl=8411&amp;pr=753&amp;dm=834&amp;ps=3&amp;dk=154666&amp;ds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Pau</cp:lastModifiedBy>
  <cp:revision>4</cp:revision>
  <dcterms:created xsi:type="dcterms:W3CDTF">2025-12-17T09:03:00Z</dcterms:created>
  <dcterms:modified xsi:type="dcterms:W3CDTF">2025-12-17T11:32:00Z</dcterms:modified>
</cp:coreProperties>
</file>