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1" w:type="dxa"/>
        <w:tblInd w:w="-69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2160"/>
        <w:gridCol w:w="2405"/>
        <w:gridCol w:w="2590"/>
      </w:tblGrid>
      <w:tr w:rsidR="005C24B8" w14:paraId="317CAAB7" w14:textId="77777777" w:rsidTr="00ED5204">
        <w:trPr>
          <w:trHeight w:val="1022"/>
        </w:trPr>
        <w:tc>
          <w:tcPr>
            <w:tcW w:w="9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D541" w14:textId="77777777" w:rsidR="005C24B8" w:rsidRDefault="005C24B8" w:rsidP="00ED520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T.C. </w:t>
            </w:r>
          </w:p>
          <w:p w14:paraId="381614A0" w14:textId="77777777" w:rsidR="005C24B8" w:rsidRDefault="005C24B8" w:rsidP="00ED520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PAMUKKALE ÜNİVERSİTESİ  </w:t>
            </w:r>
          </w:p>
          <w:p w14:paraId="42221B43" w14:textId="66879FAF" w:rsidR="005C24B8" w:rsidRDefault="00000FDE" w:rsidP="00ED5204">
            <w:pPr>
              <w:spacing w:after="0" w:line="259" w:lineRule="auto"/>
              <w:ind w:left="1290" w:right="1235" w:firstLine="0"/>
              <w:jc w:val="center"/>
            </w:pPr>
            <w:r>
              <w:rPr>
                <w:b/>
              </w:rPr>
              <w:t>SAĞLIK BİLİMLERİ</w:t>
            </w:r>
            <w:r w:rsidR="005C24B8">
              <w:rPr>
                <w:b/>
              </w:rPr>
              <w:t xml:space="preserve"> ENSTİTÜSÜ BİRİM KALİTE </w:t>
            </w:r>
            <w:proofErr w:type="gramStart"/>
            <w:r w:rsidR="005C24B8">
              <w:rPr>
                <w:b/>
              </w:rPr>
              <w:t>KOMİSYONU  TOPLANTI</w:t>
            </w:r>
            <w:proofErr w:type="gramEnd"/>
            <w:r w:rsidR="005C24B8">
              <w:rPr>
                <w:b/>
              </w:rPr>
              <w:t xml:space="preserve"> TUTANAĞI</w:t>
            </w:r>
            <w:r w:rsidR="005C24B8">
              <w:rPr>
                <w:b/>
                <w:color w:val="7F0000"/>
              </w:rPr>
              <w:t xml:space="preserve"> </w:t>
            </w:r>
          </w:p>
        </w:tc>
      </w:tr>
      <w:tr w:rsidR="005C24B8" w14:paraId="4384162A" w14:textId="77777777" w:rsidTr="00ED5204">
        <w:trPr>
          <w:trHeight w:val="26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C00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Tarihi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7459" w14:textId="4374A877" w:rsidR="005C24B8" w:rsidRDefault="00314BE9" w:rsidP="00ED5204">
            <w:pPr>
              <w:spacing w:after="0" w:line="259" w:lineRule="auto"/>
              <w:ind w:left="0" w:right="0" w:firstLine="0"/>
              <w:jc w:val="left"/>
            </w:pPr>
            <w:r>
              <w:t>21.06.2023</w:t>
            </w:r>
            <w:r w:rsidR="005C24B8"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4497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Karar     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88F" w14:textId="0B2038D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9"/>
              </w:rPr>
              <w:t>1,2,3,4</w:t>
            </w:r>
            <w:r w:rsidR="00B60719">
              <w:rPr>
                <w:sz w:val="19"/>
              </w:rPr>
              <w:t>,5</w:t>
            </w:r>
            <w:r w:rsidR="006D15B3">
              <w:rPr>
                <w:sz w:val="19"/>
              </w:rPr>
              <w:t>,6</w:t>
            </w:r>
            <w:r>
              <w:rPr>
                <w:sz w:val="19"/>
              </w:rPr>
              <w:t xml:space="preserve"> </w:t>
            </w:r>
          </w:p>
        </w:tc>
      </w:tr>
      <w:tr w:rsidR="005C24B8" w14:paraId="7E832902" w14:textId="77777777" w:rsidTr="00ED5204">
        <w:trPr>
          <w:trHeight w:val="26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649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Sayısı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BDDF" w14:textId="27AB2208" w:rsidR="005C24B8" w:rsidRDefault="00314BE9" w:rsidP="00ED5204">
            <w:pPr>
              <w:spacing w:after="0" w:line="259" w:lineRule="auto"/>
              <w:ind w:left="0" w:right="0" w:firstLine="0"/>
              <w:jc w:val="left"/>
            </w:pPr>
            <w:r>
              <w:t>03</w:t>
            </w:r>
            <w:r w:rsidR="005C24B8"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D533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Saati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06A" w14:textId="7FA7562B" w:rsidR="005C24B8" w:rsidRDefault="00314BE9" w:rsidP="00ED5204">
            <w:pPr>
              <w:spacing w:after="0" w:line="259" w:lineRule="auto"/>
              <w:ind w:left="0" w:right="0" w:firstLine="0"/>
              <w:jc w:val="left"/>
            </w:pPr>
            <w:r>
              <w:t>16:3</w:t>
            </w:r>
            <w:r w:rsidR="005C24B8">
              <w:t>0</w:t>
            </w:r>
            <w:r w:rsidR="005C24B8">
              <w:rPr>
                <w:b/>
              </w:rPr>
              <w:t xml:space="preserve"> </w:t>
            </w:r>
          </w:p>
        </w:tc>
      </w:tr>
      <w:tr w:rsidR="005C24B8" w14:paraId="71DB0ADD" w14:textId="77777777" w:rsidTr="00ED5204">
        <w:trPr>
          <w:trHeight w:val="51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E27" w14:textId="77777777" w:rsidR="005C24B8" w:rsidRDefault="005C24B8" w:rsidP="00ED520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Günü        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B5A" w14:textId="4E738284" w:rsidR="005C24B8" w:rsidRDefault="003F4756" w:rsidP="00ED5204">
            <w:pPr>
              <w:spacing w:after="0" w:line="259" w:lineRule="auto"/>
              <w:ind w:left="0" w:right="0" w:firstLine="0"/>
              <w:jc w:val="left"/>
            </w:pPr>
            <w:r>
              <w:t>Çarşamba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2379" w14:textId="77777777" w:rsidR="005C24B8" w:rsidRDefault="005C24B8" w:rsidP="00ED520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Toplantı </w:t>
            </w:r>
            <w:proofErr w:type="gramStart"/>
            <w:r>
              <w:rPr>
                <w:b/>
              </w:rPr>
              <w:t>Yeri             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99D" w14:textId="60371344" w:rsidR="005C24B8" w:rsidRDefault="00000FDE" w:rsidP="00ED5204">
            <w:pPr>
              <w:spacing w:after="0" w:line="259" w:lineRule="auto"/>
              <w:ind w:left="0" w:right="0" w:firstLine="0"/>
              <w:jc w:val="left"/>
            </w:pPr>
            <w:r>
              <w:t>Sağlık</w:t>
            </w:r>
            <w:r w:rsidR="005C24B8">
              <w:t xml:space="preserve"> Bilimleri Enstitüsü Toplantı Salonu</w:t>
            </w:r>
            <w:r w:rsidR="00314BE9">
              <w:t xml:space="preserve"> </w:t>
            </w:r>
            <w:r w:rsidR="00314BE9">
              <w:rPr>
                <w:b/>
              </w:rPr>
              <w:t>(Çevrimiçi)</w:t>
            </w:r>
          </w:p>
        </w:tc>
      </w:tr>
    </w:tbl>
    <w:p w14:paraId="7B3CAE47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1F6CC82" w14:textId="133D971A" w:rsidR="005C24B8" w:rsidRDefault="003F4756" w:rsidP="005C24B8">
      <w:pPr>
        <w:ind w:left="-15" w:firstLine="708"/>
      </w:pPr>
      <w:r>
        <w:t>Ens</w:t>
      </w:r>
      <w:r w:rsidR="00314BE9">
        <w:t>titü Birim Kalite Komitesi 21.06.2023</w:t>
      </w:r>
      <w:r w:rsidR="005C24B8">
        <w:t xml:space="preserve"> tarihinde </w:t>
      </w:r>
      <w:r w:rsidR="00000FDE">
        <w:t>Sağlık</w:t>
      </w:r>
      <w:r w:rsidR="005C24B8">
        <w:t xml:space="preserve"> Bilimleri</w:t>
      </w:r>
      <w:r>
        <w:t xml:space="preserve"> Enstitüsü toplantı salonunda, 19</w:t>
      </w:r>
      <w:r w:rsidR="00314BE9">
        <w:t>.06.2023</w:t>
      </w:r>
      <w:r w:rsidR="005C24B8">
        <w:t xml:space="preserve"> tarihli gündem maddelerini görüşmek üzere Enstitü Müdür</w:t>
      </w:r>
      <w:r w:rsidR="00314BE9">
        <w:t>ümüz Prof. Dr. Hülya ÇETİN.</w:t>
      </w:r>
      <w:r w:rsidR="00314BE9" w:rsidRPr="00314BE9">
        <w:t xml:space="preserve"> </w:t>
      </w:r>
      <w:proofErr w:type="gramStart"/>
      <w:r w:rsidR="00314BE9">
        <w:t>başkanlığında</w:t>
      </w:r>
      <w:proofErr w:type="gramEnd"/>
      <w:r w:rsidR="00314BE9">
        <w:t>, Enstitü Müdür</w:t>
      </w:r>
      <w:r w:rsidR="00000FDE">
        <w:t xml:space="preserve"> Yardımcısı </w:t>
      </w:r>
      <w:r w:rsidR="00314BE9">
        <w:t>Doç. Dr. Raziye ŞAVKIN</w:t>
      </w:r>
      <w:r w:rsidR="005C24B8">
        <w:t xml:space="preserve"> </w:t>
      </w:r>
      <w:r w:rsidR="00314BE9">
        <w:t>ve. Dr</w:t>
      </w:r>
      <w:r w:rsidR="00A90B27">
        <w:t xml:space="preserve">. </w:t>
      </w:r>
      <w:proofErr w:type="spellStart"/>
      <w:r w:rsidR="00A90B27">
        <w:t>Öğr</w:t>
      </w:r>
      <w:proofErr w:type="spellEnd"/>
      <w:r w:rsidR="00A90B27">
        <w:t>. Üyesi</w:t>
      </w:r>
      <w:r w:rsidR="00314BE9">
        <w:t xml:space="preserve"> Hande ŞENOL (</w:t>
      </w:r>
      <w:r w:rsidR="00000FDE">
        <w:t>E</w:t>
      </w:r>
      <w:r w:rsidR="00314BE9">
        <w:t>tik Üye),</w:t>
      </w:r>
      <w:r w:rsidR="0055223D">
        <w:t xml:space="preserve"> </w:t>
      </w:r>
      <w:r w:rsidR="005C24B8">
        <w:t xml:space="preserve">Enstitü Sekreteri </w:t>
      </w:r>
      <w:r w:rsidR="00000FDE">
        <w:t>Yakup MOLLAOĞLU</w:t>
      </w:r>
      <w:r w:rsidR="005C24B8">
        <w:t xml:space="preserve">, İdari Personel </w:t>
      </w:r>
      <w:r>
        <w:t>Volkan KÜÇÜK</w:t>
      </w:r>
      <w:r w:rsidR="005C24B8">
        <w:t xml:space="preserve"> ve Öğrenci Temsilcisi </w:t>
      </w:r>
      <w:r w:rsidR="00000FDE">
        <w:t xml:space="preserve">Harun Emrah </w:t>
      </w:r>
      <w:proofErr w:type="spellStart"/>
      <w:r w:rsidR="00000FDE">
        <w:t>TÜRKDOĞAN</w:t>
      </w:r>
      <w:r w:rsidR="005C24B8">
        <w:t>’in</w:t>
      </w:r>
      <w:proofErr w:type="spellEnd"/>
      <w:r w:rsidR="005C24B8">
        <w:t xml:space="preserve"> katılımı ile toplanmış ve aşağıdaki kararları almıştır. </w:t>
      </w:r>
    </w:p>
    <w:p w14:paraId="541074A9" w14:textId="77777777" w:rsidR="005C24B8" w:rsidRDefault="005C24B8" w:rsidP="005C24B8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65864A5" w14:textId="49DEA346" w:rsidR="005C24B8" w:rsidRDefault="005C24B8" w:rsidP="005C24B8">
      <w:pPr>
        <w:tabs>
          <w:tab w:val="center" w:pos="1088"/>
          <w:tab w:val="center" w:pos="2161"/>
        </w:tabs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 xml:space="preserve">GÜNDEMLER </w:t>
      </w:r>
      <w:r>
        <w:rPr>
          <w:b/>
          <w:u w:val="single" w:color="000000"/>
        </w:rPr>
        <w:tab/>
        <w:t>:</w:t>
      </w:r>
      <w:r>
        <w:rPr>
          <w:b/>
        </w:rPr>
        <w:t xml:space="preserve"> </w:t>
      </w:r>
    </w:p>
    <w:p w14:paraId="621168B3" w14:textId="0C038A41" w:rsidR="00931D65" w:rsidRDefault="00314BE9" w:rsidP="005C24B8">
      <w:pPr>
        <w:numPr>
          <w:ilvl w:val="0"/>
          <w:numId w:val="1"/>
        </w:numPr>
        <w:ind w:right="0" w:hanging="360"/>
      </w:pPr>
      <w:r>
        <w:t>2023</w:t>
      </w:r>
      <w:r w:rsidR="00931D65">
        <w:t xml:space="preserve"> yılının </w:t>
      </w:r>
      <w:r>
        <w:t xml:space="preserve">ilk altı ayının </w:t>
      </w:r>
      <w:r w:rsidR="00931D65">
        <w:t xml:space="preserve">genel </w:t>
      </w:r>
      <w:r w:rsidR="00895C7F">
        <w:t>değerlendirilmesinin</w:t>
      </w:r>
      <w:r w:rsidR="00475E63">
        <w:t xml:space="preserve"> ve </w:t>
      </w:r>
      <w:r w:rsidR="00931D65">
        <w:t>kaliteyi artırmak için yapılması gereken çalışmaların görüşülmesi</w:t>
      </w:r>
      <w:r w:rsidR="00E152FA">
        <w:t>;</w:t>
      </w:r>
    </w:p>
    <w:p w14:paraId="31A16FB6" w14:textId="562F9765" w:rsidR="00E13E13" w:rsidRDefault="00E13E13" w:rsidP="005C24B8">
      <w:pPr>
        <w:numPr>
          <w:ilvl w:val="0"/>
          <w:numId w:val="1"/>
        </w:numPr>
        <w:ind w:right="0" w:hanging="360"/>
      </w:pPr>
      <w:r>
        <w:t xml:space="preserve">Tez Yazım Kılavuzunda 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yapılan düzenlenme </w:t>
      </w:r>
      <w:r>
        <w:t>çalışmalarının görüşülmesi;</w:t>
      </w:r>
    </w:p>
    <w:p w14:paraId="740D286E" w14:textId="77777777" w:rsidR="007020F5" w:rsidRPr="007020F5" w:rsidRDefault="007020F5" w:rsidP="00A456D4">
      <w:pPr>
        <w:numPr>
          <w:ilvl w:val="0"/>
          <w:numId w:val="1"/>
        </w:numPr>
        <w:ind w:right="0" w:hanging="360"/>
      </w:pPr>
      <w:r>
        <w:rPr>
          <w:rFonts w:asciiTheme="minorHAnsi" w:eastAsiaTheme="minorHAnsi" w:hAnsiTheme="minorHAnsi" w:cstheme="minorBidi"/>
          <w:color w:val="auto"/>
          <w:lang w:eastAsia="en-US"/>
        </w:rPr>
        <w:t>Üniversitemize kayıt sırasında verilen öğrenci E- postalarının kullanımı konusunun</w:t>
      </w:r>
      <w:r w:rsidRPr="00E13E13">
        <w:t xml:space="preserve"> </w:t>
      </w:r>
      <w:r>
        <w:t>görüşülmesi;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</w:t>
      </w:r>
    </w:p>
    <w:p w14:paraId="5CFC15DE" w14:textId="25326490" w:rsidR="00C612FE" w:rsidRPr="00C612FE" w:rsidRDefault="00C612FE" w:rsidP="00C612FE">
      <w:pPr>
        <w:numPr>
          <w:ilvl w:val="0"/>
          <w:numId w:val="1"/>
        </w:numPr>
        <w:ind w:right="0" w:hanging="360"/>
      </w:pPr>
      <w:r>
        <w:t>Enstitü sayfamızın daha etkin kullanılması için yapılacak çalışmaların görüşülmesi;</w:t>
      </w:r>
    </w:p>
    <w:p w14:paraId="66EEC15B" w14:textId="73C3FF10" w:rsidR="00E13E13" w:rsidRDefault="00D956F7" w:rsidP="007020F5">
      <w:pPr>
        <w:numPr>
          <w:ilvl w:val="0"/>
          <w:numId w:val="1"/>
        </w:numPr>
        <w:ind w:right="0" w:hanging="360"/>
      </w:pPr>
      <w:r w:rsidRPr="003E6AA4">
        <w:rPr>
          <w:rFonts w:asciiTheme="minorHAnsi" w:eastAsiaTheme="minorHAnsi" w:hAnsiTheme="minorHAnsi" w:cstheme="minorBidi"/>
          <w:color w:val="auto"/>
          <w:lang w:eastAsia="en-US"/>
        </w:rPr>
        <w:t>Yönetim-Öğrenci buluşması toplantısında, Enstitümüz öğrenc</w:t>
      </w:r>
      <w:r w:rsidR="00E13E13">
        <w:rPr>
          <w:rFonts w:asciiTheme="minorHAnsi" w:eastAsiaTheme="minorHAnsi" w:hAnsiTheme="minorHAnsi" w:cstheme="minorBidi"/>
          <w:color w:val="auto"/>
          <w:lang w:eastAsia="en-US"/>
        </w:rPr>
        <w:t xml:space="preserve">ilerimizden gelen talep ve 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>şikâyetlerin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>
        <w:t>görüşülmesi;</w:t>
      </w:r>
    </w:p>
    <w:p w14:paraId="5819BAF9" w14:textId="196144CA" w:rsidR="005C24B8" w:rsidRDefault="008E1F34" w:rsidP="005C24B8">
      <w:pPr>
        <w:numPr>
          <w:ilvl w:val="0"/>
          <w:numId w:val="1"/>
        </w:numPr>
        <w:ind w:right="0" w:hanging="360"/>
      </w:pPr>
      <w:r w:rsidRPr="009879C5">
        <w:rPr>
          <w:color w:val="000000" w:themeColor="text1"/>
        </w:rPr>
        <w:t xml:space="preserve">Birim stratejik faaliyetlerinin, Üniversitenin stratejik planı ve hedefleri doğrultusunda, belirlenmesi ve performans artırılması için </w:t>
      </w:r>
      <w:r>
        <w:rPr>
          <w:color w:val="000000" w:themeColor="text1"/>
        </w:rPr>
        <w:t>izlenecek</w:t>
      </w:r>
      <w:r w:rsidR="00071E86">
        <w:t xml:space="preserve"> yol haritasının </w:t>
      </w:r>
      <w:r w:rsidR="005C24B8">
        <w:t>görüşülmesi</w:t>
      </w:r>
      <w:r w:rsidR="00071E86">
        <w:t>;</w:t>
      </w:r>
    </w:p>
    <w:p w14:paraId="4398ADE8" w14:textId="77777777" w:rsidR="007020F5" w:rsidRDefault="007020F5" w:rsidP="007020F5">
      <w:pPr>
        <w:ind w:left="720" w:right="0" w:firstLine="0"/>
      </w:pPr>
    </w:p>
    <w:p w14:paraId="1AD5F60B" w14:textId="77777777" w:rsidR="003B69C4" w:rsidRDefault="003B69C4" w:rsidP="00931D65">
      <w:pPr>
        <w:ind w:right="0"/>
        <w:rPr>
          <w:b/>
        </w:rPr>
      </w:pPr>
    </w:p>
    <w:p w14:paraId="2250E449" w14:textId="26148C2F" w:rsidR="00E152FA" w:rsidRDefault="005C24B8" w:rsidP="00931D65">
      <w:pPr>
        <w:ind w:right="0"/>
      </w:pPr>
      <w:r>
        <w:rPr>
          <w:b/>
        </w:rPr>
        <w:t>Karar 1-</w:t>
      </w:r>
      <w:r w:rsidR="005F01B2" w:rsidRPr="005F01B2">
        <w:t xml:space="preserve"> </w:t>
      </w:r>
      <w:r w:rsidR="00A90B27">
        <w:t xml:space="preserve">2023 yılının ilk altı ayının genel </w:t>
      </w:r>
      <w:r w:rsidR="00931D65">
        <w:t xml:space="preserve">değerlendirilmesi </w:t>
      </w:r>
      <w:r w:rsidR="00895C7F">
        <w:t>ve</w:t>
      </w:r>
      <w:r w:rsidR="00931D65">
        <w:t xml:space="preserve"> kaliteyi artırmak için yapılması gereken çalışmalar görüşül</w:t>
      </w:r>
      <w:r w:rsidR="00475E63">
        <w:t>dü;</w:t>
      </w:r>
    </w:p>
    <w:p w14:paraId="739B19BB" w14:textId="77777777" w:rsidR="00475E63" w:rsidRDefault="00931D65" w:rsidP="00931D65">
      <w:pPr>
        <w:ind w:right="0"/>
      </w:pPr>
      <w:r>
        <w:t xml:space="preserve"> </w:t>
      </w:r>
      <w:r w:rsidR="00E152FA">
        <w:t xml:space="preserve">           </w:t>
      </w:r>
      <w:r w:rsidR="00AA215C">
        <w:t xml:space="preserve">    </w:t>
      </w:r>
      <w:r w:rsidR="00E152FA">
        <w:t xml:space="preserve"> </w:t>
      </w:r>
    </w:p>
    <w:p w14:paraId="72EEEE4A" w14:textId="5CB3AA5A" w:rsidR="00931D65" w:rsidRDefault="00931D65" w:rsidP="00475E63">
      <w:pPr>
        <w:ind w:right="0" w:firstLine="698"/>
      </w:pPr>
      <w:r>
        <w:t>Bi</w:t>
      </w:r>
      <w:r w:rsidR="00A90B27">
        <w:t xml:space="preserve">rim Kalite Komisyonu olarak 2023 yılının ilk altı ayının </w:t>
      </w:r>
      <w:r>
        <w:t>genel bir değerlendirilmesi yapılarak kaliteyi artırmak için yapılan faaliyetlerin güncellenerek iyileştirme çalışması yapılmasına karar verildi.</w:t>
      </w:r>
      <w:r w:rsidR="00A90B27">
        <w:t xml:space="preserve"> (Kalite Toplan</w:t>
      </w:r>
      <w:r w:rsidR="007020F5">
        <w:t>tı</w:t>
      </w:r>
      <w:r w:rsidR="00A90B27">
        <w:t>larının 6 ayda bir yapılması kararı alındı)</w:t>
      </w:r>
    </w:p>
    <w:p w14:paraId="02B63477" w14:textId="77777777" w:rsidR="00931D65" w:rsidRDefault="00931D65" w:rsidP="005C24B8">
      <w:pPr>
        <w:ind w:left="-5" w:right="0"/>
      </w:pPr>
    </w:p>
    <w:p w14:paraId="351FF173" w14:textId="5AE9D581" w:rsidR="00E13E13" w:rsidRPr="00475E63" w:rsidRDefault="009B4ACF" w:rsidP="00F3486C">
      <w:pPr>
        <w:spacing w:after="160" w:line="259" w:lineRule="auto"/>
        <w:ind w:left="0" w:right="0" w:firstLine="0"/>
      </w:pPr>
      <w:r w:rsidRPr="00475E63">
        <w:rPr>
          <w:b/>
        </w:rPr>
        <w:t>Karar 2-</w:t>
      </w:r>
      <w:r w:rsidRPr="00475E63">
        <w:t xml:space="preserve"> </w:t>
      </w:r>
      <w:r w:rsidR="00E13E13" w:rsidRPr="00475E63">
        <w:t xml:space="preserve">Tez Yazım Kılavuzunda </w:t>
      </w:r>
      <w:r w:rsidR="00E13E13" w:rsidRPr="00475E63">
        <w:rPr>
          <w:rFonts w:eastAsiaTheme="minorHAnsi"/>
          <w:color w:val="auto"/>
          <w:lang w:eastAsia="en-US"/>
        </w:rPr>
        <w:t xml:space="preserve">yapılan düzenlenme </w:t>
      </w:r>
      <w:r w:rsidR="00E13E13" w:rsidRPr="00475E63">
        <w:t>çalışmaları görüşüldü,</w:t>
      </w:r>
    </w:p>
    <w:p w14:paraId="750FAE05" w14:textId="7F09C8A5" w:rsidR="009B4ACF" w:rsidRPr="00475E63" w:rsidRDefault="007020F5" w:rsidP="00F3486C">
      <w:pPr>
        <w:spacing w:after="160" w:line="259" w:lineRule="auto"/>
        <w:ind w:left="0" w:right="0" w:firstLine="0"/>
        <w:rPr>
          <w:b/>
          <w:bCs/>
        </w:rPr>
      </w:pPr>
      <w:r w:rsidRPr="00475E63">
        <w:rPr>
          <w:rFonts w:eastAsiaTheme="minorHAnsi"/>
          <w:color w:val="auto"/>
          <w:lang w:eastAsia="en-US"/>
        </w:rPr>
        <w:t xml:space="preserve">                  </w:t>
      </w:r>
      <w:r w:rsidR="00E13E13" w:rsidRPr="00475E63">
        <w:rPr>
          <w:rFonts w:eastAsiaTheme="minorHAnsi"/>
          <w:color w:val="auto"/>
          <w:lang w:eastAsia="en-US"/>
        </w:rPr>
        <w:t xml:space="preserve">Bir önceki Kalite Toplantımızda öğrencilerimizden gelen talep doğrultusunda Tez Yazım Kılavuzunda düzenleme yapılmıştır. </w:t>
      </w:r>
      <w:r w:rsidR="0029447E" w:rsidRPr="00475E63">
        <w:rPr>
          <w:rFonts w:eastAsiaTheme="minorHAnsi"/>
          <w:color w:val="auto"/>
          <w:lang w:eastAsia="en-US"/>
        </w:rPr>
        <w:t>Yapılan düzenlemelere, Enstitümüzün web sayfasından</w:t>
      </w:r>
      <w:r w:rsidR="009B4ACF" w:rsidRPr="00475E63">
        <w:rPr>
          <w:rFonts w:eastAsiaTheme="minorHAnsi"/>
          <w:color w:val="auto"/>
          <w:lang w:eastAsia="en-US"/>
        </w:rPr>
        <w:t xml:space="preserve"> </w:t>
      </w:r>
      <w:hyperlink r:id="rId5" w:history="1">
        <w:r w:rsidR="009B4ACF" w:rsidRPr="00475E63">
          <w:rPr>
            <w:rStyle w:val="Kpr"/>
            <w:rFonts w:eastAsiaTheme="minorHAnsi"/>
            <w:lang w:eastAsia="en-US"/>
          </w:rPr>
          <w:t>https://www.pau.edu.tr/saglikbilimleri/tr/sayfa/yeni-tez-yazim-kilavuzu</w:t>
        </w:r>
      </w:hyperlink>
      <w:r w:rsidR="009B4ACF" w:rsidRPr="00475E63">
        <w:rPr>
          <w:rFonts w:eastAsiaTheme="minorHAnsi"/>
          <w:color w:val="auto"/>
          <w:lang w:eastAsia="en-US"/>
        </w:rPr>
        <w:t xml:space="preserve"> </w:t>
      </w:r>
      <w:r w:rsidR="0029447E" w:rsidRPr="00475E63">
        <w:rPr>
          <w:rFonts w:eastAsiaTheme="minorHAnsi"/>
          <w:color w:val="auto"/>
          <w:lang w:eastAsia="en-US"/>
        </w:rPr>
        <w:t>adresinden erişim sağlanmakta olup;</w:t>
      </w:r>
      <w:r w:rsidR="009B4ACF" w:rsidRPr="00475E63">
        <w:rPr>
          <w:rFonts w:eastAsiaTheme="minorHAnsi"/>
          <w:color w:val="auto"/>
          <w:lang w:eastAsia="en-US"/>
        </w:rPr>
        <w:t xml:space="preserve"> yapılan düzenlenmeler hakkında katılımcı Öğretim Üyeleri, Öğrencileri</w:t>
      </w:r>
      <w:r w:rsidR="00E13E13" w:rsidRPr="00475E63">
        <w:rPr>
          <w:rFonts w:eastAsiaTheme="minorHAnsi"/>
          <w:color w:val="auto"/>
          <w:lang w:eastAsia="en-US"/>
        </w:rPr>
        <w:t xml:space="preserve">mize ve İdari Personellerimize </w:t>
      </w:r>
      <w:r w:rsidR="009B4ACF" w:rsidRPr="00475E63">
        <w:rPr>
          <w:rFonts w:eastAsiaTheme="minorHAnsi"/>
          <w:color w:val="auto"/>
          <w:lang w:eastAsia="en-US"/>
        </w:rPr>
        <w:t>bilgi</w:t>
      </w:r>
      <w:r w:rsidR="00A90B27" w:rsidRPr="00475E63">
        <w:rPr>
          <w:rFonts w:eastAsiaTheme="minorHAnsi"/>
          <w:color w:val="auto"/>
          <w:lang w:eastAsia="en-US"/>
        </w:rPr>
        <w:t xml:space="preserve">lendirme yapılmıştır. </w:t>
      </w:r>
      <w:r w:rsidR="0029447E" w:rsidRPr="00475E63">
        <w:rPr>
          <w:rFonts w:eastAsiaTheme="minorHAnsi"/>
          <w:color w:val="auto"/>
          <w:lang w:eastAsia="en-US"/>
        </w:rPr>
        <w:t xml:space="preserve">Ayrıca Tez </w:t>
      </w:r>
      <w:r w:rsidR="00A90B27" w:rsidRPr="00475E63">
        <w:rPr>
          <w:rFonts w:eastAsiaTheme="minorHAnsi"/>
          <w:color w:val="auto"/>
          <w:lang w:eastAsia="en-US"/>
        </w:rPr>
        <w:t>Yazım Kılavuzunun hazırlanmasında eme</w:t>
      </w:r>
      <w:r w:rsidR="0029447E" w:rsidRPr="00475E63">
        <w:rPr>
          <w:rFonts w:eastAsiaTheme="minorHAnsi"/>
          <w:color w:val="auto"/>
          <w:lang w:eastAsia="en-US"/>
        </w:rPr>
        <w:t>ği geçen, Enstitü Müdür Yardımcılarımız;</w:t>
      </w:r>
      <w:r w:rsidR="00A90B27" w:rsidRPr="00475E63">
        <w:rPr>
          <w:rFonts w:eastAsiaTheme="minorHAnsi"/>
          <w:color w:val="auto"/>
          <w:lang w:eastAsia="en-US"/>
        </w:rPr>
        <w:t xml:space="preserve">  </w:t>
      </w:r>
      <w:r w:rsidR="00A90B27" w:rsidRPr="00475E63">
        <w:t xml:space="preserve">Doç. Dr. Raziye ŞAVKIN ve Dr. </w:t>
      </w:r>
      <w:proofErr w:type="spellStart"/>
      <w:r w:rsidR="00A90B27" w:rsidRPr="00475E63">
        <w:t>Öğr</w:t>
      </w:r>
      <w:proofErr w:type="spellEnd"/>
      <w:r w:rsidR="00A90B27" w:rsidRPr="00475E63">
        <w:t>. Üyesi Hande ŞENOL</w:t>
      </w:r>
      <w:r w:rsidR="0029447E" w:rsidRPr="00475E63">
        <w:rPr>
          <w:rFonts w:eastAsiaTheme="minorHAnsi"/>
          <w:color w:val="auto"/>
          <w:lang w:eastAsia="en-US"/>
        </w:rPr>
        <w:t xml:space="preserve">’ a </w:t>
      </w:r>
      <w:r w:rsidR="00A90B27" w:rsidRPr="00475E63">
        <w:rPr>
          <w:rFonts w:eastAsiaTheme="minorHAnsi"/>
          <w:color w:val="auto"/>
          <w:lang w:eastAsia="en-US"/>
        </w:rPr>
        <w:t>teşekkürler</w:t>
      </w:r>
      <w:r w:rsidR="0029447E" w:rsidRPr="00475E63">
        <w:rPr>
          <w:rFonts w:eastAsiaTheme="minorHAnsi"/>
          <w:color w:val="auto"/>
          <w:lang w:eastAsia="en-US"/>
        </w:rPr>
        <w:t>imizi sunarız</w:t>
      </w:r>
      <w:r w:rsidR="00A90B27" w:rsidRPr="00475E63">
        <w:rPr>
          <w:rFonts w:eastAsiaTheme="minorHAnsi"/>
          <w:color w:val="auto"/>
          <w:lang w:eastAsia="en-US"/>
        </w:rPr>
        <w:t>.</w:t>
      </w:r>
      <w:r w:rsidR="00E13E13" w:rsidRPr="00475E63">
        <w:rPr>
          <w:rFonts w:eastAsiaTheme="minorHAnsi"/>
          <w:color w:val="auto"/>
          <w:lang w:eastAsia="en-US"/>
        </w:rPr>
        <w:t xml:space="preserve"> </w:t>
      </w:r>
    </w:p>
    <w:p w14:paraId="03B1DBD7" w14:textId="77777777" w:rsidR="00924DE7" w:rsidRPr="00BA0A28" w:rsidRDefault="00924DE7" w:rsidP="00BA0A28">
      <w:pPr>
        <w:ind w:left="0" w:right="0" w:firstLine="0"/>
      </w:pPr>
    </w:p>
    <w:p w14:paraId="2B11C066" w14:textId="251B2F57" w:rsidR="007020F5" w:rsidRDefault="007020F5" w:rsidP="007020F5">
      <w:pPr>
        <w:spacing w:after="160" w:line="259" w:lineRule="auto"/>
        <w:ind w:left="0" w:right="0" w:firstLine="0"/>
      </w:pPr>
      <w:r>
        <w:rPr>
          <w:b/>
          <w:bCs/>
        </w:rPr>
        <w:t>Karar 3</w:t>
      </w:r>
      <w:r w:rsidRPr="00931D65">
        <w:rPr>
          <w:b/>
          <w:bCs/>
        </w:rPr>
        <w:t>-</w:t>
      </w:r>
      <w:r w:rsidRPr="007020F5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Öğrenci E- postalarının kullanımı konusu </w:t>
      </w:r>
      <w:r w:rsidR="00475E63">
        <w:t>görüşüldü;</w:t>
      </w:r>
    </w:p>
    <w:p w14:paraId="7D0C3F39" w14:textId="149E033D" w:rsidR="005C24B8" w:rsidRDefault="007020F5" w:rsidP="007020F5">
      <w:pPr>
        <w:ind w:left="-5" w:right="0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Üniversitemize kayıt sırasında verilen öğrenci E- postalarının daha etkin bir şekilde kullanılmasının kaliteyi artıracağı kanaatine varılmıştır.</w:t>
      </w:r>
    </w:p>
    <w:p w14:paraId="0CEEF096" w14:textId="77777777" w:rsidR="007020F5" w:rsidRPr="009879C5" w:rsidRDefault="007020F5" w:rsidP="007020F5">
      <w:pPr>
        <w:ind w:left="-5" w:right="0"/>
        <w:rPr>
          <w:color w:val="000000" w:themeColor="text1"/>
        </w:rPr>
      </w:pPr>
    </w:p>
    <w:p w14:paraId="2BC7F5F6" w14:textId="2B80A91D" w:rsidR="00C612FE" w:rsidRPr="003B69C4" w:rsidRDefault="005E1291" w:rsidP="00C612FE">
      <w:pPr>
        <w:spacing w:after="160" w:line="259" w:lineRule="auto"/>
        <w:ind w:left="0" w:right="0" w:firstLine="0"/>
      </w:pPr>
      <w:r>
        <w:rPr>
          <w:b/>
          <w:bCs/>
        </w:rPr>
        <w:t>Karar 4</w:t>
      </w:r>
      <w:r w:rsidRPr="00931D65">
        <w:rPr>
          <w:b/>
          <w:bCs/>
        </w:rPr>
        <w:t>-</w:t>
      </w:r>
      <w:r w:rsidR="00C612FE">
        <w:rPr>
          <w:b/>
          <w:bCs/>
        </w:rPr>
        <w:t xml:space="preserve"> </w:t>
      </w:r>
      <w:r w:rsidR="00C612FE">
        <w:t>Enstitü sayfamızın daha etkin kullanıl</w:t>
      </w:r>
      <w:r w:rsidR="003B69C4">
        <w:t>ması için yapılacak çalışmalar</w:t>
      </w:r>
      <w:r w:rsidR="00C612FE" w:rsidRPr="00C612FE">
        <w:rPr>
          <w:bCs/>
        </w:rPr>
        <w:t xml:space="preserve"> </w:t>
      </w:r>
      <w:r w:rsidR="00895C7F">
        <w:t>görüşüldü;</w:t>
      </w:r>
    </w:p>
    <w:p w14:paraId="3B82B00F" w14:textId="7C394AF3" w:rsidR="005E1291" w:rsidRDefault="00C612FE" w:rsidP="00C612FE">
      <w:pPr>
        <w:spacing w:after="160" w:line="259" w:lineRule="auto"/>
        <w:ind w:left="0" w:right="0" w:firstLine="0"/>
        <w:rPr>
          <w:b/>
          <w:bCs/>
        </w:rPr>
      </w:pPr>
      <w:r>
        <w:rPr>
          <w:bCs/>
        </w:rPr>
        <w:t xml:space="preserve">                </w:t>
      </w:r>
      <w:r w:rsidRPr="00C612FE">
        <w:rPr>
          <w:bCs/>
        </w:rPr>
        <w:t xml:space="preserve">Enstitü sayfamızda öğrencilerimizin </w:t>
      </w:r>
      <w:r>
        <w:rPr>
          <w:bCs/>
        </w:rPr>
        <w:t>Eğitim-Öğrenimlerinin farklı aşamalarında kullandığı matbu evraklar ile ilgili düzenleme yoluna gidilmiştir. Enstitü Web sayfamızın daha etkin kullanılmasının kaliteyi artıracağı kanaati ortaya çıkmıştır</w:t>
      </w:r>
      <w:r w:rsidR="000A2A6B">
        <w:rPr>
          <w:bCs/>
        </w:rPr>
        <w:t>.</w:t>
      </w:r>
    </w:p>
    <w:p w14:paraId="327FF170" w14:textId="77777777" w:rsidR="005E1291" w:rsidRDefault="005E1291" w:rsidP="007020F5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744788B4" w14:textId="7672A261" w:rsidR="007020F5" w:rsidRDefault="005E1291" w:rsidP="007020F5">
      <w:pPr>
        <w:spacing w:after="160" w:line="259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lastRenderedPageBreak/>
        <w:t>Karar 5</w:t>
      </w:r>
      <w:r w:rsidR="007020F5" w:rsidRPr="00931D65">
        <w:rPr>
          <w:b/>
          <w:bCs/>
        </w:rPr>
        <w:t>-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 xml:space="preserve"> 21.</w:t>
      </w:r>
      <w:r w:rsidR="007020F5">
        <w:rPr>
          <w:rFonts w:asciiTheme="minorHAnsi" w:eastAsiaTheme="minorHAnsi" w:hAnsiTheme="minorHAnsi" w:cstheme="minorBidi"/>
          <w:color w:val="auto"/>
          <w:lang w:eastAsia="en-US"/>
        </w:rPr>
        <w:t>06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>.</w:t>
      </w:r>
      <w:r w:rsidR="007020F5">
        <w:rPr>
          <w:rFonts w:asciiTheme="minorHAnsi" w:eastAsiaTheme="minorHAnsi" w:hAnsiTheme="minorHAnsi" w:cstheme="minorBidi"/>
          <w:color w:val="auto"/>
          <w:lang w:eastAsia="en-US"/>
        </w:rPr>
        <w:t>2023 tarihinde saat 16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>.</w:t>
      </w:r>
      <w:r w:rsidR="007020F5">
        <w:rPr>
          <w:rFonts w:asciiTheme="minorHAnsi" w:eastAsiaTheme="minorHAnsi" w:hAnsiTheme="minorHAnsi" w:cstheme="minorBidi"/>
          <w:color w:val="auto"/>
          <w:lang w:eastAsia="en-US"/>
        </w:rPr>
        <w:t>30’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7020F5">
        <w:rPr>
          <w:rFonts w:asciiTheme="minorHAnsi" w:eastAsiaTheme="minorHAnsi" w:hAnsiTheme="minorHAnsi" w:cstheme="minorBidi"/>
          <w:color w:val="auto"/>
          <w:lang w:eastAsia="en-US"/>
        </w:rPr>
        <w:t xml:space="preserve">da Çevrimiçi olarak yapılan </w:t>
      </w:r>
      <w:r w:rsidR="007020F5" w:rsidRPr="003E6AA4">
        <w:rPr>
          <w:rFonts w:asciiTheme="minorHAnsi" w:eastAsiaTheme="minorHAnsi" w:hAnsiTheme="minorHAnsi" w:cstheme="minorBidi"/>
          <w:color w:val="auto"/>
          <w:lang w:eastAsia="en-US"/>
        </w:rPr>
        <w:t xml:space="preserve">Yönetim-Öğrenci buluşması toplantısında, Enstitümüz </w:t>
      </w:r>
      <w:r w:rsidR="007020F5">
        <w:rPr>
          <w:rFonts w:asciiTheme="minorHAnsi" w:eastAsiaTheme="minorHAnsi" w:hAnsiTheme="minorHAnsi" w:cstheme="minorBidi"/>
          <w:color w:val="auto"/>
          <w:lang w:eastAsia="en-US"/>
        </w:rPr>
        <w:t xml:space="preserve">Hocalarımızdan ve </w:t>
      </w:r>
      <w:r w:rsidR="007020F5" w:rsidRPr="003E6AA4">
        <w:rPr>
          <w:rFonts w:asciiTheme="minorHAnsi" w:eastAsiaTheme="minorHAnsi" w:hAnsiTheme="minorHAnsi" w:cstheme="minorBidi"/>
          <w:color w:val="auto"/>
          <w:lang w:eastAsia="en-US"/>
        </w:rPr>
        <w:t>öğrencilerimizden gele</w:t>
      </w:r>
      <w:r w:rsidR="00895C7F">
        <w:rPr>
          <w:rFonts w:asciiTheme="minorHAnsi" w:eastAsiaTheme="minorHAnsi" w:hAnsiTheme="minorHAnsi" w:cstheme="minorBidi"/>
          <w:color w:val="auto"/>
          <w:lang w:eastAsia="en-US"/>
        </w:rPr>
        <w:t>n talep ve şikâyetler görüşüldü;</w:t>
      </w:r>
    </w:p>
    <w:p w14:paraId="775449D6" w14:textId="77777777" w:rsidR="007020F5" w:rsidRDefault="007020F5" w:rsidP="007020F5">
      <w:pPr>
        <w:ind w:left="0" w:right="0" w:firstLine="0"/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</w:t>
      </w:r>
      <w:r w:rsidRPr="003E6AA4">
        <w:rPr>
          <w:rFonts w:asciiTheme="minorHAnsi" w:eastAsiaTheme="minorHAnsi" w:hAnsiTheme="minorHAnsi" w:cstheme="minorBidi"/>
          <w:color w:val="auto"/>
          <w:lang w:eastAsia="en-US"/>
        </w:rPr>
        <w:t>Öğrenci buluşması toplantısında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gerekli bilgilendirmelerden sonra</w:t>
      </w:r>
      <w:r w:rsidRPr="003E6AA4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lang w:eastAsia="en-US"/>
        </w:rPr>
        <w:t>soru-cevaba geçilmiş öğrencilerimizin ve Hocalarımızın sorularına cevaplar verilmiştir. Son bölüm güzel bir sohbet havasında geçmiştir.</w:t>
      </w:r>
    </w:p>
    <w:p w14:paraId="76218B45" w14:textId="1B90FF9D" w:rsidR="005C24B8" w:rsidRPr="009879C5" w:rsidRDefault="005C24B8" w:rsidP="005C24B8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3C498332" w14:textId="0BB971E2" w:rsidR="007020F5" w:rsidRDefault="007020F5" w:rsidP="005F6B9D">
      <w:pPr>
        <w:ind w:left="0" w:right="0" w:firstLine="0"/>
        <w:rPr>
          <w:color w:val="000000" w:themeColor="text1"/>
        </w:rPr>
      </w:pPr>
      <w:r w:rsidRPr="009879C5">
        <w:rPr>
          <w:b/>
          <w:bCs/>
          <w:color w:val="000000" w:themeColor="text1"/>
        </w:rPr>
        <w:t>Ka</w:t>
      </w:r>
      <w:r w:rsidR="005E1291">
        <w:rPr>
          <w:b/>
          <w:bCs/>
          <w:color w:val="000000" w:themeColor="text1"/>
        </w:rPr>
        <w:t>rar 6</w:t>
      </w:r>
      <w:r w:rsidRPr="009879C5">
        <w:rPr>
          <w:b/>
          <w:bCs/>
          <w:color w:val="000000" w:themeColor="text1"/>
        </w:rPr>
        <w:t xml:space="preserve">- </w:t>
      </w:r>
      <w:r w:rsidRPr="009879C5">
        <w:rPr>
          <w:color w:val="000000" w:themeColor="text1"/>
        </w:rPr>
        <w:t xml:space="preserve">Birim stratejik faaliyetlerinin, Üniversitenin stratejik planı ve hedefleri doğrultusunda, belirlenmesi ve performans artırılması için izlenecek yol haritası görüşüldü. </w:t>
      </w:r>
    </w:p>
    <w:p w14:paraId="6452AA44" w14:textId="77777777" w:rsidR="0016004D" w:rsidRPr="009879C5" w:rsidRDefault="0016004D" w:rsidP="005F6B9D">
      <w:pPr>
        <w:ind w:left="0" w:right="0" w:firstLine="0"/>
        <w:rPr>
          <w:color w:val="000000" w:themeColor="text1"/>
        </w:rPr>
      </w:pPr>
    </w:p>
    <w:p w14:paraId="6B3AFB10" w14:textId="77777777" w:rsidR="007020F5" w:rsidRPr="009879C5" w:rsidRDefault="007020F5" w:rsidP="007020F5">
      <w:pPr>
        <w:ind w:left="-5" w:right="0"/>
        <w:rPr>
          <w:color w:val="000000" w:themeColor="text1"/>
        </w:rPr>
      </w:pPr>
      <w:r w:rsidRPr="009879C5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    </w:t>
      </w:r>
      <w:r w:rsidRPr="009879C5">
        <w:rPr>
          <w:color w:val="000000" w:themeColor="text1"/>
        </w:rPr>
        <w:t xml:space="preserve">  Birim stratejik faaliyetlerinin, Üniversitenin stratejik planı ve hedefleri doğrultusunda, belirlenmesi ve performans artırılması konusunda daha etkin rol almaları gerektiğine karar verildi.</w:t>
      </w:r>
    </w:p>
    <w:p w14:paraId="1CCB4660" w14:textId="4C322361" w:rsidR="00EA3DC8" w:rsidRDefault="00EA3DC8" w:rsidP="00941167">
      <w:pPr>
        <w:ind w:left="-5" w:right="0"/>
      </w:pPr>
    </w:p>
    <w:p w14:paraId="3A84149C" w14:textId="77777777" w:rsidR="008E1F34" w:rsidRDefault="008E1F34" w:rsidP="00941167">
      <w:pPr>
        <w:ind w:left="-5" w:right="0"/>
      </w:pPr>
    </w:p>
    <w:p w14:paraId="0A002D95" w14:textId="525AD143" w:rsidR="00EA3DC8" w:rsidRDefault="00EA3DC8" w:rsidP="00941167">
      <w:pPr>
        <w:ind w:left="-5" w:right="0"/>
      </w:pPr>
    </w:p>
    <w:p w14:paraId="011ADA06" w14:textId="7E2AD41E" w:rsidR="0016004D" w:rsidRDefault="0016004D" w:rsidP="00941167">
      <w:pPr>
        <w:ind w:left="-5" w:right="0"/>
      </w:pPr>
    </w:p>
    <w:p w14:paraId="4C188F17" w14:textId="65364509" w:rsidR="0016004D" w:rsidRDefault="0016004D" w:rsidP="00941167">
      <w:pPr>
        <w:ind w:left="-5" w:right="0"/>
      </w:pPr>
    </w:p>
    <w:p w14:paraId="6E0368BF" w14:textId="13D6589B" w:rsidR="0016004D" w:rsidRDefault="0016004D" w:rsidP="00941167">
      <w:pPr>
        <w:ind w:left="-5" w:right="0"/>
      </w:pPr>
    </w:p>
    <w:p w14:paraId="2111F778" w14:textId="494F832C" w:rsidR="0016004D" w:rsidRDefault="0016004D" w:rsidP="00941167">
      <w:pPr>
        <w:ind w:left="-5" w:right="0"/>
      </w:pPr>
    </w:p>
    <w:p w14:paraId="0A67FAE4" w14:textId="5210B061" w:rsidR="0016004D" w:rsidRDefault="0016004D" w:rsidP="00941167">
      <w:pPr>
        <w:ind w:left="-5" w:right="0"/>
      </w:pPr>
    </w:p>
    <w:p w14:paraId="654B51E0" w14:textId="1590FA02" w:rsidR="0016004D" w:rsidRDefault="0016004D" w:rsidP="00941167">
      <w:pPr>
        <w:ind w:left="-5" w:right="0"/>
      </w:pPr>
    </w:p>
    <w:p w14:paraId="75D3ED53" w14:textId="5E4477BF" w:rsidR="0016004D" w:rsidRDefault="0016004D" w:rsidP="00941167">
      <w:pPr>
        <w:ind w:left="-5" w:right="0"/>
      </w:pPr>
    </w:p>
    <w:p w14:paraId="03B2B820" w14:textId="7A4E6004" w:rsidR="0016004D" w:rsidRDefault="0016004D" w:rsidP="00941167">
      <w:pPr>
        <w:ind w:left="-5" w:right="0"/>
      </w:pPr>
    </w:p>
    <w:p w14:paraId="2BC662BB" w14:textId="74C65B59" w:rsidR="0016004D" w:rsidRDefault="0016004D" w:rsidP="00941167">
      <w:pPr>
        <w:ind w:left="-5" w:right="0"/>
      </w:pPr>
    </w:p>
    <w:p w14:paraId="78AB671B" w14:textId="629F67B9" w:rsidR="0016004D" w:rsidRDefault="0016004D" w:rsidP="00941167">
      <w:pPr>
        <w:ind w:left="-5" w:right="0"/>
      </w:pPr>
    </w:p>
    <w:p w14:paraId="185B1A39" w14:textId="7A09B367" w:rsidR="0016004D" w:rsidRDefault="0016004D" w:rsidP="00941167">
      <w:pPr>
        <w:ind w:left="-5" w:right="0"/>
      </w:pPr>
    </w:p>
    <w:p w14:paraId="6134672F" w14:textId="32675E27" w:rsidR="0016004D" w:rsidRDefault="0016004D" w:rsidP="00941167">
      <w:pPr>
        <w:ind w:left="-5" w:right="0"/>
      </w:pPr>
    </w:p>
    <w:p w14:paraId="4293BD1C" w14:textId="38CAA4D4" w:rsidR="0016004D" w:rsidRDefault="0016004D" w:rsidP="00941167">
      <w:pPr>
        <w:ind w:left="-5" w:right="0"/>
      </w:pPr>
    </w:p>
    <w:p w14:paraId="512221B2" w14:textId="25738AD9" w:rsidR="0016004D" w:rsidRDefault="0016004D" w:rsidP="00941167">
      <w:pPr>
        <w:ind w:left="-5" w:right="0"/>
      </w:pPr>
    </w:p>
    <w:p w14:paraId="5CA270DC" w14:textId="5ED09371" w:rsidR="0016004D" w:rsidRDefault="0016004D" w:rsidP="00941167">
      <w:pPr>
        <w:ind w:left="-5" w:right="0"/>
      </w:pPr>
    </w:p>
    <w:p w14:paraId="02B548FF" w14:textId="7FBE042C" w:rsidR="0016004D" w:rsidRDefault="0016004D" w:rsidP="00941167">
      <w:pPr>
        <w:ind w:left="-5" w:right="0"/>
      </w:pPr>
    </w:p>
    <w:p w14:paraId="37B30C44" w14:textId="6AEA560E" w:rsidR="0016004D" w:rsidRDefault="0016004D" w:rsidP="00941167">
      <w:pPr>
        <w:ind w:left="-5" w:right="0"/>
      </w:pPr>
    </w:p>
    <w:p w14:paraId="3AF4509F" w14:textId="49C5AF37" w:rsidR="0016004D" w:rsidRDefault="0016004D" w:rsidP="00941167">
      <w:pPr>
        <w:ind w:left="-5" w:right="0"/>
      </w:pPr>
    </w:p>
    <w:p w14:paraId="3FDFA773" w14:textId="0227B1C9" w:rsidR="0016004D" w:rsidRDefault="0016004D" w:rsidP="00941167">
      <w:pPr>
        <w:ind w:left="-5" w:right="0"/>
      </w:pPr>
    </w:p>
    <w:p w14:paraId="47DC18AD" w14:textId="61AB8894" w:rsidR="0016004D" w:rsidRDefault="0016004D" w:rsidP="00941167">
      <w:pPr>
        <w:ind w:left="-5" w:right="0"/>
      </w:pPr>
    </w:p>
    <w:p w14:paraId="0CA37D8B" w14:textId="771406EC" w:rsidR="0016004D" w:rsidRDefault="0016004D" w:rsidP="00941167">
      <w:pPr>
        <w:ind w:left="-5" w:right="0"/>
      </w:pPr>
    </w:p>
    <w:p w14:paraId="565A8C3C" w14:textId="6AC2C76A" w:rsidR="0016004D" w:rsidRDefault="0016004D" w:rsidP="00941167">
      <w:pPr>
        <w:ind w:left="-5" w:right="0"/>
      </w:pPr>
    </w:p>
    <w:p w14:paraId="4D6923BF" w14:textId="558D21FD" w:rsidR="0016004D" w:rsidRDefault="0016004D" w:rsidP="00941167">
      <w:pPr>
        <w:ind w:left="-5" w:right="0"/>
      </w:pPr>
    </w:p>
    <w:p w14:paraId="225DCB51" w14:textId="034DA531" w:rsidR="0016004D" w:rsidRDefault="0016004D" w:rsidP="00941167">
      <w:pPr>
        <w:ind w:left="-5" w:right="0"/>
      </w:pPr>
    </w:p>
    <w:p w14:paraId="54C6F635" w14:textId="6FE02BF1" w:rsidR="0016004D" w:rsidRDefault="0016004D" w:rsidP="00941167">
      <w:pPr>
        <w:ind w:left="-5" w:right="0"/>
      </w:pPr>
    </w:p>
    <w:p w14:paraId="0602A17C" w14:textId="2DF9B8F0" w:rsidR="0016004D" w:rsidRDefault="0016004D" w:rsidP="00941167">
      <w:pPr>
        <w:ind w:left="-5" w:right="0"/>
      </w:pPr>
    </w:p>
    <w:p w14:paraId="60388D14" w14:textId="74891373" w:rsidR="0016004D" w:rsidRDefault="0016004D" w:rsidP="00941167">
      <w:pPr>
        <w:ind w:left="-5" w:right="0"/>
      </w:pPr>
    </w:p>
    <w:p w14:paraId="49BC2527" w14:textId="77777777" w:rsidR="0016004D" w:rsidRDefault="0016004D" w:rsidP="00941167">
      <w:pPr>
        <w:ind w:left="-5" w:right="0"/>
      </w:pPr>
      <w:bookmarkStart w:id="0" w:name="_GoBack"/>
      <w:bookmarkEnd w:id="0"/>
    </w:p>
    <w:tbl>
      <w:tblPr>
        <w:tblStyle w:val="TableGrid"/>
        <w:tblW w:w="10554" w:type="dxa"/>
        <w:tblInd w:w="-69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83"/>
        <w:gridCol w:w="1128"/>
        <w:gridCol w:w="4650"/>
        <w:gridCol w:w="1193"/>
      </w:tblGrid>
      <w:tr w:rsidR="005C24B8" w14:paraId="5D3C1D39" w14:textId="77777777" w:rsidTr="00DD5D28">
        <w:trPr>
          <w:trHeight w:val="1020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33C5" w14:textId="52571485" w:rsidR="005C24B8" w:rsidRPr="00DD5D28" w:rsidRDefault="00AE108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924DE7">
              <w:rPr>
                <w:b/>
                <w:bCs/>
              </w:rPr>
              <w:t xml:space="preserve">Müdür </w:t>
            </w:r>
            <w:r w:rsidR="0055223D" w:rsidRPr="00924DE7">
              <w:rPr>
                <w:b/>
                <w:bCs/>
              </w:rPr>
              <w:t>Yardımcısı</w:t>
            </w:r>
          </w:p>
          <w:p w14:paraId="4CBAE6A1" w14:textId="72433890" w:rsidR="005C24B8" w:rsidRPr="00DD5D28" w:rsidRDefault="0055223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Doç. </w:t>
            </w:r>
            <w:r w:rsidR="005C24B8" w:rsidRPr="00DD5D28">
              <w:rPr>
                <w:b/>
                <w:bCs/>
              </w:rPr>
              <w:t>Dr.</w:t>
            </w:r>
            <w:r w:rsidRPr="00DD5D28">
              <w:rPr>
                <w:b/>
                <w:bCs/>
              </w:rPr>
              <w:t xml:space="preserve"> </w:t>
            </w:r>
            <w:r w:rsidR="005F6B9D">
              <w:rPr>
                <w:b/>
                <w:bCs/>
              </w:rPr>
              <w:t>Raziye ŞAVKIN</w:t>
            </w:r>
            <w:r w:rsidR="005C24B8" w:rsidRPr="00DD5D28">
              <w:rPr>
                <w:b/>
                <w:bCs/>
              </w:rPr>
              <w:t xml:space="preserve"> </w:t>
            </w:r>
          </w:p>
          <w:p w14:paraId="392E9511" w14:textId="77777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Başkan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A34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DA5" w14:textId="2E72463C" w:rsidR="0055223D" w:rsidRPr="00DD5D28" w:rsidRDefault="00DC6B0D" w:rsidP="0055223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Etik Üye</w:t>
            </w:r>
          </w:p>
          <w:p w14:paraId="4FF8788A" w14:textId="543FFF06" w:rsidR="00DD5D28" w:rsidRPr="00DD5D28" w:rsidRDefault="0055223D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Dr.</w:t>
            </w:r>
            <w:r w:rsidR="00F52C39" w:rsidRPr="00DD5D28">
              <w:rPr>
                <w:b/>
                <w:bCs/>
              </w:rPr>
              <w:t xml:space="preserve"> </w:t>
            </w:r>
            <w:proofErr w:type="spellStart"/>
            <w:r w:rsidR="00F52C39" w:rsidRPr="00DD5D28">
              <w:rPr>
                <w:b/>
                <w:bCs/>
              </w:rPr>
              <w:t>Öğr</w:t>
            </w:r>
            <w:proofErr w:type="spellEnd"/>
            <w:r w:rsidR="00F52C39" w:rsidRPr="00DD5D28">
              <w:rPr>
                <w:b/>
                <w:bCs/>
              </w:rPr>
              <w:t>. Üyesi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Hande</w:t>
            </w:r>
            <w:r w:rsidR="00DD5D28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>ŞENOL</w:t>
            </w:r>
          </w:p>
          <w:p w14:paraId="037A6C02" w14:textId="7CF4206D" w:rsidR="005C24B8" w:rsidRPr="00DD5D28" w:rsidRDefault="00DD5D28" w:rsidP="00F52C39">
            <w:pPr>
              <w:spacing w:after="0" w:line="239" w:lineRule="auto"/>
              <w:ind w:left="0" w:right="1522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Üye</w:t>
            </w:r>
            <w:r w:rsidR="0055223D" w:rsidRPr="00DD5D28">
              <w:rPr>
                <w:b/>
                <w:bCs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8DE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0F8E32B6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7A57BCA0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55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Enstitü Sekreteri  </w:t>
            </w:r>
          </w:p>
          <w:p w14:paraId="5FACFA22" w14:textId="77777777" w:rsidR="00DC6B0D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>Yakup</w:t>
            </w:r>
            <w:r w:rsidR="00DC6B0D" w:rsidRPr="00DD5D28">
              <w:rPr>
                <w:b/>
                <w:bCs/>
              </w:rPr>
              <w:t xml:space="preserve"> </w:t>
            </w:r>
            <w:r w:rsidRPr="00DD5D28">
              <w:rPr>
                <w:b/>
                <w:bCs/>
              </w:rPr>
              <w:t xml:space="preserve">MOLLAOĞLU </w:t>
            </w:r>
          </w:p>
          <w:p w14:paraId="021A0C56" w14:textId="1D1AB269" w:rsidR="00690641" w:rsidRPr="00DD5D28" w:rsidRDefault="0055223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36D" w14:textId="77777777" w:rsidR="005C24B8" w:rsidRPr="00DD5D28" w:rsidRDefault="005C24B8" w:rsidP="00ED5204">
            <w:pPr>
              <w:spacing w:after="0" w:line="259" w:lineRule="auto"/>
              <w:ind w:left="0" w:right="5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128" w14:textId="77777777" w:rsidR="00DC6B0D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İdari Personel </w:t>
            </w:r>
          </w:p>
          <w:p w14:paraId="178851AE" w14:textId="16E8DE13" w:rsidR="005C24B8" w:rsidRPr="00DD5D28" w:rsidRDefault="00AA215C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Volkan KÜÇÜK</w:t>
            </w:r>
          </w:p>
          <w:p w14:paraId="3E5616A3" w14:textId="5DB00777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FBD" w14:textId="77777777" w:rsidR="005C24B8" w:rsidRPr="00DD5D28" w:rsidRDefault="005C24B8" w:rsidP="00ED5204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İmza </w:t>
            </w:r>
          </w:p>
          <w:p w14:paraId="692CE4F0" w14:textId="77777777" w:rsidR="005C24B8" w:rsidRPr="00DD5D28" w:rsidRDefault="005C24B8" w:rsidP="00ED5204">
            <w:pPr>
              <w:spacing w:after="0" w:line="259" w:lineRule="auto"/>
              <w:ind w:left="48" w:right="0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</w:p>
        </w:tc>
      </w:tr>
      <w:tr w:rsidR="005C24B8" w14:paraId="26706C2A" w14:textId="77777777" w:rsidTr="00DD5D28">
        <w:trPr>
          <w:trHeight w:val="1022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320" w14:textId="77777777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Öğrenci Temsilcisi </w:t>
            </w:r>
          </w:p>
          <w:p w14:paraId="360BDE9A" w14:textId="127C975A" w:rsidR="00DC6B0D" w:rsidRPr="00DD5D28" w:rsidRDefault="00DC6B0D" w:rsidP="00DC6B0D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rStyle w:val="Gl"/>
                <w:color w:val="333333"/>
                <w:sz w:val="21"/>
                <w:szCs w:val="21"/>
                <w:shd w:val="clear" w:color="auto" w:fill="FFFFFF"/>
              </w:rPr>
              <w:t>Harun Emrah TÜRKDOĞAN</w:t>
            </w:r>
          </w:p>
          <w:p w14:paraId="1A7F7C7B" w14:textId="21AB8B89" w:rsidR="005C24B8" w:rsidRPr="00DD5D28" w:rsidRDefault="00DC6B0D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Üye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0A6" w14:textId="77777777" w:rsidR="00DC6B0D" w:rsidRPr="00DD5D28" w:rsidRDefault="005C24B8" w:rsidP="00DC6B0D">
            <w:pPr>
              <w:spacing w:after="0" w:line="259" w:lineRule="auto"/>
              <w:ind w:left="0" w:right="8" w:firstLine="0"/>
              <w:jc w:val="center"/>
              <w:rPr>
                <w:b/>
                <w:bCs/>
              </w:rPr>
            </w:pPr>
            <w:r w:rsidRPr="00DD5D28">
              <w:rPr>
                <w:b/>
                <w:bCs/>
              </w:rPr>
              <w:t xml:space="preserve"> </w:t>
            </w:r>
            <w:r w:rsidR="00DC6B0D" w:rsidRPr="00DD5D28">
              <w:rPr>
                <w:b/>
                <w:bCs/>
              </w:rPr>
              <w:t xml:space="preserve">İmza </w:t>
            </w:r>
          </w:p>
          <w:p w14:paraId="27D7458A" w14:textId="13C15E4D" w:rsidR="005C24B8" w:rsidRPr="00DD5D28" w:rsidRDefault="005C24B8" w:rsidP="00DC6B0D">
            <w:pPr>
              <w:spacing w:after="0" w:line="259" w:lineRule="auto"/>
              <w:ind w:left="0" w:right="5" w:firstLine="0"/>
              <w:rPr>
                <w:b/>
                <w:b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84D" w14:textId="1535B0EB" w:rsidR="005C24B8" w:rsidRPr="00DD5D28" w:rsidRDefault="005C24B8" w:rsidP="00ED52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0A72" w14:textId="3458A7F9" w:rsidR="005C24B8" w:rsidRDefault="005C24B8" w:rsidP="00ED5204">
            <w:pPr>
              <w:spacing w:after="0" w:line="259" w:lineRule="auto"/>
              <w:ind w:left="48" w:right="0" w:firstLine="0"/>
              <w:jc w:val="center"/>
            </w:pPr>
          </w:p>
        </w:tc>
      </w:tr>
    </w:tbl>
    <w:p w14:paraId="3541237C" w14:textId="78D7955E" w:rsidR="00401159" w:rsidRDefault="00401159" w:rsidP="000E3724">
      <w:pPr>
        <w:spacing w:after="0" w:line="259" w:lineRule="auto"/>
        <w:ind w:left="0" w:right="0" w:firstLine="0"/>
        <w:jc w:val="left"/>
      </w:pPr>
    </w:p>
    <w:sectPr w:rsidR="00401159">
      <w:pgSz w:w="11904" w:h="16840"/>
      <w:pgMar w:top="725" w:right="905" w:bottom="1362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5136"/>
    <w:multiLevelType w:val="hybridMultilevel"/>
    <w:tmpl w:val="ECD2E16C"/>
    <w:lvl w:ilvl="0" w:tplc="C6DC701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070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03A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0E3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63F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ED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AE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10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EA8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EC"/>
    <w:rsid w:val="00000FDE"/>
    <w:rsid w:val="00036DC2"/>
    <w:rsid w:val="00071E86"/>
    <w:rsid w:val="0008658F"/>
    <w:rsid w:val="000A2A6B"/>
    <w:rsid w:val="000B3B89"/>
    <w:rsid w:val="000E3724"/>
    <w:rsid w:val="00155EC5"/>
    <w:rsid w:val="00155FA0"/>
    <w:rsid w:val="0016004D"/>
    <w:rsid w:val="0029447E"/>
    <w:rsid w:val="00314BE9"/>
    <w:rsid w:val="003B69C4"/>
    <w:rsid w:val="003E6AA4"/>
    <w:rsid w:val="003F4756"/>
    <w:rsid w:val="00401159"/>
    <w:rsid w:val="00475E63"/>
    <w:rsid w:val="004D33CF"/>
    <w:rsid w:val="0055223D"/>
    <w:rsid w:val="005B02CD"/>
    <w:rsid w:val="005C24B8"/>
    <w:rsid w:val="005E1291"/>
    <w:rsid w:val="005F01B2"/>
    <w:rsid w:val="005F6B9D"/>
    <w:rsid w:val="0063024A"/>
    <w:rsid w:val="00690641"/>
    <w:rsid w:val="006D15B3"/>
    <w:rsid w:val="007020F5"/>
    <w:rsid w:val="00793EA8"/>
    <w:rsid w:val="00895C7F"/>
    <w:rsid w:val="008E1F34"/>
    <w:rsid w:val="00924DE7"/>
    <w:rsid w:val="00931D65"/>
    <w:rsid w:val="00941167"/>
    <w:rsid w:val="009879C5"/>
    <w:rsid w:val="009B4ACF"/>
    <w:rsid w:val="00A05F8C"/>
    <w:rsid w:val="00A456D4"/>
    <w:rsid w:val="00A4735F"/>
    <w:rsid w:val="00A90B27"/>
    <w:rsid w:val="00AA215C"/>
    <w:rsid w:val="00AE108D"/>
    <w:rsid w:val="00B60719"/>
    <w:rsid w:val="00BA0A28"/>
    <w:rsid w:val="00C612FE"/>
    <w:rsid w:val="00D72B6E"/>
    <w:rsid w:val="00D73B60"/>
    <w:rsid w:val="00D956F7"/>
    <w:rsid w:val="00DA554D"/>
    <w:rsid w:val="00DC6B0D"/>
    <w:rsid w:val="00DD5D28"/>
    <w:rsid w:val="00E13E13"/>
    <w:rsid w:val="00E152FA"/>
    <w:rsid w:val="00E64FEB"/>
    <w:rsid w:val="00E66615"/>
    <w:rsid w:val="00EA3DC8"/>
    <w:rsid w:val="00F3486C"/>
    <w:rsid w:val="00F52C39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1D7E"/>
  <w15:chartTrackingRefBased/>
  <w15:docId w15:val="{20335DA5-E8B5-4936-9FEE-C241E27C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B8"/>
    <w:pPr>
      <w:spacing w:after="2" w:line="238" w:lineRule="auto"/>
      <w:ind w:left="10" w:right="197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C24B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DC6B0D"/>
    <w:rPr>
      <w:b/>
      <w:bCs/>
    </w:rPr>
  </w:style>
  <w:style w:type="character" w:styleId="Kpr">
    <w:name w:val="Hyperlink"/>
    <w:basedOn w:val="VarsaylanParagrafYazTipi"/>
    <w:uiPriority w:val="99"/>
    <w:unhideWhenUsed/>
    <w:rsid w:val="00A45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u.edu.tr/saglikbilimleri/tr/sayfa/yeni-tez-yazim-kilavu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2023-06-23T07:10:00Z</dcterms:created>
  <dcterms:modified xsi:type="dcterms:W3CDTF">2023-06-23T07:20:00Z</dcterms:modified>
</cp:coreProperties>
</file>