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15648B" w14:textId="6C5B9388" w:rsidR="00A4626C" w:rsidRPr="00A4626C" w:rsidRDefault="00A4626C" w:rsidP="00A4626C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</w:pPr>
      <w:r w:rsidRPr="00A462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 xml:space="preserve">Speaking Rubric for </w:t>
      </w:r>
      <w:r w:rsidR="00AA334E" w:rsidRPr="00AA334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>A1</w:t>
      </w:r>
      <w:bookmarkStart w:id="0" w:name="_GoBack"/>
      <w:bookmarkEnd w:id="0"/>
      <w:r w:rsidR="00AA334E" w:rsidRPr="00AA334E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>A2</w:t>
      </w:r>
      <w:r w:rsidRPr="00A462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 xml:space="preserve"> Level English Students</w:t>
      </w:r>
    </w:p>
    <w:tbl>
      <w:tblPr>
        <w:tblW w:w="14686" w:type="dxa"/>
        <w:tblCellSpacing w:w="15" w:type="dxa"/>
        <w:tblBorders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3"/>
        <w:gridCol w:w="2423"/>
        <w:gridCol w:w="2731"/>
        <w:gridCol w:w="2536"/>
        <w:gridCol w:w="2416"/>
        <w:gridCol w:w="2391"/>
        <w:gridCol w:w="756"/>
      </w:tblGrid>
      <w:tr w:rsidR="00F43037" w:rsidRPr="00A4626C" w14:paraId="4FF5023E" w14:textId="7424EE62" w:rsidTr="00646DAF">
        <w:trPr>
          <w:trHeight w:val="38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BECAE3" w14:textId="77777777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407A4E9E" w14:textId="5CFE2E57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5 - Excellent</w:t>
            </w:r>
          </w:p>
        </w:tc>
        <w:tc>
          <w:tcPr>
            <w:tcW w:w="0" w:type="auto"/>
            <w:vAlign w:val="center"/>
            <w:hideMark/>
          </w:tcPr>
          <w:p w14:paraId="2F26E050" w14:textId="484C8142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4 - Good</w:t>
            </w:r>
          </w:p>
        </w:tc>
        <w:tc>
          <w:tcPr>
            <w:tcW w:w="0" w:type="auto"/>
            <w:vAlign w:val="center"/>
            <w:hideMark/>
          </w:tcPr>
          <w:p w14:paraId="01781989" w14:textId="526EC2B7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3 - Satisfactory</w:t>
            </w:r>
          </w:p>
        </w:tc>
        <w:tc>
          <w:tcPr>
            <w:tcW w:w="0" w:type="auto"/>
            <w:vAlign w:val="center"/>
            <w:hideMark/>
          </w:tcPr>
          <w:p w14:paraId="77784048" w14:textId="310F474A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2 - Developing</w:t>
            </w:r>
          </w:p>
        </w:tc>
        <w:tc>
          <w:tcPr>
            <w:tcW w:w="0" w:type="auto"/>
            <w:vAlign w:val="center"/>
            <w:hideMark/>
          </w:tcPr>
          <w:p w14:paraId="5B470E1B" w14:textId="417DAC93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1 - Beginning</w:t>
            </w:r>
          </w:p>
        </w:tc>
        <w:tc>
          <w:tcPr>
            <w:tcW w:w="711" w:type="dxa"/>
            <w:vAlign w:val="center"/>
          </w:tcPr>
          <w:p w14:paraId="4D79B585" w14:textId="63DA0322" w:rsidR="00F43037" w:rsidRPr="00A4626C" w:rsidRDefault="00F43037" w:rsidP="00F4303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Score</w:t>
            </w:r>
          </w:p>
        </w:tc>
      </w:tr>
      <w:tr w:rsidR="00F43037" w:rsidRPr="00A4626C" w14:paraId="39147D42" w14:textId="12E40FE2" w:rsidTr="00646DAF">
        <w:trPr>
          <w:trHeight w:val="1571"/>
          <w:tblCellSpacing w:w="15" w:type="dxa"/>
        </w:trPr>
        <w:tc>
          <w:tcPr>
            <w:tcW w:w="0" w:type="auto"/>
            <w:vAlign w:val="center"/>
            <w:hideMark/>
          </w:tcPr>
          <w:p w14:paraId="0563D59A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Pronunciation</w:t>
            </w:r>
          </w:p>
        </w:tc>
        <w:tc>
          <w:tcPr>
            <w:tcW w:w="0" w:type="auto"/>
            <w:vAlign w:val="center"/>
            <w:hideMark/>
          </w:tcPr>
          <w:p w14:paraId="62061696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Clear pronunciation with only minor errors that do not affect understanding.</w:t>
            </w:r>
          </w:p>
        </w:tc>
        <w:tc>
          <w:tcPr>
            <w:tcW w:w="0" w:type="auto"/>
            <w:vAlign w:val="center"/>
            <w:hideMark/>
          </w:tcPr>
          <w:p w14:paraId="1E9D67B0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Mostly clear pronunciation with some noticeable errors, but understanding is generally not affected.</w:t>
            </w:r>
          </w:p>
        </w:tc>
        <w:tc>
          <w:tcPr>
            <w:tcW w:w="0" w:type="auto"/>
            <w:vAlign w:val="center"/>
            <w:hideMark/>
          </w:tcPr>
          <w:p w14:paraId="179F93B2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Pronunciation errors occasionally make understanding difficult.</w:t>
            </w:r>
          </w:p>
        </w:tc>
        <w:tc>
          <w:tcPr>
            <w:tcW w:w="0" w:type="auto"/>
            <w:vAlign w:val="center"/>
            <w:hideMark/>
          </w:tcPr>
          <w:p w14:paraId="5FF1D573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Frequent pronunciation errors that often make understanding difficult.</w:t>
            </w:r>
          </w:p>
        </w:tc>
        <w:tc>
          <w:tcPr>
            <w:tcW w:w="0" w:type="auto"/>
            <w:vAlign w:val="center"/>
            <w:hideMark/>
          </w:tcPr>
          <w:p w14:paraId="5B96890C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Pronunciation errors make understanding very difficult.</w:t>
            </w:r>
          </w:p>
        </w:tc>
        <w:tc>
          <w:tcPr>
            <w:tcW w:w="711" w:type="dxa"/>
            <w:vAlign w:val="center"/>
          </w:tcPr>
          <w:p w14:paraId="0F12073D" w14:textId="0D1942A3" w:rsidR="00F43037" w:rsidRPr="00A4626C" w:rsidRDefault="00856EA5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…..</w:t>
            </w:r>
            <w:proofErr w:type="gramEnd"/>
            <w:r w:rsidR="00F43037" w:rsidRPr="00AE263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/</w:t>
            </w:r>
            <w:r w:rsidR="00F43037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5</w:t>
            </w:r>
          </w:p>
        </w:tc>
      </w:tr>
      <w:tr w:rsidR="00F43037" w:rsidRPr="00A4626C" w14:paraId="43F65FEE" w14:textId="4D5129EC" w:rsidTr="00646DAF">
        <w:trPr>
          <w:trHeight w:val="1571"/>
          <w:tblCellSpacing w:w="15" w:type="dxa"/>
        </w:trPr>
        <w:tc>
          <w:tcPr>
            <w:tcW w:w="0" w:type="auto"/>
            <w:vAlign w:val="center"/>
            <w:hideMark/>
          </w:tcPr>
          <w:p w14:paraId="62161608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Fluency</w:t>
            </w:r>
          </w:p>
        </w:tc>
        <w:tc>
          <w:tcPr>
            <w:tcW w:w="0" w:type="auto"/>
            <w:vAlign w:val="center"/>
            <w:hideMark/>
          </w:tcPr>
          <w:p w14:paraId="04580E92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Speaks fluently with only minor hesitations.</w:t>
            </w:r>
          </w:p>
        </w:tc>
        <w:tc>
          <w:tcPr>
            <w:tcW w:w="0" w:type="auto"/>
            <w:vAlign w:val="center"/>
            <w:hideMark/>
          </w:tcPr>
          <w:p w14:paraId="4133AC77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Speaks with some hesitation but maintains a flow.</w:t>
            </w:r>
          </w:p>
        </w:tc>
        <w:tc>
          <w:tcPr>
            <w:tcW w:w="0" w:type="auto"/>
            <w:vAlign w:val="center"/>
            <w:hideMark/>
          </w:tcPr>
          <w:p w14:paraId="766C1842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Hesitant speech with noticeable pauses that affect fluency.</w:t>
            </w:r>
          </w:p>
        </w:tc>
        <w:tc>
          <w:tcPr>
            <w:tcW w:w="0" w:type="auto"/>
            <w:vAlign w:val="center"/>
            <w:hideMark/>
          </w:tcPr>
          <w:p w14:paraId="2BEBA3AC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Frequent hesitations and pauses make speech very choppy.</w:t>
            </w:r>
          </w:p>
        </w:tc>
        <w:tc>
          <w:tcPr>
            <w:tcW w:w="0" w:type="auto"/>
            <w:vAlign w:val="center"/>
            <w:hideMark/>
          </w:tcPr>
          <w:p w14:paraId="09F2D587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Speech is very hesitant and fragmented, making it difficult to follow.</w:t>
            </w:r>
          </w:p>
        </w:tc>
        <w:tc>
          <w:tcPr>
            <w:tcW w:w="711" w:type="dxa"/>
            <w:vAlign w:val="center"/>
          </w:tcPr>
          <w:p w14:paraId="0F89FF49" w14:textId="2308258D" w:rsidR="00F43037" w:rsidRPr="00A4626C" w:rsidRDefault="00856EA5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…..</w:t>
            </w:r>
            <w:proofErr w:type="gramEnd"/>
            <w:r w:rsidR="00F43037" w:rsidRPr="00AE263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/5</w:t>
            </w:r>
          </w:p>
        </w:tc>
      </w:tr>
      <w:tr w:rsidR="00F43037" w:rsidRPr="00A4626C" w14:paraId="2354B6B0" w14:textId="5DB78394" w:rsidTr="00646DAF">
        <w:trPr>
          <w:trHeight w:val="1571"/>
          <w:tblCellSpacing w:w="15" w:type="dxa"/>
        </w:trPr>
        <w:tc>
          <w:tcPr>
            <w:tcW w:w="0" w:type="auto"/>
            <w:vAlign w:val="center"/>
            <w:hideMark/>
          </w:tcPr>
          <w:p w14:paraId="16C094CC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Vocabulary</w:t>
            </w:r>
          </w:p>
        </w:tc>
        <w:tc>
          <w:tcPr>
            <w:tcW w:w="0" w:type="auto"/>
            <w:vAlign w:val="center"/>
            <w:hideMark/>
          </w:tcPr>
          <w:p w14:paraId="75190CBB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Uses a range of appropriate vocabulary with only minor errors.</w:t>
            </w:r>
          </w:p>
        </w:tc>
        <w:tc>
          <w:tcPr>
            <w:tcW w:w="0" w:type="auto"/>
            <w:vAlign w:val="center"/>
            <w:hideMark/>
          </w:tcPr>
          <w:p w14:paraId="5D0A4BBB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Uses adequate vocabulary with some errors but generally conveys the intended meaning.</w:t>
            </w:r>
          </w:p>
        </w:tc>
        <w:tc>
          <w:tcPr>
            <w:tcW w:w="0" w:type="auto"/>
            <w:vAlign w:val="center"/>
            <w:hideMark/>
          </w:tcPr>
          <w:p w14:paraId="6F08310D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Limited vocabulary with frequent errors that sometimes impede understanding.</w:t>
            </w:r>
          </w:p>
        </w:tc>
        <w:tc>
          <w:tcPr>
            <w:tcW w:w="0" w:type="auto"/>
            <w:vAlign w:val="center"/>
            <w:hideMark/>
          </w:tcPr>
          <w:p w14:paraId="284EC40C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Very limited vocabulary with many errors that often impede understanding.</w:t>
            </w:r>
          </w:p>
        </w:tc>
        <w:tc>
          <w:tcPr>
            <w:tcW w:w="0" w:type="auto"/>
            <w:vAlign w:val="center"/>
            <w:hideMark/>
          </w:tcPr>
          <w:p w14:paraId="70C3D1CE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Vocabulary is very limited and errors severely impede understanding.</w:t>
            </w:r>
          </w:p>
        </w:tc>
        <w:tc>
          <w:tcPr>
            <w:tcW w:w="711" w:type="dxa"/>
            <w:vAlign w:val="center"/>
          </w:tcPr>
          <w:p w14:paraId="48F988EE" w14:textId="5DAAC6D3" w:rsidR="00F43037" w:rsidRPr="00A4626C" w:rsidRDefault="00856EA5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…..</w:t>
            </w:r>
            <w:proofErr w:type="gramEnd"/>
            <w:r w:rsidR="00F43037" w:rsidRPr="00AE263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/5</w:t>
            </w:r>
          </w:p>
        </w:tc>
      </w:tr>
      <w:tr w:rsidR="005E4546" w:rsidRPr="00A4626C" w14:paraId="3B3F651D" w14:textId="77777777" w:rsidTr="00646DAF">
        <w:trPr>
          <w:trHeight w:val="387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DCB848A" w14:textId="77777777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Criteria</w:t>
            </w:r>
          </w:p>
        </w:tc>
        <w:tc>
          <w:tcPr>
            <w:tcW w:w="0" w:type="auto"/>
            <w:vAlign w:val="center"/>
            <w:hideMark/>
          </w:tcPr>
          <w:p w14:paraId="03A8929B" w14:textId="2619D2A2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10</w:t>
            </w: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 xml:space="preserve"> - Excellent</w:t>
            </w:r>
          </w:p>
        </w:tc>
        <w:tc>
          <w:tcPr>
            <w:tcW w:w="0" w:type="auto"/>
            <w:vAlign w:val="center"/>
            <w:hideMark/>
          </w:tcPr>
          <w:p w14:paraId="750CEA25" w14:textId="5F4A20AA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8</w:t>
            </w: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- Good</w:t>
            </w:r>
          </w:p>
        </w:tc>
        <w:tc>
          <w:tcPr>
            <w:tcW w:w="0" w:type="auto"/>
            <w:vAlign w:val="center"/>
            <w:hideMark/>
          </w:tcPr>
          <w:p w14:paraId="0B7F833B" w14:textId="18370C94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6</w:t>
            </w: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 xml:space="preserve"> - Satisfactory</w:t>
            </w:r>
          </w:p>
        </w:tc>
        <w:tc>
          <w:tcPr>
            <w:tcW w:w="0" w:type="auto"/>
            <w:vAlign w:val="center"/>
            <w:hideMark/>
          </w:tcPr>
          <w:p w14:paraId="35DA3697" w14:textId="4137F42E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4</w:t>
            </w: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- Developing</w:t>
            </w:r>
          </w:p>
        </w:tc>
        <w:tc>
          <w:tcPr>
            <w:tcW w:w="0" w:type="auto"/>
            <w:vAlign w:val="center"/>
            <w:hideMark/>
          </w:tcPr>
          <w:p w14:paraId="0F6D15A0" w14:textId="7015E712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2</w:t>
            </w: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 xml:space="preserve"> - Beginning</w:t>
            </w:r>
          </w:p>
        </w:tc>
        <w:tc>
          <w:tcPr>
            <w:tcW w:w="711" w:type="dxa"/>
            <w:vAlign w:val="center"/>
          </w:tcPr>
          <w:p w14:paraId="66E35BA3" w14:textId="77777777" w:rsidR="005E4546" w:rsidRPr="00A4626C" w:rsidRDefault="005E4546" w:rsidP="008A1CA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</w:pPr>
            <w:r w:rsidRPr="00AE2633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lang w:val="en-US" w:eastAsia="tr-TR"/>
                <w14:ligatures w14:val="none"/>
              </w:rPr>
              <w:t>Score</w:t>
            </w:r>
          </w:p>
        </w:tc>
      </w:tr>
      <w:tr w:rsidR="00F43037" w:rsidRPr="00A4626C" w14:paraId="6F91FD73" w14:textId="78A8C6FC" w:rsidTr="00646DAF">
        <w:trPr>
          <w:trHeight w:val="1571"/>
          <w:tblCellSpacing w:w="15" w:type="dxa"/>
        </w:trPr>
        <w:tc>
          <w:tcPr>
            <w:tcW w:w="0" w:type="auto"/>
            <w:vAlign w:val="center"/>
            <w:hideMark/>
          </w:tcPr>
          <w:p w14:paraId="03F13251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Interaction</w:t>
            </w:r>
          </w:p>
        </w:tc>
        <w:tc>
          <w:tcPr>
            <w:tcW w:w="0" w:type="auto"/>
            <w:vAlign w:val="center"/>
            <w:hideMark/>
          </w:tcPr>
          <w:p w14:paraId="5723FFA0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Interacts naturally and responds appropriately with no need for repetition.</w:t>
            </w:r>
          </w:p>
        </w:tc>
        <w:tc>
          <w:tcPr>
            <w:tcW w:w="0" w:type="auto"/>
            <w:vAlign w:val="center"/>
            <w:hideMark/>
          </w:tcPr>
          <w:p w14:paraId="1B1291CA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gramStart"/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Generally</w:t>
            </w:r>
            <w:proofErr w:type="gramEnd"/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 xml:space="preserve"> interacts well with only occasional need for repetition or clarification.</w:t>
            </w:r>
          </w:p>
        </w:tc>
        <w:tc>
          <w:tcPr>
            <w:tcW w:w="0" w:type="auto"/>
            <w:vAlign w:val="center"/>
            <w:hideMark/>
          </w:tcPr>
          <w:p w14:paraId="326FC51B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Interaction is somewhat hesitant with occasional need for repetition or clarification.</w:t>
            </w:r>
          </w:p>
        </w:tc>
        <w:tc>
          <w:tcPr>
            <w:tcW w:w="0" w:type="auto"/>
            <w:vAlign w:val="center"/>
            <w:hideMark/>
          </w:tcPr>
          <w:p w14:paraId="04E964AB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Interaction is often hesitant and requires frequent repetition or clarification.</w:t>
            </w:r>
          </w:p>
        </w:tc>
        <w:tc>
          <w:tcPr>
            <w:tcW w:w="0" w:type="auto"/>
            <w:vAlign w:val="center"/>
            <w:hideMark/>
          </w:tcPr>
          <w:p w14:paraId="08C7AF05" w14:textId="77777777" w:rsidR="00F43037" w:rsidRPr="00A4626C" w:rsidRDefault="00F43037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r w:rsidRPr="00A4626C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Interaction is very limited and requires constant repetition or clarification.</w:t>
            </w:r>
          </w:p>
        </w:tc>
        <w:tc>
          <w:tcPr>
            <w:tcW w:w="711" w:type="dxa"/>
            <w:vAlign w:val="center"/>
          </w:tcPr>
          <w:p w14:paraId="2F44B962" w14:textId="251487D7" w:rsidR="00F43037" w:rsidRPr="00A4626C" w:rsidRDefault="00856EA5" w:rsidP="00F43037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…..</w:t>
            </w:r>
            <w:proofErr w:type="gramEnd"/>
            <w:r w:rsidR="00F43037" w:rsidRPr="00AE2633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/</w:t>
            </w:r>
            <w:r w:rsidR="00F43037">
              <w:rPr>
                <w:rFonts w:ascii="Times New Roman" w:eastAsia="Times New Roman" w:hAnsi="Times New Roman" w:cs="Times New Roman"/>
                <w:color w:val="000000"/>
                <w:kern w:val="0"/>
                <w:lang w:val="en-US" w:eastAsia="tr-TR"/>
                <w14:ligatures w14:val="none"/>
              </w:rPr>
              <w:t>10</w:t>
            </w:r>
          </w:p>
        </w:tc>
      </w:tr>
    </w:tbl>
    <w:p w14:paraId="49E2A89A" w14:textId="2E75EC90" w:rsidR="000705E9" w:rsidRDefault="00A4626C" w:rsidP="00646DA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</w:pPr>
      <w:r w:rsidRPr="00A462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 xml:space="preserve">Total Score: </w:t>
      </w:r>
      <w:proofErr w:type="gramStart"/>
      <w:r w:rsidR="00856EA5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>…..</w:t>
      </w:r>
      <w:proofErr w:type="gramEnd"/>
      <w:r w:rsidRPr="00A4626C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>/</w:t>
      </w:r>
      <w:r w:rsidR="00D70941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>2</w:t>
      </w:r>
      <w:r w:rsidR="00F43037"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  <w:t>5</w:t>
      </w:r>
    </w:p>
    <w:p w14:paraId="7D01286D" w14:textId="3078CED1" w:rsidR="00734515" w:rsidRDefault="00734515" w:rsidP="00646DAF">
      <w:pPr>
        <w:spacing w:before="100" w:beforeAutospacing="1" w:after="100" w:afterAutospacing="1"/>
        <w:outlineLvl w:val="2"/>
        <w:rPr>
          <w:rFonts w:ascii="Times New Roman" w:eastAsia="Times New Roman" w:hAnsi="Times New Roman" w:cs="Times New Roman"/>
          <w:b/>
          <w:bCs/>
          <w:color w:val="000000"/>
          <w:kern w:val="0"/>
          <w:sz w:val="27"/>
          <w:szCs w:val="27"/>
          <w:lang w:val="en-US"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tr-TR"/>
          <w14:ligatures w14:val="none"/>
        </w:rPr>
        <w:t>Rubric is adapted from CEFR Qualitative Features of Spoken Language</w:t>
      </w:r>
    </w:p>
    <w:sectPr w:rsidR="00734515" w:rsidSect="00646DAF">
      <w:pgSz w:w="16838" w:h="11906" w:orient="landscape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26C"/>
    <w:rsid w:val="000705E9"/>
    <w:rsid w:val="00123F71"/>
    <w:rsid w:val="00142F2F"/>
    <w:rsid w:val="001F0814"/>
    <w:rsid w:val="00291EFE"/>
    <w:rsid w:val="00384531"/>
    <w:rsid w:val="005E4546"/>
    <w:rsid w:val="00646DAF"/>
    <w:rsid w:val="006D6FED"/>
    <w:rsid w:val="006F0202"/>
    <w:rsid w:val="00734515"/>
    <w:rsid w:val="00856EA5"/>
    <w:rsid w:val="00922432"/>
    <w:rsid w:val="00A4626C"/>
    <w:rsid w:val="00AA334E"/>
    <w:rsid w:val="00AF0319"/>
    <w:rsid w:val="00D33F9C"/>
    <w:rsid w:val="00D70941"/>
    <w:rsid w:val="00DB2A17"/>
    <w:rsid w:val="00DE6C0C"/>
    <w:rsid w:val="00E053C4"/>
    <w:rsid w:val="00F26004"/>
    <w:rsid w:val="00F43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22D0C2"/>
  <w15:chartTrackingRefBased/>
  <w15:docId w15:val="{4C59DB96-90B5-8246-8FEE-F8307BAC1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Balk1">
    <w:name w:val="heading 1"/>
    <w:basedOn w:val="Normal"/>
    <w:next w:val="Normal"/>
    <w:link w:val="Balk1Char"/>
    <w:uiPriority w:val="9"/>
    <w:qFormat/>
    <w:rsid w:val="00A462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462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A462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462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462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462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462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462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462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4626C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4626C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rsid w:val="00A4626C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4626C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4626C"/>
    <w:rPr>
      <w:rFonts w:eastAsiaTheme="majorEastAsia" w:cstheme="majorBidi"/>
      <w:color w:val="0F4761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4626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4626C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4626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4626C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A462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4626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A4626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4626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A4626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4626C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A4626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4626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462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4626C"/>
    <w:rPr>
      <w:i/>
      <w:iCs/>
      <w:color w:val="0F4761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A462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68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 CEREZCIOGLU</dc:creator>
  <cp:keywords/>
  <dc:description/>
  <cp:lastModifiedBy>ÖZGÜR ERGÜL</cp:lastModifiedBy>
  <cp:revision>10</cp:revision>
  <cp:lastPrinted>2025-12-25T09:06:00Z</cp:lastPrinted>
  <dcterms:created xsi:type="dcterms:W3CDTF">2024-12-13T05:25:00Z</dcterms:created>
  <dcterms:modified xsi:type="dcterms:W3CDTF">2025-12-25T09:26:00Z</dcterms:modified>
</cp:coreProperties>
</file>