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227875D" wp14:paraId="5E9F8D78" wp14:textId="08ADE686">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Ders Başlığı:</w:t>
      </w:r>
    </w:p>
    <w:p xmlns:wp14="http://schemas.microsoft.com/office/word/2010/wordml" w:rsidP="2227875D" wp14:paraId="0A4F02AC" wp14:textId="73F05482">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Mekânsal Algı ve Deneyim: Boşlukla Düşünmek</w:t>
      </w:r>
    </w:p>
    <w:p xmlns:wp14="http://schemas.microsoft.com/office/word/2010/wordml" wp14:paraId="65C1F064" wp14:textId="77B077C3"/>
    <w:p xmlns:wp14="http://schemas.microsoft.com/office/word/2010/wordml" w:rsidP="2227875D" wp14:paraId="049154BC" wp14:textId="7C9C3AA1">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Ders Tanımı:</w:t>
      </w:r>
    </w:p>
    <w:p xmlns:wp14="http://schemas.microsoft.com/office/word/2010/wordml" w:rsidP="2227875D" wp14:paraId="282EF144" wp14:textId="5E3C7638">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Bu ders, öğrencilerin mekânı yalnızca fiziksel bir yapı değil, duyularla ve zihinsel imgelerle algılanan çok katmanlı bir varlık olarak kavramalarını amaçlar. Mimarlık, sanat, tasarım ve dijital üretim alanlarında üretim yapan öğrenciler için, mekânın nasıl deneyimlendiği, yönlendirildiği ve anlamlandırıldığı konularını estetik, sinirbilimsel ve felsefî bakış açılarıyla birleştirir.</w:t>
      </w:r>
    </w:p>
    <w:p xmlns:wp14="http://schemas.microsoft.com/office/word/2010/wordml" wp14:paraId="357D1CDE" wp14:textId="1A41FFE2"/>
    <w:p xmlns:wp14="http://schemas.microsoft.com/office/word/2010/wordml" w:rsidP="2227875D" wp14:paraId="7A15994D" wp14:textId="0A6875D6">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Dersin Temel Hedefleri:</w:t>
      </w:r>
    </w:p>
    <w:p xmlns:wp14="http://schemas.microsoft.com/office/word/2010/wordml" w:rsidP="2227875D" wp14:paraId="1C0A8D8A" wp14:textId="58EDDF53">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Mekânsal farkındalığı artırmak: Öğrencinin beden, yön ve boşluk ilişkisini tanıması</w:t>
      </w:r>
      <w:r>
        <w:br/>
      </w:r>
      <w:r>
        <w:br/>
      </w:r>
    </w:p>
    <w:p xmlns:wp14="http://schemas.microsoft.com/office/word/2010/wordml" w:rsidP="2227875D" wp14:paraId="0499B575" wp14:textId="2BBE70CD">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Boşluk–madde ilişkisini sorgulamak: “Boşluk sadece aradaki şey midir?”</w:t>
      </w:r>
      <w:r>
        <w:br/>
      </w:r>
      <w:r>
        <w:br/>
      </w:r>
    </w:p>
    <w:p xmlns:wp14="http://schemas.microsoft.com/office/word/2010/wordml" w:rsidP="2227875D" wp14:paraId="526ED328" wp14:textId="7A0F4800">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Duyusal ve zihinsel algı sistemlerini tanımak</w:t>
      </w:r>
      <w:r>
        <w:br/>
      </w:r>
      <w:r>
        <w:br/>
      </w:r>
    </w:p>
    <w:p xmlns:wp14="http://schemas.microsoft.com/office/word/2010/wordml" w:rsidP="2227875D" wp14:paraId="77DCAE43" wp14:textId="4E88B69A">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Analogik düşünme ile mekân metaforları üretmek</w:t>
      </w:r>
      <w:r>
        <w:br/>
      </w:r>
      <w:r>
        <w:br/>
      </w:r>
    </w:p>
    <w:p xmlns:wp14="http://schemas.microsoft.com/office/word/2010/wordml" w:rsidP="2227875D" wp14:paraId="33957612" wp14:textId="49EAE1FA">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Mekânı kavramsal, deneyimsel ve işitsel düzeyde yeniden okumak</w:t>
      </w:r>
      <w:r>
        <w:br/>
      </w:r>
      <w:r>
        <w:br/>
      </w:r>
    </w:p>
    <w:p xmlns:wp14="http://schemas.microsoft.com/office/word/2010/wordml" wp14:paraId="163AE4DC" wp14:textId="45B44C35"/>
    <w:p xmlns:wp14="http://schemas.microsoft.com/office/word/2010/wordml" w:rsidP="2227875D" wp14:paraId="5F70EC52" wp14:textId="44EFF4D9">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Yöntemler:</w:t>
      </w:r>
    </w:p>
    <w:p xmlns:wp14="http://schemas.microsoft.com/office/word/2010/wordml" w:rsidP="2227875D" wp14:paraId="7290B45D" wp14:textId="1D4C5486">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Görsel-mekânsal çizim çalışmaları</w:t>
      </w:r>
      <w:r>
        <w:br/>
      </w:r>
      <w:r>
        <w:br/>
      </w:r>
    </w:p>
    <w:p xmlns:wp14="http://schemas.microsoft.com/office/word/2010/wordml" w:rsidP="2227875D" wp14:paraId="5C9103AB" wp14:textId="4105F698">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Boşluk tanımlama alıştırmaları (sessizlik, ritim, beden hareketi)</w:t>
      </w:r>
      <w:r>
        <w:br/>
      </w:r>
      <w:r>
        <w:br/>
      </w:r>
    </w:p>
    <w:p xmlns:wp14="http://schemas.microsoft.com/office/word/2010/wordml" w:rsidP="2227875D" wp14:paraId="593FBE13" wp14:textId="267A91D0">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Rhino ile mekânsal formlar üretme (opsiyonel dijital modül)</w:t>
      </w:r>
      <w:r>
        <w:br/>
      </w:r>
      <w:r>
        <w:br/>
      </w:r>
    </w:p>
    <w:p xmlns:wp14="http://schemas.microsoft.com/office/word/2010/wordml" w:rsidP="2227875D" wp14:paraId="0DADE9D0" wp14:textId="3CBAD3A1">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Kavramsal okuma ve tartışmalar (Norberg-Schulz, Pallasmaa, Merleau-Ponty, Deleuze gibi metinler)</w:t>
      </w:r>
      <w:r>
        <w:br/>
      </w:r>
      <w:r>
        <w:br/>
      </w:r>
    </w:p>
    <w:p xmlns:wp14="http://schemas.microsoft.com/office/word/2010/wordml" w:rsidP="2227875D" wp14:paraId="5D96644A" wp14:textId="00EE09F9">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Sessiz yürüyüş, karanlık oda, yönsüz çizim gibi deneysel atölyeler</w:t>
      </w:r>
      <w:r>
        <w:br/>
      </w:r>
      <w:r>
        <w:br/>
      </w:r>
    </w:p>
    <w:p xmlns:wp14="http://schemas.microsoft.com/office/word/2010/wordml" w:rsidP="2227875D" wp14:paraId="1B30AD92" wp14:textId="21812B86">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Video-çizim, kolaj, 3B model ile üretim</w:t>
      </w:r>
      <w:r>
        <w:br/>
      </w:r>
      <w:r>
        <w:br/>
      </w:r>
    </w:p>
    <w:p xmlns:wp14="http://schemas.microsoft.com/office/word/2010/wordml" wp14:paraId="22530778" wp14:textId="61583BC5"/>
    <w:p xmlns:wp14="http://schemas.microsoft.com/office/word/2010/wordml" w:rsidP="2227875D" wp14:paraId="4C0844E9" wp14:textId="36D4363A">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4 Haftalık Ders Planı:</w:t>
      </w:r>
    </w:p>
    <w:p xmlns:wp14="http://schemas.microsoft.com/office/word/2010/wordml" w:rsidP="5C2C3D32" wp14:paraId="3BED39F8" wp14:textId="251AA2F3">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5C2C3D32"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1. Hafta: Mekân Nedir? Boşluk Nedir?</w:t>
      </w:r>
      <w:r w:rsidRPr="5C2C3D32" w:rsidR="085BB224">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5C2C3D32" w:rsidR="06D574E3">
        <w:rPr>
          <w:rFonts w:ascii="Arial" w:hAnsi="Arial" w:eastAsia="Arial" w:cs="Arial"/>
          <w:b w:val="1"/>
          <w:bCs w:val="1"/>
          <w:i w:val="0"/>
          <w:iCs w:val="0"/>
          <w:strike w:val="0"/>
          <w:dstrike w:val="0"/>
          <w:noProof w:val="0"/>
          <w:color w:val="000000" w:themeColor="text1" w:themeTint="FF" w:themeShade="FF"/>
          <w:sz w:val="26"/>
          <w:szCs w:val="26"/>
          <w:u w:val="none"/>
          <w:lang w:val="tr-TR"/>
        </w:rPr>
        <w:t>2</w:t>
      </w:r>
      <w:r w:rsidRPr="5C2C3D32" w:rsidR="085BB224">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5C2C3D32" w:rsidR="21A2E7EA">
        <w:rPr>
          <w:rFonts w:ascii="Arial" w:hAnsi="Arial" w:eastAsia="Arial" w:cs="Arial"/>
          <w:b w:val="1"/>
          <w:bCs w:val="1"/>
          <w:i w:val="0"/>
          <w:iCs w:val="0"/>
          <w:strike w:val="0"/>
          <w:dstrike w:val="0"/>
          <w:noProof w:val="0"/>
          <w:color w:val="000000" w:themeColor="text1" w:themeTint="FF" w:themeShade="FF"/>
          <w:sz w:val="26"/>
          <w:szCs w:val="26"/>
          <w:u w:val="none"/>
          <w:lang w:val="tr-TR"/>
        </w:rPr>
        <w:t>Mayıs Cuma</w:t>
      </w:r>
      <w:r w:rsidRPr="5C2C3D32" w:rsidR="085BB224">
        <w:rPr>
          <w:rFonts w:ascii="Arial" w:hAnsi="Arial" w:eastAsia="Arial" w:cs="Arial"/>
          <w:b w:val="1"/>
          <w:bCs w:val="1"/>
          <w:i w:val="0"/>
          <w:iCs w:val="0"/>
          <w:strike w:val="0"/>
          <w:dstrike w:val="0"/>
          <w:noProof w:val="0"/>
          <w:color w:val="000000" w:themeColor="text1" w:themeTint="FF" w:themeShade="FF"/>
          <w:sz w:val="26"/>
          <w:szCs w:val="26"/>
          <w:u w:val="none"/>
          <w:lang w:val="tr-TR"/>
        </w:rPr>
        <w:t>)</w:t>
      </w:r>
    </w:p>
    <w:p xmlns:wp14="http://schemas.microsoft.com/office/word/2010/wordml" w:rsidP="2227875D" wp14:paraId="0867A745" wp14:textId="5815271F">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Kavram tartışması, çizimle düşünme</w:t>
      </w:r>
    </w:p>
    <w:p xmlns:wp14="http://schemas.microsoft.com/office/word/2010/wordml" w:rsidP="2227875D" wp14:paraId="45E78449" wp14:textId="18450C77">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Mekânın algıdan ayrı düşünülemeyeceğini fark etmek</w:t>
      </w:r>
    </w:p>
    <w:p xmlns:wp14="http://schemas.microsoft.com/office/word/2010/wordml" w:rsidP="2227875D" wp14:paraId="4CAFDD6F" wp14:textId="750432F2">
      <w:pPr>
        <w:pStyle w:val="Heading3"/>
        <w:spacing w:before="28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Bedenin Mekânla İlişkisi</w:t>
      </w:r>
    </w:p>
    <w:p xmlns:wp14="http://schemas.microsoft.com/office/word/2010/wordml" w:rsidP="2227875D" wp14:paraId="202C80A0" wp14:textId="7B389E2F">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Göz kapalı yön bulma, mesafe tahmini</w:t>
      </w:r>
    </w:p>
    <w:p xmlns:wp14="http://schemas.microsoft.com/office/word/2010/wordml" w:rsidP="2227875D" wp14:paraId="7165D887" wp14:textId="17668847">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Mekânı bedenle ölçme pratiği kazanmak</w:t>
      </w:r>
    </w:p>
    <w:p xmlns:wp14="http://schemas.microsoft.com/office/word/2010/wordml" w:rsidP="5C2C3D32" wp14:paraId="5B41E6E7" wp14:textId="1ECCCF20">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5C2C3D32"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2. Hafta: Sessizlikte </w:t>
      </w:r>
      <w:r w:rsidRPr="5C2C3D32"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Algı</w:t>
      </w:r>
      <w:r w:rsidRPr="5C2C3D32" w:rsidR="7F1D5F92">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5C2C3D32" w:rsidR="37178B0A">
        <w:rPr>
          <w:rFonts w:ascii="Arial" w:hAnsi="Arial" w:eastAsia="Arial" w:cs="Arial"/>
          <w:b w:val="1"/>
          <w:bCs w:val="1"/>
          <w:i w:val="0"/>
          <w:iCs w:val="0"/>
          <w:strike w:val="0"/>
          <w:dstrike w:val="0"/>
          <w:noProof w:val="0"/>
          <w:color w:val="000000" w:themeColor="text1" w:themeTint="FF" w:themeShade="FF"/>
          <w:sz w:val="26"/>
          <w:szCs w:val="26"/>
          <w:u w:val="none"/>
          <w:lang w:val="tr-TR"/>
        </w:rPr>
        <w:t>9</w:t>
      </w:r>
      <w:r w:rsidRPr="5C2C3D32" w:rsidR="7F1D5F92">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w:t>
      </w:r>
      <w:r w:rsidRPr="5C2C3D32" w:rsidR="7F1D5F92">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Mayıs </w:t>
      </w:r>
      <w:r w:rsidRPr="5C2C3D32" w:rsidR="6E37DDB2">
        <w:rPr>
          <w:rFonts w:ascii="Arial" w:hAnsi="Arial" w:eastAsia="Arial" w:cs="Arial"/>
          <w:b w:val="1"/>
          <w:bCs w:val="1"/>
          <w:i w:val="0"/>
          <w:iCs w:val="0"/>
          <w:strike w:val="0"/>
          <w:dstrike w:val="0"/>
          <w:noProof w:val="0"/>
          <w:color w:val="000000" w:themeColor="text1" w:themeTint="FF" w:themeShade="FF"/>
          <w:sz w:val="26"/>
          <w:szCs w:val="26"/>
          <w:u w:val="none"/>
          <w:lang w:val="tr-TR"/>
        </w:rPr>
        <w:t>Cuma)</w:t>
      </w:r>
    </w:p>
    <w:p xmlns:wp14="http://schemas.microsoft.com/office/word/2010/wordml" w:rsidP="2227875D" wp14:paraId="66CDC733" wp14:textId="7171DF96">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Duyusal farkındalık atölyesi (ışık yok, ses yok)</w:t>
      </w:r>
    </w:p>
    <w:p xmlns:wp14="http://schemas.microsoft.com/office/word/2010/wordml" w:rsidP="2227875D" wp14:paraId="0439E77F" wp14:textId="7DC71A78">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Mekânı duyu kaybıyla nasıl algıladığımızı keşfetmek</w:t>
      </w:r>
    </w:p>
    <w:p xmlns:wp14="http://schemas.microsoft.com/office/word/2010/wordml" w:rsidP="2227875D" wp14:paraId="53018919" wp14:textId="4EA37137">
      <w:pPr>
        <w:pStyle w:val="Heading3"/>
        <w:spacing w:before="28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Görsel Mekân – Boşlukta Işık ve Gölge</w:t>
      </w:r>
    </w:p>
    <w:p xmlns:wp14="http://schemas.microsoft.com/office/word/2010/wordml" w:rsidP="2227875D" wp14:paraId="2E251E52" wp14:textId="14BDA8F0">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Gölge çizimleri, görsel soyutlamalar</w:t>
      </w:r>
    </w:p>
    <w:p xmlns:wp14="http://schemas.microsoft.com/office/word/2010/wordml" w:rsidP="2227875D" wp14:paraId="382EA1C5" wp14:textId="6EC2E122">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Işığın mekânı nasıl tanımladığını anlamak</w:t>
      </w:r>
    </w:p>
    <w:p xmlns:wp14="http://schemas.microsoft.com/office/word/2010/wordml" w:rsidP="5C2C3D32" wp14:paraId="3937991C" wp14:textId="3239C3C8">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5C2C3D32"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3. Hafta: Yön ve Yüzey – Hareketle Algı</w:t>
      </w:r>
      <w:r w:rsidRPr="5C2C3D32" w:rsidR="75B0EA1E">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(1</w:t>
      </w:r>
      <w:r w:rsidRPr="5C2C3D32" w:rsidR="0DD5A2C0">
        <w:rPr>
          <w:rFonts w:ascii="Arial" w:hAnsi="Arial" w:eastAsia="Arial" w:cs="Arial"/>
          <w:b w:val="1"/>
          <w:bCs w:val="1"/>
          <w:i w:val="0"/>
          <w:iCs w:val="0"/>
          <w:strike w:val="0"/>
          <w:dstrike w:val="0"/>
          <w:noProof w:val="0"/>
          <w:color w:val="000000" w:themeColor="text1" w:themeTint="FF" w:themeShade="FF"/>
          <w:sz w:val="26"/>
          <w:szCs w:val="26"/>
          <w:u w:val="none"/>
          <w:lang w:val="tr-TR"/>
        </w:rPr>
        <w:t>6</w:t>
      </w:r>
      <w:r w:rsidRPr="5C2C3D32" w:rsidR="75B0EA1E">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Mayıs </w:t>
      </w:r>
      <w:r w:rsidRPr="5C2C3D32" w:rsidR="3CEF73AD">
        <w:rPr>
          <w:rFonts w:ascii="Arial" w:hAnsi="Arial" w:eastAsia="Arial" w:cs="Arial"/>
          <w:b w:val="1"/>
          <w:bCs w:val="1"/>
          <w:i w:val="0"/>
          <w:iCs w:val="0"/>
          <w:strike w:val="0"/>
          <w:dstrike w:val="0"/>
          <w:noProof w:val="0"/>
          <w:color w:val="000000" w:themeColor="text1" w:themeTint="FF" w:themeShade="FF"/>
          <w:sz w:val="26"/>
          <w:szCs w:val="26"/>
          <w:u w:val="none"/>
          <w:lang w:val="tr-TR"/>
        </w:rPr>
        <w:t>Cuma</w:t>
      </w:r>
      <w:r w:rsidRPr="5C2C3D32" w:rsidR="75B0EA1E">
        <w:rPr>
          <w:rFonts w:ascii="Arial" w:hAnsi="Arial" w:eastAsia="Arial" w:cs="Arial"/>
          <w:b w:val="1"/>
          <w:bCs w:val="1"/>
          <w:i w:val="0"/>
          <w:iCs w:val="0"/>
          <w:strike w:val="0"/>
          <w:dstrike w:val="0"/>
          <w:noProof w:val="0"/>
          <w:color w:val="000000" w:themeColor="text1" w:themeTint="FF" w:themeShade="FF"/>
          <w:sz w:val="26"/>
          <w:szCs w:val="26"/>
          <w:u w:val="none"/>
          <w:lang w:val="tr-TR"/>
        </w:rPr>
        <w:t>)</w:t>
      </w:r>
    </w:p>
    <w:p xmlns:wp14="http://schemas.microsoft.com/office/word/2010/wordml" w:rsidP="2227875D" wp14:paraId="4657AAF1" wp14:textId="7CBBF5E2">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Yavaş yürüyüş, dönüşler, bedenle iz bırakma</w:t>
      </w:r>
    </w:p>
    <w:p xmlns:wp14="http://schemas.microsoft.com/office/word/2010/wordml" w:rsidP="2227875D" wp14:paraId="32AFBCBE" wp14:textId="4D17B6B6">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Yön değiştikçe mekânın dönüşen anlamını sezmek</w:t>
      </w:r>
    </w:p>
    <w:p xmlns:wp14="http://schemas.microsoft.com/office/word/2010/wordml" w:rsidP="2227875D" wp14:paraId="30CE38FB" wp14:textId="53E5CB0D">
      <w:pPr>
        <w:pStyle w:val="Heading3"/>
        <w:spacing w:before="28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Dokunulan Mekân – Malzeme ve Doku</w:t>
      </w:r>
    </w:p>
    <w:p xmlns:wp14="http://schemas.microsoft.com/office/word/2010/wordml" w:rsidP="2227875D" wp14:paraId="2AA24ABA" wp14:textId="0EE67B4E">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Göz kapalı malzeme gezisi, yüzey kodlama</w:t>
      </w:r>
    </w:p>
    <w:p xmlns:wp14="http://schemas.microsoft.com/office/word/2010/wordml" w:rsidP="2227875D" wp14:paraId="7FE9B88A" wp14:textId="46214017">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Doku, sıcaklık, titreşimle mekânsal hafıza kurmak</w:t>
      </w:r>
    </w:p>
    <w:p xmlns:wp14="http://schemas.microsoft.com/office/word/2010/wordml" w:rsidP="5C2C3D32" wp14:paraId="5772A50E" wp14:textId="6BF67955">
      <w:pPr>
        <w:pStyle w:val="Heading3"/>
        <w:spacing w:before="280" w:beforeAutospacing="off" w:after="80" w:afterAutospacing="off"/>
        <w:rPr>
          <w:rFonts w:ascii="Arial" w:hAnsi="Arial" w:eastAsia="Arial" w:cs="Arial"/>
          <w:b w:val="1"/>
          <w:bCs w:val="1"/>
          <w:i w:val="0"/>
          <w:iCs w:val="0"/>
          <w:strike w:val="0"/>
          <w:dstrike w:val="0"/>
          <w:noProof w:val="0"/>
          <w:color w:val="000000" w:themeColor="text1" w:themeTint="FF" w:themeShade="FF"/>
          <w:sz w:val="26"/>
          <w:szCs w:val="26"/>
          <w:u w:val="none"/>
          <w:lang w:val="tr-TR"/>
        </w:rPr>
      </w:pPr>
      <w:r w:rsidRPr="5C2C3D32"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4. Hafta: Kavramsal Mekân – Zihinsel Haritalar (2</w:t>
      </w:r>
      <w:r w:rsidRPr="5C2C3D32" w:rsidR="47EB9E9B">
        <w:rPr>
          <w:rFonts w:ascii="Arial" w:hAnsi="Arial" w:eastAsia="Arial" w:cs="Arial"/>
          <w:b w:val="1"/>
          <w:bCs w:val="1"/>
          <w:i w:val="0"/>
          <w:iCs w:val="0"/>
          <w:strike w:val="0"/>
          <w:dstrike w:val="0"/>
          <w:noProof w:val="0"/>
          <w:color w:val="000000" w:themeColor="text1" w:themeTint="FF" w:themeShade="FF"/>
          <w:sz w:val="26"/>
          <w:szCs w:val="26"/>
          <w:u w:val="none"/>
          <w:lang w:val="tr-TR"/>
        </w:rPr>
        <w:t>3</w:t>
      </w:r>
      <w:r w:rsidRPr="5C2C3D32" w:rsidR="1F03CD34">
        <w:rPr>
          <w:rFonts w:ascii="Arial" w:hAnsi="Arial" w:eastAsia="Arial" w:cs="Arial"/>
          <w:b w:val="1"/>
          <w:bCs w:val="1"/>
          <w:i w:val="0"/>
          <w:iCs w:val="0"/>
          <w:strike w:val="0"/>
          <w:dstrike w:val="0"/>
          <w:noProof w:val="0"/>
          <w:color w:val="000000" w:themeColor="text1" w:themeTint="FF" w:themeShade="FF"/>
          <w:sz w:val="26"/>
          <w:szCs w:val="26"/>
          <w:u w:val="none"/>
          <w:lang w:val="tr-TR"/>
        </w:rPr>
        <w:t xml:space="preserve"> Mayıs </w:t>
      </w:r>
      <w:r w:rsidRPr="5C2C3D32" w:rsidR="4CBAF5A3">
        <w:rPr>
          <w:rFonts w:ascii="Arial" w:hAnsi="Arial" w:eastAsia="Arial" w:cs="Arial"/>
          <w:b w:val="1"/>
          <w:bCs w:val="1"/>
          <w:i w:val="0"/>
          <w:iCs w:val="0"/>
          <w:strike w:val="0"/>
          <w:dstrike w:val="0"/>
          <w:noProof w:val="0"/>
          <w:color w:val="000000" w:themeColor="text1" w:themeTint="FF" w:themeShade="FF"/>
          <w:sz w:val="26"/>
          <w:szCs w:val="26"/>
          <w:u w:val="none"/>
          <w:lang w:val="tr-TR"/>
        </w:rPr>
        <w:t>Cuma</w:t>
      </w:r>
      <w:r w:rsidRPr="5C2C3D32" w:rsidR="1F03CD34">
        <w:rPr>
          <w:rFonts w:ascii="Arial" w:hAnsi="Arial" w:eastAsia="Arial" w:cs="Arial"/>
          <w:b w:val="1"/>
          <w:bCs w:val="1"/>
          <w:i w:val="0"/>
          <w:iCs w:val="0"/>
          <w:strike w:val="0"/>
          <w:dstrike w:val="0"/>
          <w:noProof w:val="0"/>
          <w:color w:val="000000" w:themeColor="text1" w:themeTint="FF" w:themeShade="FF"/>
          <w:sz w:val="26"/>
          <w:szCs w:val="26"/>
          <w:u w:val="none"/>
          <w:lang w:val="tr-TR"/>
        </w:rPr>
        <w:t>)</w:t>
      </w:r>
    </w:p>
    <w:p xmlns:wp14="http://schemas.microsoft.com/office/word/2010/wordml" w:rsidP="2227875D" wp14:paraId="34A469C5" wp14:textId="5A438751">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Hayal edilen mekânların çizimi, mekân-metin ilişkisi</w:t>
      </w:r>
    </w:p>
    <w:p xmlns:wp14="http://schemas.microsoft.com/office/word/2010/wordml" w:rsidP="2227875D" wp14:paraId="7A461773" wp14:textId="6D11597E">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Zihinsel imgelerin mekânsal forma dönüşmesi</w:t>
      </w:r>
    </w:p>
    <w:p xmlns:wp14="http://schemas.microsoft.com/office/word/2010/wordml" w:rsidP="2227875D" wp14:paraId="5371A6EB" wp14:textId="0457D66A">
      <w:pPr>
        <w:pStyle w:val="Heading3"/>
        <w:spacing w:before="28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26"/>
          <w:szCs w:val="26"/>
          <w:u w:val="none"/>
          <w:lang w:val="tr-TR"/>
        </w:rPr>
        <w:t>Kendi Mekânını Yarat – Sunumlar</w:t>
      </w:r>
    </w:p>
    <w:p xmlns:wp14="http://schemas.microsoft.com/office/word/2010/wordml" w:rsidP="2227875D" wp14:paraId="7A7B542A" wp14:textId="4AFF4B9A">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Her öğrenci kendi mekânını tasarlar (çizim, kolaj, maket)</w:t>
      </w:r>
    </w:p>
    <w:p xmlns:wp14="http://schemas.microsoft.com/office/word/2010/wordml" w:rsidP="2227875D" wp14:paraId="61DF4C41" wp14:textId="4FBE5ACD">
      <w:pPr>
        <w:spacing w:before="240" w:beforeAutospacing="off" w:after="240" w:afterAutospacing="off"/>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Hedef: Öğrenilen tüm duyusal-verbal-kavramsal yaklaşımların bir sentezini sunmak</w:t>
      </w:r>
    </w:p>
    <w:p xmlns:wp14="http://schemas.microsoft.com/office/word/2010/wordml" wp14:paraId="603A6C44" wp14:textId="34E4A037"/>
    <w:p xmlns:wp14="http://schemas.microsoft.com/office/word/2010/wordml" w:rsidP="2227875D" wp14:paraId="60F43BFF" wp14:textId="1D65A8D1">
      <w:pPr>
        <w:pStyle w:val="Heading2"/>
        <w:spacing w:before="360" w:beforeAutospacing="off" w:after="80" w:afterAutospacing="off"/>
      </w:pPr>
      <w:r w:rsidRPr="2227875D" w:rsidR="7F27498F">
        <w:rPr>
          <w:rFonts w:ascii="Arial" w:hAnsi="Arial" w:eastAsia="Arial" w:cs="Arial"/>
          <w:b w:val="1"/>
          <w:bCs w:val="1"/>
          <w:i w:val="0"/>
          <w:iCs w:val="0"/>
          <w:strike w:val="0"/>
          <w:dstrike w:val="0"/>
          <w:noProof w:val="0"/>
          <w:color w:val="000000" w:themeColor="text1" w:themeTint="FF" w:themeShade="FF"/>
          <w:sz w:val="34"/>
          <w:szCs w:val="34"/>
          <w:u w:val="none"/>
          <w:lang w:val="tr-TR"/>
        </w:rPr>
        <w:t>Dersin Çıktıları (Sonuçlar):</w:t>
      </w:r>
    </w:p>
    <w:p xmlns:wp14="http://schemas.microsoft.com/office/word/2010/wordml" w:rsidP="2227875D" wp14:paraId="54037FD2" wp14:textId="39A9A784">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Mekân algısını sadece ölçümsel değil, duyusal ve kavramsal boyutlarıyla değerlendirme becerisi</w:t>
      </w:r>
      <w:r>
        <w:br/>
      </w:r>
      <w:r>
        <w:br/>
      </w:r>
    </w:p>
    <w:p xmlns:wp14="http://schemas.microsoft.com/office/word/2010/wordml" w:rsidP="2227875D" wp14:paraId="1C9B66EE" wp14:textId="56227524">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Boşluk, ışık, yön, doku gibi unsurları tasarımın anlam inşası aracı olarak kullanma yeteneği</w:t>
      </w:r>
      <w:r>
        <w:br/>
      </w:r>
      <w:r>
        <w:br/>
      </w:r>
    </w:p>
    <w:p xmlns:wp14="http://schemas.microsoft.com/office/word/2010/wordml" w:rsidP="2227875D" wp14:paraId="646E4DE5" wp14:textId="6E295BC8">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Düşünceyi mekânlaştırma ve mekânı düşünselleştirme pratiği</w:t>
      </w:r>
      <w:r>
        <w:br/>
      </w:r>
      <w:r>
        <w:br/>
      </w:r>
    </w:p>
    <w:p xmlns:wp14="http://schemas.microsoft.com/office/word/2010/wordml" w:rsidP="2227875D" wp14:paraId="2ACF30E7" wp14:textId="274B6556">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tr-TR"/>
        </w:rPr>
      </w:pPr>
      <w:r w:rsidRPr="2227875D" w:rsidR="7F27498F">
        <w:rPr>
          <w:rFonts w:ascii="Arial" w:hAnsi="Arial" w:eastAsia="Arial" w:cs="Arial"/>
          <w:b w:val="0"/>
          <w:bCs w:val="0"/>
          <w:i w:val="0"/>
          <w:iCs w:val="0"/>
          <w:strike w:val="0"/>
          <w:dstrike w:val="0"/>
          <w:noProof w:val="0"/>
          <w:color w:val="000000" w:themeColor="text1" w:themeTint="FF" w:themeShade="FF"/>
          <w:sz w:val="22"/>
          <w:szCs w:val="22"/>
          <w:u w:val="none"/>
          <w:lang w:val="tr-TR"/>
        </w:rPr>
        <w:t>Sadece çizim yapan değil, hisseden ve ifade eden bireyler yetiştirme</w:t>
      </w:r>
      <w:r>
        <w:br/>
      </w:r>
      <w:r>
        <w:br/>
      </w:r>
    </w:p>
    <w:p xmlns:wp14="http://schemas.microsoft.com/office/word/2010/wordml" wp14:paraId="437F836B" wp14:textId="5004A968"/>
    <w:p xmlns:wp14="http://schemas.microsoft.com/office/word/2010/wordml" wp14:paraId="1DB4442F" wp14:textId="21069C4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bca67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2131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9ce7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31A750"/>
    <w:rsid w:val="004372BE"/>
    <w:rsid w:val="06D574E3"/>
    <w:rsid w:val="085BB224"/>
    <w:rsid w:val="0DD5A2C0"/>
    <w:rsid w:val="1F03CD34"/>
    <w:rsid w:val="21A2E7EA"/>
    <w:rsid w:val="2227875D"/>
    <w:rsid w:val="2B917338"/>
    <w:rsid w:val="37178B0A"/>
    <w:rsid w:val="3CEF73AD"/>
    <w:rsid w:val="47EB9E9B"/>
    <w:rsid w:val="4CBAF5A3"/>
    <w:rsid w:val="4F31A750"/>
    <w:rsid w:val="53888F65"/>
    <w:rsid w:val="55361249"/>
    <w:rsid w:val="5C2C3D32"/>
    <w:rsid w:val="6E37DDB2"/>
    <w:rsid w:val="75B0EA1E"/>
    <w:rsid w:val="7F1D5F92"/>
    <w:rsid w:val="7F2749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A750"/>
  <w15:chartTrackingRefBased/>
  <w15:docId w15:val="{34C71892-F415-4817-B8DC-3D04B0317C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tr-T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2227875D"/>
    <w:rPr>
      <w:rFonts w:ascii="Aptos Display" w:hAnsi="Aptos Display" w:eastAsia="Aptos Display" w:cs="" w:asciiTheme="majorAscii" w:hAnsiTheme="majorAscii" w:eastAsiaTheme="minorAscii" w:cstheme="majorEastAsia"/>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2227875D"/>
    <w:pPr>
      <w:spacing/>
      <w:ind w:left="720"/>
      <w:contextualSpacing/>
    </w:pPr>
  </w:style>
  <w:style w:type="paragraph" w:styleId="Heading3">
    <w:uiPriority w:val="9"/>
    <w:name w:val="heading 3"/>
    <w:basedOn w:val="Normal"/>
    <w:next w:val="Normal"/>
    <w:unhideWhenUsed/>
    <w:qFormat/>
    <w:rsid w:val="2227875D"/>
    <w:rPr>
      <w:rFonts w:eastAsia="Aptos Display" w:cs="" w:eastAsiaTheme="minorAscii" w:cstheme="majorEastAsia"/>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519e67804ed4d4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2025-05-13T17:05:12.4321790Z</dcterms:created>
  <dcterms:modified xsi:type="dcterms:W3CDTF">2025-05-24T12:35:13.3319831Z</dcterms:modified>
  <dc:creator>EMINE GULNAZ</dc:creator>
  <lastModifiedBy>EMINE GULNAZ</lastModifiedBy>
</coreProperties>
</file>