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945842" w:rsidRDefault="00AD60E7" w:rsidP="0094584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945842">
        <w:rPr>
          <w:rFonts w:ascii="Times New Roman" w:hAnsi="Times New Roman" w:cs="Times New Roman"/>
          <w:bCs/>
          <w:sz w:val="24"/>
          <w:szCs w:val="24"/>
        </w:rPr>
        <w:t>akültemizden hizmet alan h</w:t>
      </w:r>
      <w:r w:rsidR="00945842" w:rsidRPr="00945842">
        <w:rPr>
          <w:rFonts w:ascii="Times New Roman" w:hAnsi="Times New Roman" w:cs="Times New Roman"/>
          <w:bCs/>
          <w:sz w:val="24"/>
          <w:szCs w:val="24"/>
        </w:rPr>
        <w:t>astalara yapılan tüm tanı ve tedavi hizmetleri sırasında kimlik b</w:t>
      </w:r>
      <w:r w:rsidR="00945842">
        <w:rPr>
          <w:rFonts w:ascii="Times New Roman" w:hAnsi="Times New Roman" w:cs="Times New Roman"/>
          <w:bCs/>
          <w:sz w:val="24"/>
          <w:szCs w:val="24"/>
        </w:rPr>
        <w:t xml:space="preserve">ilgilerinin doğru tanımlanması, </w:t>
      </w:r>
      <w:r w:rsidR="00945842" w:rsidRPr="00945842">
        <w:rPr>
          <w:rFonts w:ascii="Times New Roman" w:hAnsi="Times New Roman" w:cs="Times New Roman"/>
          <w:bCs/>
          <w:sz w:val="24"/>
          <w:szCs w:val="24"/>
        </w:rPr>
        <w:t>doğru hastaya doğru işlem ve tedavi yapılmasını sağlamak amacıyl</w:t>
      </w:r>
      <w:r w:rsidR="00945842">
        <w:rPr>
          <w:rFonts w:ascii="Times New Roman" w:hAnsi="Times New Roman" w:cs="Times New Roman"/>
          <w:bCs/>
          <w:sz w:val="24"/>
          <w:szCs w:val="24"/>
        </w:rPr>
        <w:t>a yapılan işlemlere yönelik standart</w:t>
      </w:r>
      <w:r w:rsidR="00424E67">
        <w:rPr>
          <w:rFonts w:ascii="Times New Roman" w:hAnsi="Times New Roman" w:cs="Times New Roman"/>
          <w:bCs/>
          <w:sz w:val="24"/>
          <w:szCs w:val="24"/>
        </w:rPr>
        <w:t>ları</w:t>
      </w:r>
      <w:r w:rsidR="00945842" w:rsidRPr="00945842">
        <w:rPr>
          <w:rFonts w:ascii="Times New Roman" w:hAnsi="Times New Roman" w:cs="Times New Roman"/>
          <w:bCs/>
          <w:sz w:val="24"/>
          <w:szCs w:val="24"/>
        </w:rPr>
        <w:t xml:space="preserve"> belirlemek.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AD60E7" w:rsidRDefault="00E53CA8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Hastanın hizmet aldığı t</w:t>
      </w:r>
      <w:r w:rsidR="00AD60E7" w:rsidRPr="00AD60E7">
        <w:rPr>
          <w:rFonts w:ascii="Times New Roman" w:hAnsi="Times New Roman" w:cs="Times New Roman"/>
          <w:bCs/>
          <w:sz w:val="24"/>
          <w:szCs w:val="24"/>
        </w:rPr>
        <w:t>üm birimleri kapsar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E53CA8" w:rsidRDefault="00E53CA8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A8">
        <w:rPr>
          <w:rFonts w:ascii="Times New Roman" w:hAnsi="Times New Roman" w:cs="Times New Roman"/>
          <w:bCs/>
          <w:sz w:val="24"/>
          <w:szCs w:val="24"/>
        </w:rPr>
        <w:t>Fakültemizde bulunan tüm sağlık çalışanları sorumludur.</w:t>
      </w:r>
    </w:p>
    <w:p w:rsidR="00E53CA8" w:rsidRDefault="00CB06F2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945842" w:rsidRDefault="00945842" w:rsidP="002C67D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Kimlik Doğrulama</w:t>
      </w:r>
      <w:r w:rsidR="008469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698F" w:rsidRPr="0084698F">
        <w:rPr>
          <w:rFonts w:ascii="Times New Roman" w:hAnsi="Times New Roman" w:cs="Times New Roman"/>
          <w:bCs/>
          <w:sz w:val="24"/>
          <w:szCs w:val="24"/>
        </w:rPr>
        <w:t>Doğru hastaya doğru işlemin yapılmasını sağlamak üzere tıbbi hizmet alan</w:t>
      </w:r>
      <w:r w:rsidR="002C67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98F" w:rsidRPr="0084698F">
        <w:rPr>
          <w:rFonts w:ascii="Times New Roman" w:hAnsi="Times New Roman" w:cs="Times New Roman"/>
          <w:bCs/>
          <w:sz w:val="24"/>
          <w:szCs w:val="24"/>
        </w:rPr>
        <w:t>bireyin doğru kişi olduğunun güvenilir bir şekilde belirlenmesini sağlayan uygulamalar bütünüdür.</w:t>
      </w:r>
    </w:p>
    <w:p w:rsidR="00B5376B" w:rsidRDefault="00B5376B" w:rsidP="002C67D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76B">
        <w:rPr>
          <w:rFonts w:ascii="Times New Roman" w:hAnsi="Times New Roman" w:cs="Times New Roman"/>
          <w:b/>
          <w:bCs/>
          <w:sz w:val="24"/>
          <w:szCs w:val="24"/>
        </w:rPr>
        <w:t>Kimlik Tanımlayıcı:</w:t>
      </w:r>
      <w:r w:rsidRPr="00B5376B">
        <w:rPr>
          <w:rFonts w:ascii="Times New Roman" w:hAnsi="Times New Roman" w:cs="Times New Roman"/>
          <w:bCs/>
          <w:sz w:val="24"/>
          <w:szCs w:val="24"/>
        </w:rPr>
        <w:t xml:space="preserve"> Doğru hastaya doğru işlemin yapılmasını sağlamak üzere, kimlik doğrulaması için kullanılan tanımlayıcıdır.</w:t>
      </w:r>
    </w:p>
    <w:p w:rsidR="0084698F" w:rsidRPr="0084698F" w:rsidRDefault="0084698F" w:rsidP="0084698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98F">
        <w:rPr>
          <w:rFonts w:ascii="Times New Roman" w:hAnsi="Times New Roman" w:cs="Times New Roman"/>
          <w:b/>
          <w:bCs/>
          <w:sz w:val="24"/>
          <w:szCs w:val="24"/>
        </w:rPr>
        <w:t xml:space="preserve">Ayaktan Hasta: </w:t>
      </w:r>
      <w:r w:rsidRPr="0084698F">
        <w:rPr>
          <w:rFonts w:ascii="Times New Roman" w:hAnsi="Times New Roman" w:cs="Times New Roman"/>
          <w:sz w:val="24"/>
          <w:szCs w:val="24"/>
        </w:rPr>
        <w:t>Yatış işlemi yapılmaksızın gerekli tanı ve tedavi işlemleri yapılan hastalardır.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2C3FE9" w:rsidRDefault="002C3FE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84698F">
        <w:rPr>
          <w:rFonts w:ascii="Times New Roman" w:hAnsi="Times New Roman" w:cs="Times New Roman"/>
          <w:b/>
          <w:sz w:val="24"/>
          <w:szCs w:val="24"/>
        </w:rPr>
        <w:t>Yatan Hasta</w:t>
      </w:r>
    </w:p>
    <w:p w:rsidR="0084698F" w:rsidRDefault="00C91ECC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Fakültemizde yataklı servis hizmeti bulunmamaktadır.</w:t>
      </w:r>
      <w:r w:rsidR="0084698F" w:rsidRPr="00C91E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ECC" w:rsidRDefault="00C91ECC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Ayaktan Hasta</w:t>
      </w:r>
      <w:r w:rsidR="006D3F4D">
        <w:rPr>
          <w:rFonts w:ascii="Times New Roman" w:hAnsi="Times New Roman" w:cs="Times New Roman"/>
          <w:b/>
          <w:sz w:val="24"/>
          <w:szCs w:val="24"/>
        </w:rPr>
        <w:t xml:space="preserve"> Kimlik Tanımlanması</w:t>
      </w:r>
    </w:p>
    <w:p w:rsidR="00C43A0D" w:rsidRDefault="00C67A80" w:rsidP="00C43A0D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C67A80">
        <w:rPr>
          <w:rFonts w:ascii="Times New Roman" w:hAnsi="Times New Roman" w:cs="Times New Roman"/>
          <w:sz w:val="24"/>
          <w:szCs w:val="24"/>
          <w:lang w:bidi="tr-TR"/>
        </w:rPr>
        <w:t>Ay</w:t>
      </w:r>
      <w:r>
        <w:rPr>
          <w:rFonts w:ascii="Times New Roman" w:hAnsi="Times New Roman" w:cs="Times New Roman"/>
          <w:sz w:val="24"/>
          <w:szCs w:val="24"/>
          <w:lang w:bidi="tr-TR"/>
        </w:rPr>
        <w:t>aktan hastalar için kimlik tanım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layıcı olarak resmi kimlik belgeleri</w:t>
      </w:r>
      <w:r w:rsidR="002C67D8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(nüfus cüzdanı, ehliyet, pasaport, evlilik cüzdanı)</w:t>
      </w:r>
      <w:r w:rsidR="006D3F4D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kullanılır. Ayaktan hasta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lara </w:t>
      </w:r>
      <w:r w:rsidRPr="00C67A80">
        <w:rPr>
          <w:rFonts w:ascii="Times New Roman" w:hAnsi="Times New Roman" w:cs="Times New Roman"/>
          <w:sz w:val="24"/>
          <w:szCs w:val="24"/>
          <w:lang w:bidi="tr-TR"/>
        </w:rPr>
        <w:t>klinik muayene kaydı verilmeden önce resmi kimlik belgeleri hasta kabul personeli/klinik sekreteri tarafından kontrol edilir ve resmi kimlik belgesindeki bilgiler esas alınarak kayıt oluşturulur. Hasta kayıtlarında yer alan kimlik tanımlama parametreleri sözlü olarak hastadan teyit edilir.</w:t>
      </w:r>
    </w:p>
    <w:p w:rsidR="00C43A0D" w:rsidRDefault="00C43A0D" w:rsidP="00C43A0D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C43A0D">
        <w:rPr>
          <w:rFonts w:ascii="Times New Roman" w:hAnsi="Times New Roman" w:cs="Times New Roman"/>
          <w:sz w:val="24"/>
          <w:szCs w:val="24"/>
          <w:lang w:bidi="tr-TR"/>
        </w:rPr>
        <w:t>Kimlik doğrulama amacıyla hastaya ait kimlik bilgilerinin yer aldığı resimli ve resmî belgeler istenir. Bu belgeler olmadan hastalar kaydedilemez.</w:t>
      </w:r>
    </w:p>
    <w:p w:rsidR="00C43A0D" w:rsidRPr="00C43A0D" w:rsidRDefault="00C43A0D" w:rsidP="00C43A0D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C43A0D">
        <w:rPr>
          <w:rFonts w:ascii="Times New Roman" w:hAnsi="Times New Roman" w:cs="Times New Roman"/>
          <w:sz w:val="24"/>
          <w:szCs w:val="24"/>
          <w:lang w:bidi="tr-TR"/>
        </w:rPr>
        <w:t xml:space="preserve">Poliklinik hastalarının tüm işlemleri </w:t>
      </w:r>
      <w:r>
        <w:rPr>
          <w:rFonts w:ascii="Times New Roman" w:hAnsi="Times New Roman" w:cs="Times New Roman"/>
          <w:sz w:val="24"/>
          <w:szCs w:val="24"/>
          <w:lang w:bidi="tr-TR"/>
        </w:rPr>
        <w:t>T.C. kimlik numarası ve hasta</w:t>
      </w:r>
      <w:r w:rsidRPr="00C43A0D">
        <w:rPr>
          <w:rFonts w:ascii="Times New Roman" w:hAnsi="Times New Roman" w:cs="Times New Roman"/>
          <w:sz w:val="24"/>
          <w:szCs w:val="24"/>
          <w:lang w:bidi="tr-TR"/>
        </w:rPr>
        <w:t xml:space="preserve"> numarası ile yapılır. Hastanın adı-soyadı ve doğum tarihi bilgileri her tanı ve tedavi öncesinde sorgulanır.</w:t>
      </w:r>
    </w:p>
    <w:p w:rsidR="00C26BA1" w:rsidRPr="00C43A0D" w:rsidRDefault="006D3F4D" w:rsidP="00C43A0D">
      <w:pPr>
        <w:spacing w:after="0" w:line="240" w:lineRule="auto"/>
        <w:ind w:left="-218"/>
        <w:jc w:val="both"/>
        <w:rPr>
          <w:rFonts w:ascii="Times New Roman" w:hAnsi="Times New Roman" w:cs="Times New Roman"/>
          <w:b/>
          <w:sz w:val="24"/>
          <w:szCs w:val="24"/>
          <w:lang w:bidi="tr-TR"/>
        </w:rPr>
      </w:pPr>
      <w:r w:rsidRPr="00C43A0D">
        <w:rPr>
          <w:rFonts w:ascii="Times New Roman" w:hAnsi="Times New Roman" w:cs="Times New Roman"/>
          <w:b/>
          <w:sz w:val="24"/>
          <w:szCs w:val="24"/>
          <w:lang w:bidi="tr-TR"/>
        </w:rPr>
        <w:t>5.3. Hasta Kimliğinin Doğrulanması</w:t>
      </w:r>
    </w:p>
    <w:p w:rsidR="006D3F4D" w:rsidRPr="006D3F4D" w:rsidRDefault="006D3F4D" w:rsidP="006D3F4D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>Tanı ve tedavi için yapılacak tüm işlemlerde hasta kimliği doğrulanmalıdır.</w:t>
      </w:r>
    </w:p>
    <w:p w:rsidR="006D3F4D" w:rsidRPr="006D3F4D" w:rsidRDefault="006D3F4D" w:rsidP="006D3F4D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>Hasta ile ilgili her türlü bilginin, bir sağlık çalışanından diğer sağlık çalışanına aktarılmasında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,</w:t>
      </w:r>
    </w:p>
    <w:p w:rsidR="006D3F4D" w:rsidRP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 xml:space="preserve">Herhangi bir </w:t>
      </w:r>
      <w:r>
        <w:rPr>
          <w:rFonts w:ascii="Times New Roman" w:hAnsi="Times New Roman" w:cs="Times New Roman"/>
          <w:sz w:val="24"/>
          <w:szCs w:val="24"/>
          <w:lang w:bidi="tr-TR"/>
        </w:rPr>
        <w:t>tanı / tetkik birimlerinde</w:t>
      </w:r>
      <w:r w:rsidR="00705C58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r-TR"/>
        </w:rPr>
        <w:t>(radyoloji)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h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>astadan tetkik almadan önce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,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</w:p>
    <w:p w:rsidR="006D3F4D" w:rsidRPr="006D3F4D" w:rsidRDefault="006D3F4D" w:rsidP="006D3F4D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Lokal </w:t>
      </w:r>
      <w:r w:rsidR="00705C58">
        <w:rPr>
          <w:rFonts w:ascii="Times New Roman" w:hAnsi="Times New Roman" w:cs="Times New Roman"/>
          <w:sz w:val="24"/>
          <w:szCs w:val="24"/>
          <w:lang w:bidi="tr-TR"/>
        </w:rPr>
        <w:t>c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errahi müdahale </w:t>
      </w:r>
      <w:r w:rsidRPr="006D3F4D">
        <w:rPr>
          <w:rFonts w:ascii="Times New Roman" w:hAnsi="Times New Roman" w:cs="Times New Roman"/>
          <w:sz w:val="24"/>
          <w:szCs w:val="24"/>
          <w:lang w:bidi="tr-TR"/>
        </w:rPr>
        <w:t>önce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>sinde,</w:t>
      </w:r>
    </w:p>
    <w:p w:rsidR="006D3F4D" w:rsidRP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>İlaç ve kan/kan ürünü uygulaması öncesinde,</w:t>
      </w:r>
    </w:p>
    <w:p w:rsid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6D3F4D">
        <w:rPr>
          <w:rFonts w:ascii="Times New Roman" w:hAnsi="Times New Roman" w:cs="Times New Roman"/>
          <w:sz w:val="24"/>
          <w:szCs w:val="24"/>
          <w:lang w:bidi="tr-TR"/>
        </w:rPr>
        <w:t xml:space="preserve">Hasta transferi esnasında 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kimlik doğrulama </w:t>
      </w:r>
      <w:r w:rsidRPr="006D3F4D">
        <w:rPr>
          <w:rFonts w:ascii="Times New Roman" w:hAnsi="Times New Roman" w:cs="Times New Roman"/>
          <w:sz w:val="24"/>
          <w:szCs w:val="24"/>
          <w:lang w:bidi="tr-TR"/>
        </w:rPr>
        <w:t>yapılır.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</w:p>
    <w:p w:rsidR="00E85D82" w:rsidRDefault="006D3F4D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85D82">
        <w:rPr>
          <w:rFonts w:ascii="Times New Roman" w:hAnsi="Times New Roman" w:cs="Times New Roman"/>
          <w:sz w:val="24"/>
          <w:szCs w:val="24"/>
          <w:lang w:bidi="tr-TR"/>
        </w:rPr>
        <w:t>Hasta kimlik doğrulama işleminde, hasta kimlik tanımlayıcısı kullanılır.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Pr="00E85D82">
        <w:rPr>
          <w:rFonts w:ascii="Times New Roman" w:hAnsi="Times New Roman" w:cs="Times New Roman"/>
          <w:sz w:val="24"/>
          <w:szCs w:val="24"/>
          <w:lang w:bidi="tr-TR"/>
        </w:rPr>
        <w:t>Bilinci açık hastalarda kimlik doğrulama hastanın kendi katılımı ile yapılır.</w:t>
      </w:r>
      <w:r w:rsidR="00E85D82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Bilinci kapalı, </w:t>
      </w:r>
      <w:r w:rsidR="002C67D8">
        <w:rPr>
          <w:rFonts w:ascii="Times New Roman" w:hAnsi="Times New Roman" w:cs="Times New Roman"/>
          <w:sz w:val="24"/>
          <w:szCs w:val="24"/>
          <w:lang w:bidi="tr-TR"/>
        </w:rPr>
        <w:t>e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ngelli ve </w:t>
      </w:r>
      <w:r w:rsidRPr="00E85D82">
        <w:rPr>
          <w:rFonts w:ascii="Times New Roman" w:hAnsi="Times New Roman" w:cs="Times New Roman"/>
          <w:sz w:val="24"/>
          <w:szCs w:val="24"/>
          <w:lang w:bidi="tr-TR"/>
        </w:rPr>
        <w:t>çocuk hastalarda varsa hasta</w:t>
      </w:r>
      <w:r w:rsidR="00E85D82" w:rsidRPr="00E85D82">
        <w:rPr>
          <w:rFonts w:ascii="Times New Roman" w:hAnsi="Times New Roman" w:cs="Times New Roman"/>
          <w:sz w:val="24"/>
          <w:szCs w:val="24"/>
          <w:lang w:bidi="tr-TR"/>
        </w:rPr>
        <w:t xml:space="preserve">nın yasal temsilcisinden </w:t>
      </w:r>
      <w:r w:rsidRPr="00E85D82">
        <w:rPr>
          <w:rFonts w:ascii="Times New Roman" w:hAnsi="Times New Roman" w:cs="Times New Roman"/>
          <w:sz w:val="24"/>
          <w:szCs w:val="24"/>
          <w:lang w:bidi="tr-TR"/>
        </w:rPr>
        <w:t>bilgi alınarak kimlik doğrulama yapılır.</w:t>
      </w:r>
    </w:p>
    <w:p w:rsidR="00E85D82" w:rsidRPr="00E85D82" w:rsidRDefault="00E85D82" w:rsidP="00E85D82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85D82">
        <w:rPr>
          <w:rFonts w:ascii="Times New Roman" w:hAnsi="Times New Roman" w:cs="Times New Roman"/>
          <w:sz w:val="24"/>
          <w:szCs w:val="24"/>
        </w:rPr>
        <w:t>Yabancı uyruklu hastaların pasaportları üzerinden işlem yapılır. Mülteci/göçmen hastaların Emniyet Müdürlüğü tarafından verilen Tanıtım Belgesi var ise bu belge üzerinden işlem gerçekleştirilir. Tanıtım Belgesi yok ise emniyet müdürlüğüne yönlendirilir.</w:t>
      </w:r>
    </w:p>
    <w:p w:rsidR="003811A6" w:rsidRDefault="00E85D82" w:rsidP="003811A6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85D82">
        <w:rPr>
          <w:rFonts w:ascii="Times New Roman" w:hAnsi="Times New Roman" w:cs="Times New Roman"/>
          <w:sz w:val="24"/>
          <w:szCs w:val="24"/>
        </w:rPr>
        <w:t>Türkçe konuşamayan hastalar ile iletişim ter</w:t>
      </w:r>
      <w:r w:rsidR="003811A6">
        <w:rPr>
          <w:rFonts w:ascii="Times New Roman" w:hAnsi="Times New Roman" w:cs="Times New Roman"/>
          <w:sz w:val="24"/>
          <w:szCs w:val="24"/>
        </w:rPr>
        <w:t>cüman aracılığıyla veya 0850 288 38 38</w:t>
      </w:r>
      <w:r w:rsidRPr="00E85D82">
        <w:rPr>
          <w:rFonts w:ascii="Times New Roman" w:hAnsi="Times New Roman" w:cs="Times New Roman"/>
          <w:sz w:val="24"/>
          <w:szCs w:val="24"/>
        </w:rPr>
        <w:t xml:space="preserve"> nolu</w:t>
      </w:r>
      <w:r w:rsidR="003811A6">
        <w:rPr>
          <w:rFonts w:ascii="Times New Roman" w:hAnsi="Times New Roman" w:cs="Times New Roman"/>
          <w:sz w:val="24"/>
          <w:szCs w:val="24"/>
        </w:rPr>
        <w:t xml:space="preserve"> Sağlık Bakanlığı </w:t>
      </w:r>
      <w:r w:rsidR="003811A6" w:rsidRPr="003811A6">
        <w:rPr>
          <w:rFonts w:ascii="Times New Roman" w:hAnsi="Times New Roman" w:cs="Times New Roman"/>
          <w:sz w:val="24"/>
          <w:szCs w:val="24"/>
          <w:shd w:val="clear" w:color="auto" w:fill="FFFFFF"/>
        </w:rPr>
        <w:t>Uluslararası Hasta Destek Biri</w:t>
      </w:r>
      <w:r w:rsidR="003811A6">
        <w:rPr>
          <w:rFonts w:ascii="Times New Roman" w:hAnsi="Times New Roman" w:cs="Times New Roman"/>
          <w:sz w:val="24"/>
          <w:szCs w:val="24"/>
          <w:shd w:val="clear" w:color="auto" w:fill="FFFFFF"/>
        </w:rPr>
        <w:t>mi Tercümanlık ve Çağrı Merkezi</w:t>
      </w:r>
      <w:r w:rsidRPr="003811A6">
        <w:rPr>
          <w:rFonts w:ascii="Times New Roman" w:hAnsi="Times New Roman" w:cs="Times New Roman"/>
          <w:sz w:val="24"/>
          <w:szCs w:val="24"/>
        </w:rPr>
        <w:t xml:space="preserve"> </w:t>
      </w:r>
      <w:r w:rsidRPr="00E85D82">
        <w:rPr>
          <w:rFonts w:ascii="Times New Roman" w:hAnsi="Times New Roman" w:cs="Times New Roman"/>
          <w:sz w:val="24"/>
          <w:szCs w:val="24"/>
        </w:rPr>
        <w:t>üzerinden sağlanır.</w:t>
      </w:r>
    </w:p>
    <w:p w:rsidR="00C43A0D" w:rsidRPr="00C43A0D" w:rsidRDefault="003811A6" w:rsidP="006D7C6A">
      <w:pPr>
        <w:pStyle w:val="ListeParagraf"/>
        <w:numPr>
          <w:ilvl w:val="0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3811A6">
        <w:rPr>
          <w:rFonts w:ascii="Times New Roman" w:hAnsi="Times New Roman" w:cs="Times New Roman"/>
          <w:sz w:val="24"/>
          <w:szCs w:val="24"/>
        </w:rPr>
        <w:t xml:space="preserve">Kimlik bilgilerinde karışıklık kaynaklı yanlış tetkik/işlem uygulanması durumunda otomasyon üzerinden </w:t>
      </w:r>
      <w:r>
        <w:rPr>
          <w:rFonts w:ascii="Times New Roman" w:hAnsi="Times New Roman" w:cs="Times New Roman"/>
          <w:sz w:val="24"/>
          <w:szCs w:val="24"/>
        </w:rPr>
        <w:t xml:space="preserve">İstenmeyen </w:t>
      </w:r>
      <w:r w:rsidRPr="003811A6">
        <w:rPr>
          <w:rFonts w:ascii="Times New Roman" w:hAnsi="Times New Roman" w:cs="Times New Roman"/>
          <w:sz w:val="24"/>
          <w:szCs w:val="24"/>
        </w:rPr>
        <w:t>Olay Bildirim Sistemi ile Kalite Yönetim Birimine bildirilir.</w:t>
      </w:r>
      <w:r w:rsidR="00DF1FC4" w:rsidRPr="006D7C6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43A0D" w:rsidRPr="00C43A0D" w:rsidRDefault="00C43A0D" w:rsidP="00C43A0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5.4</w:t>
      </w:r>
      <w:r w:rsidRPr="00C43A0D">
        <w:rPr>
          <w:rFonts w:ascii="Times New Roman" w:hAnsi="Times New Roman" w:cs="Times New Roman"/>
          <w:b/>
          <w:sz w:val="24"/>
          <w:szCs w:val="24"/>
        </w:rPr>
        <w:t>. Kullanılacak Kimlik Doğrulama Aracına İlişkin Kurallar</w:t>
      </w:r>
    </w:p>
    <w:p w:rsidR="00C43A0D" w:rsidRDefault="00C43A0D" w:rsidP="00C43A0D">
      <w:pPr>
        <w:pStyle w:val="ListeParagraf"/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3A0D">
        <w:rPr>
          <w:rFonts w:ascii="Times New Roman" w:hAnsi="Times New Roman" w:cs="Times New Roman"/>
          <w:sz w:val="24"/>
          <w:szCs w:val="24"/>
        </w:rPr>
        <w:t>Tanı ve tedavi için yapılacak tüm işlemlerde hasta kimliği mutlaka doğrulanır.</w:t>
      </w:r>
    </w:p>
    <w:p w:rsidR="00C43A0D" w:rsidRDefault="00C43A0D" w:rsidP="00C43A0D">
      <w:pPr>
        <w:pStyle w:val="ListeParagraf"/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3A0D">
        <w:rPr>
          <w:rFonts w:ascii="Times New Roman" w:hAnsi="Times New Roman" w:cs="Times New Roman"/>
          <w:sz w:val="24"/>
          <w:szCs w:val="24"/>
        </w:rPr>
        <w:t>Kayıt ve muayene esnasında hastadan resmi kimlik belgesini istenir ve kimlik belgeleri kontrol edilir.</w:t>
      </w:r>
    </w:p>
    <w:p w:rsidR="00C43A0D" w:rsidRDefault="00C43A0D" w:rsidP="00C43A0D">
      <w:pPr>
        <w:pStyle w:val="ListeParagraf"/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3A0D">
        <w:rPr>
          <w:rFonts w:ascii="Times New Roman" w:hAnsi="Times New Roman" w:cs="Times New Roman"/>
          <w:sz w:val="24"/>
          <w:szCs w:val="24"/>
        </w:rPr>
        <w:t>Tetkik ve tedavi amaçlı birimlere başvuran hastaların kimlik bilgileri HBYS üzerinden kontrol edilir. Hastanın bilinci yerindeyse kendisine, değilse yakınına o da yoksa yanında bulunan sağlık personeliyle teyit edilerek işlemleri yapılır.</w:t>
      </w:r>
    </w:p>
    <w:p w:rsidR="00C43A0D" w:rsidRDefault="00C43A0D" w:rsidP="00C43A0D">
      <w:pPr>
        <w:pStyle w:val="ListeParagraf"/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3A0D">
        <w:rPr>
          <w:rFonts w:ascii="Times New Roman" w:hAnsi="Times New Roman" w:cs="Times New Roman"/>
          <w:sz w:val="24"/>
          <w:szCs w:val="24"/>
        </w:rPr>
        <w:t xml:space="preserve">Benzer Ad-Soyada ait hastaların olduğu durumlarda hasta kimlik doğrulamaları için ayrıca </w:t>
      </w:r>
      <w:r w:rsidR="00424E67">
        <w:rPr>
          <w:rFonts w:ascii="Times New Roman" w:hAnsi="Times New Roman" w:cs="Times New Roman"/>
          <w:sz w:val="24"/>
          <w:szCs w:val="24"/>
        </w:rPr>
        <w:t>T.C. kimlik numarası</w:t>
      </w:r>
      <w:r w:rsidRPr="00C43A0D">
        <w:rPr>
          <w:rFonts w:ascii="Times New Roman" w:hAnsi="Times New Roman" w:cs="Times New Roman"/>
          <w:sz w:val="24"/>
          <w:szCs w:val="24"/>
        </w:rPr>
        <w:t xml:space="preserve"> sorulmalı.</w:t>
      </w:r>
      <w:r w:rsidR="00DF1FC4" w:rsidRPr="00C43A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3A0D" w:rsidRPr="00C43A0D" w:rsidRDefault="00C43A0D" w:rsidP="00C43A0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0D">
        <w:rPr>
          <w:rFonts w:ascii="Times New Roman" w:hAnsi="Times New Roman" w:cs="Times New Roman"/>
          <w:b/>
          <w:sz w:val="24"/>
          <w:szCs w:val="24"/>
        </w:rPr>
        <w:t>5.5. Hasta ve Ailesinin Kimlik Doğrulama Konusunda Bilgilendirilmesi</w:t>
      </w:r>
    </w:p>
    <w:p w:rsidR="00C43A0D" w:rsidRDefault="00C43A0D" w:rsidP="00C43A0D">
      <w:pPr>
        <w:pStyle w:val="ListeParagraf"/>
        <w:numPr>
          <w:ilvl w:val="0"/>
          <w:numId w:val="1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3A0D">
        <w:rPr>
          <w:rFonts w:ascii="Times New Roman" w:hAnsi="Times New Roman" w:cs="Times New Roman"/>
          <w:sz w:val="24"/>
          <w:szCs w:val="24"/>
        </w:rPr>
        <w:t xml:space="preserve">Hasta güvenliği uygulamaları kapsamında hasta ve ailesine kimlik tanımlayıcının kullanımı, koruması, kendisine yapılacak işlemler öncesinde kimlik doğrulama işleminin tanımlayıcıdan yapılacağı gibi </w:t>
      </w:r>
      <w:r>
        <w:rPr>
          <w:rFonts w:ascii="Times New Roman" w:hAnsi="Times New Roman" w:cs="Times New Roman"/>
          <w:sz w:val="24"/>
          <w:szCs w:val="24"/>
        </w:rPr>
        <w:t>bu konuda</w:t>
      </w:r>
      <w:r w:rsidRPr="00C43A0D">
        <w:rPr>
          <w:rFonts w:ascii="Times New Roman" w:hAnsi="Times New Roman" w:cs="Times New Roman"/>
          <w:sz w:val="24"/>
          <w:szCs w:val="24"/>
        </w:rPr>
        <w:t xml:space="preserve"> bilgi verilir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A0D" w:rsidRDefault="00C43A0D" w:rsidP="00C43A0D">
      <w:pPr>
        <w:pStyle w:val="ListeParagraf"/>
        <w:numPr>
          <w:ilvl w:val="0"/>
          <w:numId w:val="1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tüm personellerimiz hasta kimliğinin tanımlanması ve doğrulanması ile ilgili her yıl/gerektikçe hizmet içi eğitim alır.</w:t>
      </w:r>
      <w:r w:rsidR="00DF1FC4" w:rsidRPr="00C43A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ECC" w:rsidRPr="00C43A0D" w:rsidRDefault="00C55279" w:rsidP="00C43A0D">
      <w:pPr>
        <w:pStyle w:val="ListeParagraf"/>
        <w:numPr>
          <w:ilvl w:val="0"/>
          <w:numId w:val="1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konu kurum içi denetimlerde sorgulanarak uygun olmayan durumlarda “Düzeltici İyileştirici Faaliyet Talep Formu” ile konu ele alınır.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1C2689" w:rsidRDefault="00A3121B" w:rsidP="009458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43A0D">
        <w:rPr>
          <w:rFonts w:ascii="Times New Roman" w:hAnsi="Times New Roman" w:cs="Times New Roman"/>
          <w:b/>
          <w:sz w:val="24"/>
          <w:szCs w:val="24"/>
        </w:rPr>
        <w:t>.1.</w:t>
      </w:r>
      <w:r w:rsidR="00C55279" w:rsidRPr="00C55279">
        <w:rPr>
          <w:rFonts w:ascii="Times New Roman" w:hAnsi="Times New Roman" w:cs="Times New Roman"/>
          <w:sz w:val="24"/>
          <w:szCs w:val="24"/>
        </w:rPr>
        <w:t xml:space="preserve"> </w:t>
      </w:r>
      <w:r w:rsidR="00C55279">
        <w:rPr>
          <w:rFonts w:ascii="Times New Roman" w:hAnsi="Times New Roman" w:cs="Times New Roman"/>
          <w:sz w:val="24"/>
          <w:szCs w:val="24"/>
        </w:rPr>
        <w:t>Düzeltici İyileştirici Faaliyet Talep Formu</w:t>
      </w:r>
    </w:p>
    <w:p w:rsidR="003811A6" w:rsidRPr="00A3121B" w:rsidRDefault="003811A6" w:rsidP="009458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32830" w:rsidRPr="00C369CF" w:rsidRDefault="00032830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55279" w:rsidRDefault="00C5527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0A3E" w:rsidRDefault="00610A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Pr="00B24D75" w:rsidRDefault="00E3232B" w:rsidP="00DF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32B" w:rsidRPr="00B24D75" w:rsidSect="00D72201">
      <w:headerReference w:type="even" r:id="rId7"/>
      <w:headerReference w:type="default" r:id="rId8"/>
      <w:pgSz w:w="11906" w:h="16838"/>
      <w:pgMar w:top="1417" w:right="1417" w:bottom="1276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19" w:rsidRDefault="00977619" w:rsidP="00CB06F2">
      <w:pPr>
        <w:spacing w:after="0" w:line="240" w:lineRule="auto"/>
      </w:pPr>
      <w:r>
        <w:separator/>
      </w:r>
    </w:p>
  </w:endnote>
  <w:endnote w:type="continuationSeparator" w:id="0">
    <w:p w:rsidR="00977619" w:rsidRDefault="00977619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19" w:rsidRDefault="00977619" w:rsidP="00CB06F2">
      <w:pPr>
        <w:spacing w:after="0" w:line="240" w:lineRule="auto"/>
      </w:pPr>
      <w:r>
        <w:separator/>
      </w:r>
    </w:p>
  </w:footnote>
  <w:footnote w:type="continuationSeparator" w:id="0">
    <w:p w:rsidR="00977619" w:rsidRDefault="00977619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9" name="Resi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5A542D" w:rsidRDefault="005A542D" w:rsidP="005A542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 KİMLİĞİNİN TANIMLANMASI VE DOĞRULANMASI </w:t>
          </w:r>
        </w:p>
        <w:p w:rsidR="00D72201" w:rsidRPr="00CB06F2" w:rsidRDefault="005A542D" w:rsidP="005A542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C55279" w:rsidTr="005161F5">
      <w:trPr>
        <w:trHeight w:val="58"/>
      </w:trPr>
      <w:tc>
        <w:tcPr>
          <w:tcW w:w="1702" w:type="dxa"/>
          <w:vMerge/>
        </w:tcPr>
        <w:p w:rsidR="00C55279" w:rsidRDefault="00C55279" w:rsidP="00C55279"/>
      </w:tc>
      <w:tc>
        <w:tcPr>
          <w:tcW w:w="1417" w:type="dxa"/>
          <w:vAlign w:val="center"/>
        </w:tcPr>
        <w:p w:rsidR="00C55279" w:rsidRPr="006F4BC6" w:rsidRDefault="00C55279" w:rsidP="00C5527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SHB.PR.1</w:t>
          </w:r>
          <w:r w:rsidR="00424E67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276" w:type="dxa"/>
          <w:vAlign w:val="center"/>
        </w:tcPr>
        <w:p w:rsidR="00C55279" w:rsidRPr="006F4BC6" w:rsidRDefault="00C55279" w:rsidP="00C5527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17.05.2021</w:t>
          </w:r>
        </w:p>
      </w:tc>
      <w:tc>
        <w:tcPr>
          <w:tcW w:w="1418" w:type="dxa"/>
        </w:tcPr>
        <w:p w:rsidR="00C55279" w:rsidRPr="00B5376B" w:rsidRDefault="00C55279" w:rsidP="00C5527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5376B">
            <w:rPr>
              <w:rFonts w:ascii="Times New Roman" w:hAnsi="Times New Roman" w:cs="Times New Roman"/>
              <w:sz w:val="20"/>
              <w:szCs w:val="20"/>
            </w:rPr>
            <w:t>12.05.2025</w:t>
          </w:r>
        </w:p>
      </w:tc>
      <w:tc>
        <w:tcPr>
          <w:tcW w:w="1417" w:type="dxa"/>
        </w:tcPr>
        <w:p w:rsidR="00C55279" w:rsidRPr="00B5376B" w:rsidRDefault="00C55279" w:rsidP="00C5527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5376B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C55279" w:rsidRPr="006F4BC6" w:rsidRDefault="00C55279" w:rsidP="00C5527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55279" w:rsidRDefault="00C55279" w:rsidP="00C55279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C0FEC" w:rsidRDefault="00945842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 KİMLİĞİNİN TANIMLANMASI VE DOĞRULANMASI</w:t>
          </w:r>
          <w:r w:rsidR="006C0FE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CB06F2" w:rsidRPr="00CB06F2" w:rsidRDefault="006C0FEC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945842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SHB.PR.12</w:t>
          </w:r>
        </w:p>
      </w:tc>
      <w:tc>
        <w:tcPr>
          <w:tcW w:w="1276" w:type="dxa"/>
          <w:vAlign w:val="center"/>
        </w:tcPr>
        <w:p w:rsidR="00CB06F2" w:rsidRPr="006F4BC6" w:rsidRDefault="00705C58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CB06F2" w:rsidRPr="00B5376B" w:rsidRDefault="00B5376B" w:rsidP="00B5376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5376B">
            <w:rPr>
              <w:rFonts w:ascii="Times New Roman" w:hAnsi="Times New Roman" w:cs="Times New Roman"/>
              <w:sz w:val="20"/>
              <w:szCs w:val="20"/>
            </w:rPr>
            <w:t>12.05.2025</w:t>
          </w:r>
        </w:p>
      </w:tc>
      <w:tc>
        <w:tcPr>
          <w:tcW w:w="1417" w:type="dxa"/>
        </w:tcPr>
        <w:p w:rsidR="00CB06F2" w:rsidRPr="00B5376B" w:rsidRDefault="00B5376B" w:rsidP="00B5376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5376B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CB06F2" w:rsidRPr="006F4BC6" w:rsidRDefault="005A542D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4F3"/>
    <w:multiLevelType w:val="hybridMultilevel"/>
    <w:tmpl w:val="A72A5EA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5E587C"/>
    <w:multiLevelType w:val="hybridMultilevel"/>
    <w:tmpl w:val="CEE6CFA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209C"/>
    <w:multiLevelType w:val="hybridMultilevel"/>
    <w:tmpl w:val="953A652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1BC59CA"/>
    <w:multiLevelType w:val="hybridMultilevel"/>
    <w:tmpl w:val="D90AE84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5061599"/>
    <w:multiLevelType w:val="hybridMultilevel"/>
    <w:tmpl w:val="72DAAB6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87C17"/>
    <w:multiLevelType w:val="hybridMultilevel"/>
    <w:tmpl w:val="924A92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60E72"/>
    <w:rsid w:val="000976ED"/>
    <w:rsid w:val="000F3A9C"/>
    <w:rsid w:val="001C2689"/>
    <w:rsid w:val="001C36DF"/>
    <w:rsid w:val="001C3BCC"/>
    <w:rsid w:val="00236324"/>
    <w:rsid w:val="0028725A"/>
    <w:rsid w:val="002C3FE9"/>
    <w:rsid w:val="002C67D8"/>
    <w:rsid w:val="00300671"/>
    <w:rsid w:val="0035229F"/>
    <w:rsid w:val="00360C45"/>
    <w:rsid w:val="003811A6"/>
    <w:rsid w:val="00395B19"/>
    <w:rsid w:val="003F10C4"/>
    <w:rsid w:val="00420ADD"/>
    <w:rsid w:val="00424E67"/>
    <w:rsid w:val="004626B3"/>
    <w:rsid w:val="00465D6D"/>
    <w:rsid w:val="00476A33"/>
    <w:rsid w:val="00491DA4"/>
    <w:rsid w:val="004D1101"/>
    <w:rsid w:val="004D250F"/>
    <w:rsid w:val="0050042D"/>
    <w:rsid w:val="005041AB"/>
    <w:rsid w:val="005120E6"/>
    <w:rsid w:val="00555124"/>
    <w:rsid w:val="005A542D"/>
    <w:rsid w:val="00610A3E"/>
    <w:rsid w:val="00615210"/>
    <w:rsid w:val="006805DC"/>
    <w:rsid w:val="006B4AC8"/>
    <w:rsid w:val="006C0FEC"/>
    <w:rsid w:val="006D3F4D"/>
    <w:rsid w:val="006D6144"/>
    <w:rsid w:val="006D7C6A"/>
    <w:rsid w:val="006E202F"/>
    <w:rsid w:val="00705C58"/>
    <w:rsid w:val="00737396"/>
    <w:rsid w:val="00755D1D"/>
    <w:rsid w:val="007744FC"/>
    <w:rsid w:val="00783F36"/>
    <w:rsid w:val="00786C2E"/>
    <w:rsid w:val="007954E8"/>
    <w:rsid w:val="0079688F"/>
    <w:rsid w:val="007B084B"/>
    <w:rsid w:val="007B1903"/>
    <w:rsid w:val="0084698F"/>
    <w:rsid w:val="008E390A"/>
    <w:rsid w:val="008E4882"/>
    <w:rsid w:val="008F4804"/>
    <w:rsid w:val="00904D21"/>
    <w:rsid w:val="00945842"/>
    <w:rsid w:val="00977619"/>
    <w:rsid w:val="009A1916"/>
    <w:rsid w:val="009A238F"/>
    <w:rsid w:val="00A04C47"/>
    <w:rsid w:val="00A3121B"/>
    <w:rsid w:val="00AD60E7"/>
    <w:rsid w:val="00AF2C94"/>
    <w:rsid w:val="00AF69A2"/>
    <w:rsid w:val="00B03E69"/>
    <w:rsid w:val="00B04322"/>
    <w:rsid w:val="00B24D75"/>
    <w:rsid w:val="00B32CC1"/>
    <w:rsid w:val="00B37EC7"/>
    <w:rsid w:val="00B5376B"/>
    <w:rsid w:val="00B7404D"/>
    <w:rsid w:val="00BE0C22"/>
    <w:rsid w:val="00C26BA1"/>
    <w:rsid w:val="00C369CF"/>
    <w:rsid w:val="00C4147A"/>
    <w:rsid w:val="00C43A0D"/>
    <w:rsid w:val="00C55279"/>
    <w:rsid w:val="00C67A80"/>
    <w:rsid w:val="00C91659"/>
    <w:rsid w:val="00C91ECC"/>
    <w:rsid w:val="00C9709D"/>
    <w:rsid w:val="00CA54EC"/>
    <w:rsid w:val="00CB06F2"/>
    <w:rsid w:val="00CC4FB2"/>
    <w:rsid w:val="00D32AB3"/>
    <w:rsid w:val="00D53D33"/>
    <w:rsid w:val="00D65B9D"/>
    <w:rsid w:val="00D72201"/>
    <w:rsid w:val="00D9371C"/>
    <w:rsid w:val="00DF1FC4"/>
    <w:rsid w:val="00DF2ADC"/>
    <w:rsid w:val="00E22D1D"/>
    <w:rsid w:val="00E3232B"/>
    <w:rsid w:val="00E41195"/>
    <w:rsid w:val="00E53CA8"/>
    <w:rsid w:val="00E75E85"/>
    <w:rsid w:val="00E85D82"/>
    <w:rsid w:val="00EB5BA5"/>
    <w:rsid w:val="00EC7FCD"/>
    <w:rsid w:val="00F62DCB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B3C4A2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C67A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A80"/>
  </w:style>
  <w:style w:type="table" w:customStyle="1" w:styleId="TabloKlavuzu21">
    <w:name w:val="Tablo Kılavuzu21"/>
    <w:basedOn w:val="NormalTablo"/>
    <w:uiPriority w:val="39"/>
    <w:rsid w:val="0061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B53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2021-11-08T13:26:00Z</cp:lastPrinted>
  <dcterms:created xsi:type="dcterms:W3CDTF">2025-12-05T11:15:00Z</dcterms:created>
  <dcterms:modified xsi:type="dcterms:W3CDTF">2026-02-27T08:39:00Z</dcterms:modified>
</cp:coreProperties>
</file>