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E7D711E" w:rsidR="003B6B4F" w:rsidRPr="00CA4F21" w:rsidRDefault="00357BFC" w:rsidP="00357BFC">
      <w:pPr>
        <w:spacing w:after="0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F2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16C501DA" wp14:editId="2D8E2B70">
            <wp:simplePos x="0" y="0"/>
            <wp:positionH relativeFrom="column">
              <wp:posOffset>10049</wp:posOffset>
            </wp:positionH>
            <wp:positionV relativeFrom="paragraph">
              <wp:posOffset>3265</wp:posOffset>
            </wp:positionV>
            <wp:extent cx="952500" cy="742950"/>
            <wp:effectExtent l="0" t="0" r="0" b="0"/>
            <wp:wrapThrough wrapText="bothSides">
              <wp:wrapPolygon edited="0">
                <wp:start x="0" y="0"/>
                <wp:lineTo x="0" y="21046"/>
                <wp:lineTo x="21168" y="21046"/>
                <wp:lineTo x="21168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CCF" w:rsidRPr="00CA4F21">
        <w:rPr>
          <w:rFonts w:ascii="Times New Roman" w:eastAsia="Times New Roman" w:hAnsi="Times New Roman" w:cs="Times New Roman"/>
          <w:b/>
          <w:sz w:val="24"/>
          <w:szCs w:val="24"/>
        </w:rPr>
        <w:t>PAMUKKALE ÜNİVERSİTESİ</w:t>
      </w:r>
      <w:r w:rsidR="00023FF4" w:rsidRPr="00CA4F2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Bozkurt 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>Meslek Yüksekokulu</w:t>
      </w:r>
    </w:p>
    <w:p w14:paraId="74823925" w14:textId="37E11E96" w:rsidR="00CA4F21" w:rsidRPr="00CA4F21" w:rsidRDefault="00357BFC" w:rsidP="00357BFC">
      <w:pPr>
        <w:spacing w:after="0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>Öğrenci Destek Birimi</w:t>
      </w:r>
    </w:p>
    <w:p w14:paraId="5B89B6E8" w14:textId="7688CA26" w:rsidR="00CA4F21" w:rsidRPr="00CA4F21" w:rsidRDefault="00357BFC" w:rsidP="00357BFC">
      <w:pPr>
        <w:spacing w:after="0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>2024-2025 Eğitim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Öğretim </w:t>
      </w:r>
      <w:r w:rsidR="00CA4F21"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Yılı 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>Güz Yarıyılı</w:t>
      </w:r>
    </w:p>
    <w:p w14:paraId="00000003" w14:textId="647FFA9B" w:rsidR="003B6B4F" w:rsidRPr="00CA4F21" w:rsidRDefault="00CA4F21" w:rsidP="00357BF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 xml:space="preserve">Ara Dönem </w:t>
      </w:r>
      <w:r w:rsidR="00023FF4" w:rsidRPr="00CA4F21">
        <w:rPr>
          <w:rFonts w:ascii="Times New Roman" w:eastAsia="Times New Roman" w:hAnsi="Times New Roman" w:cs="Times New Roman"/>
          <w:b/>
          <w:sz w:val="24"/>
          <w:szCs w:val="24"/>
        </w:rPr>
        <w:t>Raporu</w:t>
      </w:r>
    </w:p>
    <w:p w14:paraId="201E25BD" w14:textId="5D45752F" w:rsidR="00CA4F21" w:rsidRPr="00CA4F21" w:rsidRDefault="00CA4F21" w:rsidP="0027608E">
      <w:pPr>
        <w:spacing w:before="280" w:after="280"/>
        <w:ind w:left="14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C10ECB" w14:textId="7E073858" w:rsidR="00CA4F21" w:rsidRPr="00CA4F21" w:rsidRDefault="001F1259" w:rsidP="0027608E">
      <w:pPr>
        <w:spacing w:before="280" w:after="280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27.01.2025</w:t>
      </w:r>
    </w:p>
    <w:p w14:paraId="00000004" w14:textId="1D44AE2E" w:rsidR="003B6B4F" w:rsidRPr="00CA4F21" w:rsidRDefault="009D520F" w:rsidP="0027608E">
      <w:pPr>
        <w:spacing w:before="280" w:after="280"/>
        <w:ind w:left="576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Öğr. Gör</w:t>
      </w:r>
      <w:r w:rsidR="001F1259">
        <w:rPr>
          <w:rFonts w:ascii="Times New Roman" w:eastAsia="Times New Roman" w:hAnsi="Times New Roman" w:cs="Times New Roman"/>
          <w:sz w:val="24"/>
          <w:szCs w:val="24"/>
        </w:rPr>
        <w:t>. Bahadır GÖNENÇ</w:t>
      </w:r>
    </w:p>
    <w:p w14:paraId="00000005" w14:textId="6A3353E2" w:rsidR="003B6B4F" w:rsidRPr="00CA4F21" w:rsidRDefault="003B6B4F" w:rsidP="0027608E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3C8A2A2A" w:rsidR="003B6B4F" w:rsidRPr="00CA4F21" w:rsidRDefault="00023FF4" w:rsidP="0027608E">
      <w:pPr>
        <w:spacing w:before="280" w:after="28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1. Giriş:</w:t>
      </w:r>
    </w:p>
    <w:p w14:paraId="5D8EA9E7" w14:textId="6326A9DB" w:rsidR="000C09A2" w:rsidRDefault="000C09A2" w:rsidP="000C09A2">
      <w:pPr>
        <w:pStyle w:val="NormalWeb"/>
        <w:numPr>
          <w:ilvl w:val="0"/>
          <w:numId w:val="1"/>
        </w:numPr>
      </w:pPr>
      <w:r w:rsidRPr="000C09A2">
        <w:t>Üniversitemiz Öğrenci Destek Birimleri Yönergesi, 11. madde, 5. fıkrası gereğince Akademik Biriminiz Öğrenci Destek Birimi 2024-20</w:t>
      </w:r>
      <w:r>
        <w:t xml:space="preserve">25 </w:t>
      </w:r>
      <w:r w:rsidR="004D2912">
        <w:t>Eği</w:t>
      </w:r>
      <w:bookmarkStart w:id="0" w:name="_GoBack"/>
      <w:bookmarkEnd w:id="0"/>
      <w:r w:rsidRPr="000C09A2">
        <w:t>tim-Öğretim Yılı Güz Yarıyılı ara d</w:t>
      </w:r>
      <w:r>
        <w:t>ö</w:t>
      </w:r>
      <w:r w:rsidRPr="000C09A2">
        <w:t xml:space="preserve">nem raporunun </w:t>
      </w:r>
      <w:r>
        <w:t>hazırlanması.</w:t>
      </w:r>
    </w:p>
    <w:p w14:paraId="00000008" w14:textId="0D4582D3" w:rsidR="003B6B4F" w:rsidRDefault="000C09A2" w:rsidP="0027608E">
      <w:pPr>
        <w:numPr>
          <w:ilvl w:val="0"/>
          <w:numId w:val="1"/>
        </w:numPr>
        <w:spacing w:after="28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 Güz Dönemi Raporu</w:t>
      </w:r>
    </w:p>
    <w:p w14:paraId="2E1F72B6" w14:textId="77777777" w:rsidR="0027608E" w:rsidRPr="00CA4F21" w:rsidRDefault="0027608E" w:rsidP="0027608E">
      <w:pPr>
        <w:spacing w:after="28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2. Birimin Genel Durumu:</w:t>
      </w:r>
    </w:p>
    <w:p w14:paraId="0000000A" w14:textId="689054ED" w:rsidR="003B6B4F" w:rsidRPr="002301AD" w:rsidRDefault="00023FF4" w:rsidP="0027608E">
      <w:pPr>
        <w:numPr>
          <w:ilvl w:val="0"/>
          <w:numId w:val="2"/>
        </w:numPr>
        <w:spacing w:before="28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Personel sayısı ve görev dağılımı</w:t>
      </w:r>
    </w:p>
    <w:p w14:paraId="3A1C30A9" w14:textId="5C50194F" w:rsidR="006F275F" w:rsidRPr="002301AD" w:rsidRDefault="006F275F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-8 akademik personel</w:t>
      </w:r>
    </w:p>
    <w:p w14:paraId="3A8CD791" w14:textId="534A844D" w:rsidR="001B3F3A" w:rsidRPr="002301AD" w:rsidRDefault="001B3F3A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(1 bölüm başkanı 1 müdür yardımcısı)</w:t>
      </w:r>
    </w:p>
    <w:p w14:paraId="6CC24FDE" w14:textId="06F92046" w:rsidR="002301AD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-1 Yüksekokul Sekreteri</w:t>
      </w:r>
    </w:p>
    <w:p w14:paraId="423D6D3E" w14:textId="628F43CE" w:rsidR="006F275F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2301A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6F275F" w:rsidRPr="002301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1AD">
        <w:rPr>
          <w:rFonts w:ascii="Times New Roman" w:eastAsia="Times New Roman" w:hAnsi="Times New Roman" w:cs="Times New Roman"/>
          <w:sz w:val="24"/>
          <w:szCs w:val="24"/>
        </w:rPr>
        <w:t>Büro</w:t>
      </w:r>
      <w:proofErr w:type="gramEnd"/>
      <w:r w:rsidRPr="002301AD">
        <w:rPr>
          <w:rFonts w:ascii="Times New Roman" w:eastAsia="Times New Roman" w:hAnsi="Times New Roman" w:cs="Times New Roman"/>
          <w:sz w:val="24"/>
          <w:szCs w:val="24"/>
        </w:rPr>
        <w:t xml:space="preserve"> Personeli</w:t>
      </w:r>
    </w:p>
    <w:p w14:paraId="6E24A615" w14:textId="53359EDC" w:rsidR="006F275F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-1 D</w:t>
      </w:r>
      <w:r w:rsidR="006F275F" w:rsidRPr="002301AD">
        <w:rPr>
          <w:rFonts w:ascii="Times New Roman" w:eastAsia="Times New Roman" w:hAnsi="Times New Roman" w:cs="Times New Roman"/>
          <w:sz w:val="24"/>
          <w:szCs w:val="24"/>
        </w:rPr>
        <w:t>estek hizmetleri</w:t>
      </w:r>
    </w:p>
    <w:p w14:paraId="4B1C4373" w14:textId="0C5FD3BC" w:rsidR="002301AD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-2 Temizlik Personeli</w:t>
      </w:r>
    </w:p>
    <w:p w14:paraId="15055BA4" w14:textId="68BCE7B1" w:rsidR="006F275F" w:rsidRPr="002301AD" w:rsidRDefault="002301AD" w:rsidP="006F275F">
      <w:pPr>
        <w:spacing w:before="280"/>
        <w:ind w:left="7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01AD">
        <w:rPr>
          <w:rFonts w:ascii="Times New Roman" w:eastAsia="Times New Roman" w:hAnsi="Times New Roman" w:cs="Times New Roman"/>
          <w:sz w:val="24"/>
          <w:szCs w:val="24"/>
        </w:rPr>
        <w:t>-3 G</w:t>
      </w:r>
      <w:r w:rsidR="006F275F" w:rsidRPr="002301AD">
        <w:rPr>
          <w:rFonts w:ascii="Times New Roman" w:eastAsia="Times New Roman" w:hAnsi="Times New Roman" w:cs="Times New Roman"/>
          <w:sz w:val="24"/>
          <w:szCs w:val="24"/>
        </w:rPr>
        <w:t>üvenlik</w:t>
      </w:r>
      <w:r w:rsidRPr="002301AD">
        <w:rPr>
          <w:rFonts w:ascii="Times New Roman" w:eastAsia="Times New Roman" w:hAnsi="Times New Roman" w:cs="Times New Roman"/>
          <w:sz w:val="24"/>
          <w:szCs w:val="24"/>
        </w:rPr>
        <w:t xml:space="preserve"> Personeli</w:t>
      </w:r>
    </w:p>
    <w:p w14:paraId="0416F6D8" w14:textId="1AC745EC" w:rsidR="00334BFD" w:rsidRPr="00CA4F21" w:rsidRDefault="00334BFD" w:rsidP="0027608E">
      <w:pPr>
        <w:numPr>
          <w:ilvl w:val="0"/>
          <w:numId w:val="2"/>
        </w:numPr>
        <w:spacing w:before="28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Ruh sağlığı çalışanı aktif mi?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0B" w14:textId="70D14645" w:rsidR="003B6B4F" w:rsidRDefault="00023FF4" w:rsidP="0027608E">
      <w:pPr>
        <w:numPr>
          <w:ilvl w:val="0"/>
          <w:numId w:val="2"/>
        </w:numPr>
        <w:spacing w:after="0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Kaynaklar ve altyapı (fiziksel mekanlar</w:t>
      </w:r>
      <w:r w:rsidR="001C555D" w:rsidRPr="00CA4F21">
        <w:rPr>
          <w:rFonts w:ascii="Times New Roman" w:eastAsia="Times New Roman" w:hAnsi="Times New Roman" w:cs="Times New Roman"/>
          <w:sz w:val="24"/>
          <w:szCs w:val="24"/>
        </w:rPr>
        <w:t xml:space="preserve"> vb.</w:t>
      </w:r>
      <w:r w:rsidRPr="00CA4F2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1676AF" w14:textId="18934A01" w:rsidR="006F275F" w:rsidRPr="00023787" w:rsidRDefault="006F275F" w:rsidP="0018264B">
      <w:pPr>
        <w:ind w:left="720"/>
        <w:rPr>
          <w:rFonts w:ascii="Times New Roman" w:hAnsi="Times New Roman" w:cs="Times New Roman"/>
          <w:sz w:val="24"/>
          <w:szCs w:val="24"/>
        </w:rPr>
      </w:pPr>
      <w:r w:rsidRPr="000237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Programın içinde bulunduğu Bozkurt Meslek Yüksekokulu binası bodrum ve zemin katla beraber toplam dört hizmet katından ibarettir. Zemin katta 100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yemekhane ve 30 ar metrekare erkek ve bayan mescitleri ile engelli, bay ve bayan tuvaletlerinden ibarettir. Zemin katta 3 adet derslik bulunmaktadır. Derslikler sırasıyla 1. Derslik 40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>, 2. Derslik 43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ve 3. Derslik ise 45m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>. Zemin katta ayrıca 40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kantin, 25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öğrenci işleri ile 8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güvenlik odası mevcuttur. Ayrıca her katta olduğu gibi bu katta da engelli, bay ve bayan tuvaletleri bulunmaktadır. Binanın 1. Katında çalışanlara ait odalar mevcuttur. Bunlar; 30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müdür odası, 10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sekreter odası,15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Yüksekokul Sekreteri odası ve 10-12 ve 15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 xml:space="preserve"> 3 adet öğretim görevlisi odalarıdır. Ayrıca 43 ve 45m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 xml:space="preserve"> 2 adet derslik ve 1 adet 45 m2 bilgisayar laboratuvarı ile 7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çay ocağı olarak kullanılan oda ile engelli, bay ve bayan tuvaletleri mevcuttur. Binanın 2. Katında 1 adet 200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Konferans Salonu mevcuttur. Ayrıca 9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Kontrol odası ile 13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Soyunma odası mevcut olup yine bu katta da 10-12 ve 15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DB3" w:rsidRPr="00023787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="007C1DB3" w:rsidRPr="00023787">
        <w:rPr>
          <w:rFonts w:ascii="Times New Roman" w:hAnsi="Times New Roman" w:cs="Times New Roman"/>
          <w:sz w:val="24"/>
          <w:szCs w:val="24"/>
        </w:rPr>
        <w:t xml:space="preserve"> 5 adet öğretim görevlisi odası bulunmaktadır. Ayrıca 1 adet 5 m</w:t>
      </w:r>
      <w:r w:rsidR="007C1DB3" w:rsidRPr="000237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DB3" w:rsidRPr="00023787">
        <w:rPr>
          <w:rFonts w:ascii="Times New Roman" w:hAnsi="Times New Roman" w:cs="Times New Roman"/>
          <w:sz w:val="24"/>
          <w:szCs w:val="24"/>
        </w:rPr>
        <w:t xml:space="preserve"> Arşiv odası ile engelli, bay ve bayan tuvaletleri mevcuttur.</w:t>
      </w:r>
    </w:p>
    <w:p w14:paraId="0000000C" w14:textId="1E8FDC1F" w:rsidR="003B6B4F" w:rsidRDefault="00023FF4" w:rsidP="0027608E">
      <w:pPr>
        <w:numPr>
          <w:ilvl w:val="0"/>
          <w:numId w:val="2"/>
        </w:numPr>
        <w:spacing w:after="280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Sağlanan hizmetler</w:t>
      </w:r>
      <w:r w:rsidR="00334BFD" w:rsidRPr="00CA4F21">
        <w:rPr>
          <w:rFonts w:ascii="Times New Roman" w:eastAsia="Times New Roman" w:hAnsi="Times New Roman" w:cs="Times New Roman"/>
          <w:sz w:val="24"/>
          <w:szCs w:val="24"/>
        </w:rPr>
        <w:t xml:space="preserve"> listesi</w:t>
      </w:r>
      <w:r w:rsidRPr="00CA4F21">
        <w:rPr>
          <w:rFonts w:ascii="Times New Roman" w:eastAsia="Times New Roman" w:hAnsi="Times New Roman" w:cs="Times New Roman"/>
          <w:sz w:val="24"/>
          <w:szCs w:val="24"/>
        </w:rPr>
        <w:t xml:space="preserve"> (psikolojik danışmanlık ve ruh sağlığı anabilim</w:t>
      </w:r>
      <w:r w:rsidR="00334BFD" w:rsidRPr="00CA4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F21">
        <w:rPr>
          <w:rFonts w:ascii="Times New Roman" w:eastAsia="Times New Roman" w:hAnsi="Times New Roman" w:cs="Times New Roman"/>
          <w:sz w:val="24"/>
          <w:szCs w:val="24"/>
        </w:rPr>
        <w:t>dalına yönlendirme, akademik destek, kariyer rehberliği vb.)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71E8D7CD" w14:textId="77777777" w:rsidR="0027608E" w:rsidRPr="00CA4F21" w:rsidRDefault="0027608E" w:rsidP="0027608E">
      <w:pPr>
        <w:spacing w:after="280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44F5F60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3. Sunulan Hizmetlerin Detayları:</w:t>
      </w:r>
    </w:p>
    <w:p w14:paraId="0000000E" w14:textId="0D06AB53" w:rsidR="003B6B4F" w:rsidRPr="00CA4F21" w:rsidRDefault="00023FF4" w:rsidP="0027608E">
      <w:pPr>
        <w:numPr>
          <w:ilvl w:val="0"/>
          <w:numId w:val="3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Psikolojik Destek Hizmetlerine Yönlendirme:</w:t>
      </w:r>
    </w:p>
    <w:p w14:paraId="0000000F" w14:textId="387B1055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Dönem boyunca yapılan yönlendirme oranları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0" w14:textId="5672C385" w:rsidR="003B6B4F" w:rsidRPr="00A274E2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Psikolojik destek alan öğrencilerin genel memnuniyeti ve geri bildirimler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BC39F29" w14:textId="77777777" w:rsidR="00A274E2" w:rsidRPr="00CA4F21" w:rsidRDefault="00A274E2" w:rsidP="00A274E2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3B6B4F" w:rsidRPr="00CA4F21" w:rsidRDefault="00023FF4" w:rsidP="0027608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Akademik Destek Hizmetleri:</w:t>
      </w:r>
    </w:p>
    <w:p w14:paraId="00000012" w14:textId="04B70153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Verilen ders dışı rehberlik ve destek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3" w14:textId="3D24AF51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Akademik danışmanlık hizmetleri dönem toplantıları ve etkililiği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4" w14:textId="4E916B34" w:rsidR="003B6B4F" w:rsidRPr="00CA4F21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Eğitim programları, seminerler, atölye çalışmaları</w:t>
      </w:r>
      <w:r w:rsidR="00997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A0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5" w14:textId="77777777" w:rsidR="003B6B4F" w:rsidRPr="00CA4F21" w:rsidRDefault="00023FF4" w:rsidP="0027608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Maddi Destek Hizmetleri:</w:t>
      </w:r>
    </w:p>
    <w:p w14:paraId="00000016" w14:textId="3CB88870" w:rsidR="003B6B4F" w:rsidRDefault="00023FF4" w:rsidP="0027608E">
      <w:pPr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Varsa Burs/Malzeme yardımı/Kitap ve/veya teknik malzeme desteği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-Öğrenciler için hocaların desteği ile ortalama 2 haftada 1 kez mangal, pilav, köfte vb. etkinlik düzenlenmiştir.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-Kantin olmamasından kaynaklı hocaların desteği ile öğrenciler için ücretsiz çay hizmeti tesis edilmiştir.</w:t>
      </w:r>
    </w:p>
    <w:p w14:paraId="66826B20" w14:textId="77777777" w:rsidR="0027608E" w:rsidRPr="00CA4F21" w:rsidRDefault="0027608E" w:rsidP="0027608E">
      <w:p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4. Öğrenci İhtiyaçları ve Çözüm Önerileri:</w:t>
      </w:r>
    </w:p>
    <w:p w14:paraId="00000018" w14:textId="77777777" w:rsidR="003B6B4F" w:rsidRDefault="00023FF4" w:rsidP="0027608E">
      <w:pPr>
        <w:numPr>
          <w:ilvl w:val="0"/>
          <w:numId w:val="4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Öğrencilerden alınan geri bildirimler</w:t>
      </w:r>
    </w:p>
    <w:p w14:paraId="3A016330" w14:textId="7076D043" w:rsidR="009F3A01" w:rsidRPr="00CA4F21" w:rsidRDefault="009F3A01" w:rsidP="009F3A01">
      <w:pPr>
        <w:spacing w:before="28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-Bozkurt barınma problemi (özel veya devlet yurdu olmaması, kira fiyatlarının yüksek olması)</w:t>
      </w:r>
    </w:p>
    <w:p w14:paraId="00000019" w14:textId="24627C1B" w:rsidR="003B6B4F" w:rsidRDefault="00023FF4" w:rsidP="0027608E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Öğrencilerin yaşadığı zorluklar</w:t>
      </w:r>
    </w:p>
    <w:p w14:paraId="51ACDDBF" w14:textId="57742168" w:rsidR="009F3A01" w:rsidRPr="00CA4F21" w:rsidRDefault="009F3A01" w:rsidP="009F3A01">
      <w:pPr>
        <w:spacing w:before="28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-Bozkurt barınma problemi (özel veya devlet yurdu olmaması, kira fiyatlarının yüksek olması),</w:t>
      </w:r>
    </w:p>
    <w:p w14:paraId="0919815C" w14:textId="703FB79E" w:rsidR="009F3A01" w:rsidRDefault="009F3A01" w:rsidP="009F3A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-Kantin ve yemekhane hizmetlerinin olmaması,</w:t>
      </w:r>
    </w:p>
    <w:p w14:paraId="36383680" w14:textId="4FF5F494" w:rsidR="009F3A01" w:rsidRDefault="009F3A01" w:rsidP="009F3A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-Denizli merkezden gelip gitmek zorunda kalmaları ve ulaşım fiyatlarının yüksek olması,</w:t>
      </w:r>
    </w:p>
    <w:p w14:paraId="14393EB3" w14:textId="52E01AB1" w:rsidR="009F3A01" w:rsidRPr="00CA4F21" w:rsidRDefault="009F3A01" w:rsidP="009F3A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-Sportif ve sosyal faaliyet anlamında MYO ortamında altyapı yetersizliği,</w:t>
      </w:r>
    </w:p>
    <w:p w14:paraId="34043884" w14:textId="2B07D0B6" w:rsidR="009F3A01" w:rsidRPr="009F3A01" w:rsidRDefault="00023FF4" w:rsidP="009F3A01">
      <w:pPr>
        <w:numPr>
          <w:ilvl w:val="0"/>
          <w:numId w:val="4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Çözüm önerileri ve iyileştirme planları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-Öğrenci sayısının az miktarda olmasından kaynaklı yemek, kantin vb. hizmetlerin verilememesi,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-Ek bir programı kaldıracak fiziksel altyapı yeterlidir. Öğrenci sayısını bir miktar daha arttırmak ve öğrenciler için barınma, yemek gibi hizmetlerin verilmesi.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-Merkezden ulaşım için servis sağlanması.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br/>
        <w:t>-Kütüphane gibi bir çalışma ortamının sağlanması.</w:t>
      </w:r>
    </w:p>
    <w:p w14:paraId="0000001B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5. Başarılar ve İleriye Dönük Hedefler:</w:t>
      </w:r>
    </w:p>
    <w:p w14:paraId="0000001C" w14:textId="69FEF41E" w:rsidR="003B6B4F" w:rsidRPr="00CA4F21" w:rsidRDefault="00023FF4" w:rsidP="0027608E">
      <w:pPr>
        <w:numPr>
          <w:ilvl w:val="0"/>
          <w:numId w:val="5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Birimin elde ettiği başarılar, olumlu gelişmeler</w:t>
      </w:r>
      <w:r w:rsidR="009F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A01" w:rsidRPr="00997DA0">
        <w:rPr>
          <w:rFonts w:ascii="Times New Roman" w:eastAsia="Times New Roman" w:hAnsi="Times New Roman" w:cs="Times New Roman"/>
          <w:b/>
          <w:bCs/>
          <w:sz w:val="24"/>
          <w:szCs w:val="24"/>
        </w:rPr>
        <w:t>(-)</w:t>
      </w:r>
    </w:p>
    <w:p w14:paraId="0000001D" w14:textId="14F09B3A" w:rsidR="003B6B4F" w:rsidRDefault="00023FF4" w:rsidP="0027608E">
      <w:pPr>
        <w:numPr>
          <w:ilvl w:val="0"/>
          <w:numId w:val="5"/>
        </w:numPr>
        <w:spacing w:after="2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Gelecek için belirlenen hedefler (örneğin, öğrenci katılımını artırmak, hizmet çeşitliliğini genişletmek)</w:t>
      </w:r>
    </w:p>
    <w:p w14:paraId="039567CD" w14:textId="139BFA3E" w:rsidR="009F3A01" w:rsidRDefault="009F3A01" w:rsidP="009F3A01">
      <w:pPr>
        <w:spacing w:after="28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-Teknik geziler düzenlenmesi,</w:t>
      </w:r>
    </w:p>
    <w:p w14:paraId="4F787F11" w14:textId="2D4DBF7B" w:rsidR="00B40A46" w:rsidRDefault="009F3A01" w:rsidP="00B40A46">
      <w:pPr>
        <w:spacing w:after="28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-Seminerler</w:t>
      </w:r>
      <w:r w:rsidR="00B40A4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B40A46">
        <w:rPr>
          <w:rFonts w:ascii="Times New Roman" w:eastAsia="Times New Roman" w:hAnsi="Times New Roman" w:cs="Times New Roman"/>
          <w:sz w:val="24"/>
          <w:szCs w:val="24"/>
        </w:rPr>
        <w:t>Mezunlar anlatıyor etkinlikleri,</w:t>
      </w:r>
    </w:p>
    <w:p w14:paraId="10A9C2F8" w14:textId="4972B312" w:rsidR="00B40A46" w:rsidRDefault="00B40A46" w:rsidP="00B40A46">
      <w:pPr>
        <w:spacing w:after="28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-Staj için özel sektör ile görüşmeler,</w:t>
      </w:r>
    </w:p>
    <w:p w14:paraId="6D7FC6CD" w14:textId="77777777" w:rsidR="0027608E" w:rsidRPr="00CA4F21" w:rsidRDefault="0027608E" w:rsidP="0027608E">
      <w:pPr>
        <w:spacing w:after="28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3B6B4F" w:rsidRPr="00CA4F21" w:rsidRDefault="00023FF4" w:rsidP="0027608E">
      <w:pPr>
        <w:spacing w:before="280" w:after="2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b/>
          <w:sz w:val="24"/>
          <w:szCs w:val="24"/>
        </w:rPr>
        <w:t>6. Sonuç ve Öneriler:</w:t>
      </w:r>
    </w:p>
    <w:p w14:paraId="0000001F" w14:textId="77777777" w:rsidR="003B6B4F" w:rsidRDefault="00023FF4" w:rsidP="0027608E">
      <w:pPr>
        <w:numPr>
          <w:ilvl w:val="0"/>
          <w:numId w:val="6"/>
        </w:numPr>
        <w:spacing w:before="280"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Birimin genel performans değerlendirmesi</w:t>
      </w:r>
    </w:p>
    <w:p w14:paraId="45F5C1D0" w14:textId="4965D46C" w:rsidR="00E60018" w:rsidRPr="00CA4F21" w:rsidRDefault="00E60018" w:rsidP="00E60018">
      <w:pPr>
        <w:spacing w:before="280"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-Birim akademik faaliyetleri aksamadan devam etmektedir. Öğrencilerin aidiyetini kazanmak ve sinerji için etkinlikler düzenlenmektedir. </w:t>
      </w:r>
    </w:p>
    <w:p w14:paraId="00000020" w14:textId="77777777" w:rsidR="003B6B4F" w:rsidRDefault="00023FF4" w:rsidP="0027608E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Potansiyel geliştirilmesi gereken alanlar</w:t>
      </w:r>
    </w:p>
    <w:p w14:paraId="70366745" w14:textId="35B8F7CF" w:rsidR="0029458D" w:rsidRPr="00CA4F21" w:rsidRDefault="0029458D" w:rsidP="0029458D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-Fiziki şartlar, ulaşım, barınma, yemek, kütüphane hizmetleri.</w:t>
      </w:r>
    </w:p>
    <w:p w14:paraId="1B9ABD03" w14:textId="3152A9B1" w:rsidR="00C44E08" w:rsidRPr="00C44E08" w:rsidRDefault="00023FF4" w:rsidP="00C44E08">
      <w:pPr>
        <w:numPr>
          <w:ilvl w:val="0"/>
          <w:numId w:val="6"/>
        </w:num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 w:rsidRPr="00CA4F21">
        <w:rPr>
          <w:rFonts w:ascii="Times New Roman" w:eastAsia="Times New Roman" w:hAnsi="Times New Roman" w:cs="Times New Roman"/>
          <w:sz w:val="24"/>
          <w:szCs w:val="24"/>
        </w:rPr>
        <w:t>Üniversite yönetimi ve diğer ilgili birimlere yönelik öneriler</w:t>
      </w:r>
      <w:r w:rsidR="00C44E08">
        <w:rPr>
          <w:rFonts w:ascii="Times New Roman" w:eastAsia="Times New Roman" w:hAnsi="Times New Roman" w:cs="Times New Roman"/>
          <w:sz w:val="24"/>
          <w:szCs w:val="24"/>
        </w:rPr>
        <w:br/>
        <w:t>-MYO altyapısı ve öğrenciler için ihtiyaç olan yeme, barınma, ulaşım gibi problemlerin çözüme kavuşturulması.</w:t>
      </w:r>
    </w:p>
    <w:p w14:paraId="00000022" w14:textId="77777777" w:rsidR="003B6B4F" w:rsidRPr="00CA4F21" w:rsidRDefault="003B6B4F" w:rsidP="0027608E"/>
    <w:sectPr w:rsidR="003B6B4F" w:rsidRPr="00CA4F21" w:rsidSect="0081224A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BD9"/>
    <w:multiLevelType w:val="multilevel"/>
    <w:tmpl w:val="74206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B501F6"/>
    <w:multiLevelType w:val="multilevel"/>
    <w:tmpl w:val="F5044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2C43CF5"/>
    <w:multiLevelType w:val="multilevel"/>
    <w:tmpl w:val="831C6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0AD6886"/>
    <w:multiLevelType w:val="multilevel"/>
    <w:tmpl w:val="71FC5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2FD1623"/>
    <w:multiLevelType w:val="multilevel"/>
    <w:tmpl w:val="D504B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FF537EB"/>
    <w:multiLevelType w:val="multilevel"/>
    <w:tmpl w:val="C2DE3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4F"/>
    <w:rsid w:val="00023787"/>
    <w:rsid w:val="00023FF4"/>
    <w:rsid w:val="000C09A2"/>
    <w:rsid w:val="001202D4"/>
    <w:rsid w:val="0018264B"/>
    <w:rsid w:val="001B3F3A"/>
    <w:rsid w:val="001C555D"/>
    <w:rsid w:val="001F1259"/>
    <w:rsid w:val="002301AD"/>
    <w:rsid w:val="0026354A"/>
    <w:rsid w:val="0027608E"/>
    <w:rsid w:val="0029458D"/>
    <w:rsid w:val="00334BFD"/>
    <w:rsid w:val="00357BFC"/>
    <w:rsid w:val="003B6B4F"/>
    <w:rsid w:val="00482CCF"/>
    <w:rsid w:val="004D2912"/>
    <w:rsid w:val="006048FE"/>
    <w:rsid w:val="006F275F"/>
    <w:rsid w:val="007C0CC6"/>
    <w:rsid w:val="007C1DB3"/>
    <w:rsid w:val="0081224A"/>
    <w:rsid w:val="0096108D"/>
    <w:rsid w:val="00991E39"/>
    <w:rsid w:val="00997DA0"/>
    <w:rsid w:val="009D520F"/>
    <w:rsid w:val="009F3A01"/>
    <w:rsid w:val="00A23FB7"/>
    <w:rsid w:val="00A274E2"/>
    <w:rsid w:val="00B40A46"/>
    <w:rsid w:val="00BF02A2"/>
    <w:rsid w:val="00C44E08"/>
    <w:rsid w:val="00C87F79"/>
    <w:rsid w:val="00CA4F21"/>
    <w:rsid w:val="00CF7BBA"/>
    <w:rsid w:val="00D46F5A"/>
    <w:rsid w:val="00DF00ED"/>
    <w:rsid w:val="00E4429E"/>
    <w:rsid w:val="00E60018"/>
    <w:rsid w:val="00F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81ED"/>
  <w15:docId w15:val="{2E579B24-6265-4006-9693-A4B08C21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6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67B06"/>
    <w:rPr>
      <w:b/>
      <w:bCs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7C1DB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zTlUwhdu7Q4sH831Jucb9qpAg==">CgMxLjAyCGguZ2pkZ3hzOAByITEyem42UWJZTndaSEQ2ZnAxYTlwR3BnVU56d2w4V2wtZg==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52</cp:revision>
  <dcterms:created xsi:type="dcterms:W3CDTF">2024-12-02T12:31:00Z</dcterms:created>
  <dcterms:modified xsi:type="dcterms:W3CDTF">2025-01-30T07:34:00Z</dcterms:modified>
</cp:coreProperties>
</file>