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877"/>
        <w:gridCol w:w="1251"/>
        <w:gridCol w:w="763"/>
        <w:gridCol w:w="222"/>
        <w:gridCol w:w="222"/>
        <w:gridCol w:w="222"/>
        <w:gridCol w:w="222"/>
        <w:gridCol w:w="222"/>
        <w:gridCol w:w="930"/>
      </w:tblGrid>
      <w:tr w:rsidR="00927C04" w:rsidRPr="00AC5EC9" w:rsidTr="00BE64BF">
        <w:tc>
          <w:tcPr>
            <w:tcW w:w="8954" w:type="dxa"/>
            <w:gridSpan w:val="10"/>
            <w:shd w:val="clear" w:color="auto" w:fill="auto"/>
          </w:tcPr>
          <w:p w:rsidR="00927C04" w:rsidRDefault="00927C04" w:rsidP="00F66233">
            <w:pPr>
              <w:jc w:val="center"/>
              <w:rPr>
                <w:b/>
              </w:rPr>
            </w:pPr>
          </w:p>
          <w:p w:rsidR="00927C04" w:rsidRPr="00AC5EC9" w:rsidRDefault="00927C04" w:rsidP="00F66233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27C04" w:rsidRPr="00AC5EC9" w:rsidRDefault="00927C04" w:rsidP="00F66233">
            <w:pPr>
              <w:rPr>
                <w:sz w:val="20"/>
              </w:rPr>
            </w:pPr>
          </w:p>
        </w:tc>
      </w:tr>
      <w:tr w:rsidR="00C66157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SD.</w:t>
            </w:r>
            <w:r>
              <w:rPr>
                <w:color w:val="FF0000"/>
                <w:sz w:val="20"/>
                <w:szCs w:val="20"/>
                <w:lang w:eastAsia="en-US"/>
              </w:rPr>
              <w:t>YDYO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66157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D6457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Taşınır </w:t>
            </w:r>
            <w:r w:rsidR="00D64571">
              <w:rPr>
                <w:sz w:val="20"/>
                <w:szCs w:val="20"/>
                <w:lang w:eastAsia="en-US"/>
              </w:rPr>
              <w:t>Devir Alma İşlemi.</w:t>
            </w:r>
          </w:p>
        </w:tc>
      </w:tr>
      <w:tr w:rsidR="00C66157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Yabancı Diller Yüksekokulu</w:t>
            </w:r>
          </w:p>
        </w:tc>
      </w:tr>
      <w:tr w:rsidR="00C66157" w:rsidRPr="00AC5EC9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D6457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Taşınır Mal Yönetmeliği gereği birimler arası </w:t>
            </w:r>
            <w:r w:rsidR="00D64571">
              <w:rPr>
                <w:sz w:val="20"/>
                <w:szCs w:val="20"/>
                <w:lang w:eastAsia="en-US"/>
              </w:rPr>
              <w:t>ve Kamu Kurumları arası mal</w:t>
            </w:r>
            <w:r>
              <w:rPr>
                <w:sz w:val="20"/>
                <w:szCs w:val="20"/>
                <w:lang w:eastAsia="en-US"/>
              </w:rPr>
              <w:t xml:space="preserve"> giriş işlemidir.</w:t>
            </w:r>
          </w:p>
        </w:tc>
      </w:tr>
      <w:tr w:rsidR="00C66157" w:rsidRPr="00AC5EC9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D6457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Taşınır Mal Yönetmeliği</w:t>
            </w:r>
          </w:p>
        </w:tc>
      </w:tr>
      <w:tr w:rsidR="00C66157" w:rsidRPr="00AC5EC9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C66157" w:rsidRDefault="00C66157" w:rsidP="00C661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KİDR Gösterge Raporunun yayınlanması ile ilgili 2019-2023 Stratejik Planda belirlenmiş bir hedef yer almamaktadır.</w:t>
            </w:r>
          </w:p>
        </w:tc>
      </w:tr>
      <w:tr w:rsidR="00C66157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C66157" w:rsidRDefault="00C66157" w:rsidP="00C661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C66157" w:rsidRPr="00AC5EC9" w:rsidRDefault="00C66157" w:rsidP="00C661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C66157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C66157" w:rsidRPr="00D64571" w:rsidRDefault="00D64571" w:rsidP="00D64571">
            <w:pPr>
              <w:pStyle w:val="ListeParagraf"/>
              <w:numPr>
                <w:ilvl w:val="0"/>
                <w:numId w:val="4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Taşınır Devir Alma İşlemi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Yılda en az 50 adet olan mal giriş işleminin kısa sürede tamamlanarak muhasebe kayıtlarına alınmasının sağlanması.</w:t>
            </w: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670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670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3C545C" w:rsidRDefault="00927C04" w:rsidP="00F66233">
            <w:pPr>
              <w:rPr>
                <w:sz w:val="20"/>
                <w:szCs w:val="20"/>
              </w:rPr>
            </w:pPr>
          </w:p>
        </w:tc>
      </w:tr>
      <w:tr w:rsidR="00C66157" w:rsidRPr="00AC5EC9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kamu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kurum veya kuruluşları, kurum içi diğer birimler.</w:t>
            </w:r>
          </w:p>
        </w:tc>
      </w:tr>
      <w:tr w:rsidR="00C66157" w:rsidRPr="00AC5EC9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D64571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</w:t>
            </w:r>
            <w:r w:rsidR="00C66157">
              <w:rPr>
                <w:sz w:val="20"/>
                <w:szCs w:val="20"/>
                <w:lang w:eastAsia="en-US"/>
              </w:rPr>
              <w:t>urum içi veya kurum dışı kamu kurumları.</w:t>
            </w:r>
          </w:p>
        </w:tc>
      </w:tr>
      <w:tr w:rsidR="00C66157" w:rsidRPr="00AC5EC9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Kamu Kurumları, kurum içi diğer birimler.</w:t>
            </w:r>
          </w:p>
        </w:tc>
      </w:tr>
      <w:tr w:rsidR="00C66157" w:rsidRPr="00AC5EC9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D6457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Talep Belgesi</w:t>
            </w:r>
            <w:r w:rsidR="00D64571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TİF</w:t>
            </w:r>
          </w:p>
        </w:tc>
      </w:tr>
      <w:tr w:rsidR="00C66157" w:rsidRPr="00AC5EC9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D6457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Talep Belgesi, TİF</w:t>
            </w:r>
          </w:p>
        </w:tc>
      </w:tr>
      <w:tr w:rsidR="00C66157" w:rsidRPr="00AC5EC9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C66157" w:rsidRPr="00AC5EC9" w:rsidRDefault="00C66157" w:rsidP="00C661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C66157" w:rsidRDefault="00C66157" w:rsidP="00C661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Kamu Kurum ve Kuruluşları, kurum içi birimler, Strateji Geliştirme Daire Başkanlığı</w:t>
            </w:r>
          </w:p>
        </w:tc>
      </w:tr>
    </w:tbl>
    <w:p w:rsidR="00463B20" w:rsidRDefault="00463B20"/>
    <w:p w:rsidR="007439A6" w:rsidRDefault="007439A6"/>
    <w:p w:rsidR="007439A6" w:rsidRDefault="007439A6"/>
    <w:p w:rsidR="007439A6" w:rsidRDefault="007439A6"/>
    <w:p w:rsidR="007439A6" w:rsidRDefault="007439A6"/>
    <w:p w:rsidR="007439A6" w:rsidRDefault="007439A6"/>
    <w:p w:rsidR="00D64571" w:rsidRDefault="00D64571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lastRenderedPageBreak/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D9609F" w:rsidRDefault="00D9609F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Kayıt Yetkilisi</w:t>
            </w:r>
          </w:p>
          <w:p w:rsidR="005E230A" w:rsidRDefault="005E230A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-Taşınır Kontrol </w:t>
            </w:r>
            <w:proofErr w:type="spellStart"/>
            <w:r>
              <w:rPr>
                <w:sz w:val="20"/>
                <w:szCs w:val="20"/>
              </w:rPr>
              <w:t>Yektilisi</w:t>
            </w:r>
            <w:proofErr w:type="spellEnd"/>
          </w:p>
          <w:p w:rsidR="005E230A" w:rsidRDefault="005E230A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-Harcama Yetkilisi</w:t>
            </w: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Kayıt Yetkilisi</w:t>
            </w: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Pr="003C545C" w:rsidRDefault="005E230A" w:rsidP="00EB3A14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Default="002A112A" w:rsidP="00576862"/>
          <w:p w:rsidR="009D7448" w:rsidRPr="002A112A" w:rsidRDefault="006A04AF" w:rsidP="002A112A">
            <w:pPr>
              <w:jc w:val="center"/>
            </w:pPr>
            <w:r>
              <w:object w:dxaOrig="6706" w:dyaOrig="1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581.25pt" o:ole="">
                  <v:imagedata r:id="rId7" o:title=""/>
                </v:shape>
                <o:OLEObject Type="Embed" ProgID="Visio.Drawing.15" ShapeID="_x0000_i1025" DrawAspect="Content" ObjectID="_1827578672" r:id="rId8"/>
              </w:object>
            </w:r>
          </w:p>
        </w:tc>
        <w:tc>
          <w:tcPr>
            <w:tcW w:w="2410" w:type="dxa"/>
          </w:tcPr>
          <w:p w:rsidR="00BE64BF" w:rsidRPr="003C545C" w:rsidRDefault="00BE64BF" w:rsidP="00C40506">
            <w:pPr>
              <w:rPr>
                <w:sz w:val="20"/>
                <w:szCs w:val="20"/>
              </w:rPr>
            </w:pPr>
          </w:p>
          <w:p w:rsidR="00BE64BF" w:rsidRPr="003C545C" w:rsidRDefault="00BE64BF" w:rsidP="00C40506">
            <w:pPr>
              <w:rPr>
                <w:sz w:val="20"/>
                <w:szCs w:val="20"/>
              </w:rPr>
            </w:pPr>
          </w:p>
          <w:p w:rsidR="00BE64BF" w:rsidRPr="003C545C" w:rsidRDefault="00BE64BF" w:rsidP="00C40506">
            <w:pPr>
              <w:rPr>
                <w:sz w:val="20"/>
                <w:szCs w:val="20"/>
              </w:rPr>
            </w:pPr>
          </w:p>
          <w:p w:rsidR="00BE64BF" w:rsidRPr="003C545C" w:rsidRDefault="00BE64BF" w:rsidP="00C40506">
            <w:pPr>
              <w:rPr>
                <w:sz w:val="20"/>
                <w:szCs w:val="20"/>
              </w:rPr>
            </w:pPr>
          </w:p>
          <w:p w:rsidR="00BE64BF" w:rsidRPr="003C545C" w:rsidRDefault="00BE64BF" w:rsidP="00C40506">
            <w:pPr>
              <w:rPr>
                <w:sz w:val="20"/>
                <w:szCs w:val="20"/>
              </w:rPr>
            </w:pPr>
          </w:p>
          <w:p w:rsidR="00BE64BF" w:rsidRPr="003C545C" w:rsidRDefault="00BE64BF" w:rsidP="00C40506">
            <w:pPr>
              <w:rPr>
                <w:sz w:val="20"/>
                <w:szCs w:val="20"/>
              </w:rPr>
            </w:pPr>
          </w:p>
          <w:p w:rsidR="00BE64BF" w:rsidRPr="003C545C" w:rsidRDefault="00BE64BF" w:rsidP="00C40506">
            <w:pPr>
              <w:rPr>
                <w:sz w:val="20"/>
                <w:szCs w:val="20"/>
              </w:rPr>
            </w:pPr>
          </w:p>
          <w:p w:rsidR="00134687" w:rsidRPr="003C545C" w:rsidRDefault="005E230A" w:rsidP="005E2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İstek Belgesi.</w:t>
            </w:r>
          </w:p>
          <w:p w:rsidR="00134687" w:rsidRPr="003C545C" w:rsidRDefault="00134687" w:rsidP="00134687">
            <w:pPr>
              <w:rPr>
                <w:sz w:val="20"/>
                <w:szCs w:val="20"/>
              </w:rPr>
            </w:pPr>
          </w:p>
          <w:p w:rsidR="00EB3A14" w:rsidRPr="003C545C" w:rsidRDefault="00EB3A14" w:rsidP="00134687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EB3A14" w:rsidRPr="003C545C" w:rsidRDefault="00EB3A14" w:rsidP="00EB3A14">
            <w:pPr>
              <w:rPr>
                <w:sz w:val="20"/>
                <w:szCs w:val="20"/>
              </w:rPr>
            </w:pPr>
          </w:p>
          <w:p w:rsidR="00134687" w:rsidRDefault="005E230A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-TİF</w:t>
            </w: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Default="005E230A" w:rsidP="00EB3A14">
            <w:pPr>
              <w:rPr>
                <w:sz w:val="20"/>
                <w:szCs w:val="20"/>
              </w:rPr>
            </w:pPr>
          </w:p>
          <w:p w:rsidR="005E230A" w:rsidRPr="003C545C" w:rsidRDefault="005E230A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sz w:val="20"/>
                <w:szCs w:val="20"/>
              </w:rPr>
              <w:t>Str.Gel</w:t>
            </w:r>
            <w:proofErr w:type="gramEnd"/>
            <w:r>
              <w:rPr>
                <w:sz w:val="20"/>
                <w:szCs w:val="20"/>
              </w:rPr>
              <w:t>.Dai.Başk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üst</w:t>
            </w:r>
            <w:proofErr w:type="gramEnd"/>
            <w:r>
              <w:rPr>
                <w:sz w:val="20"/>
                <w:szCs w:val="20"/>
              </w:rPr>
              <w:t xml:space="preserve"> yazı</w:t>
            </w:r>
          </w:p>
        </w:tc>
      </w:tr>
    </w:tbl>
    <w:p w:rsidR="00EC6814" w:rsidRDefault="00EC6814"/>
    <w:sectPr w:rsidR="00EC6814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885" w:rsidRDefault="00516885" w:rsidP="00927C04">
      <w:r>
        <w:separator/>
      </w:r>
    </w:p>
  </w:endnote>
  <w:endnote w:type="continuationSeparator" w:id="0">
    <w:p w:rsidR="00516885" w:rsidRDefault="00516885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A6" w:rsidRDefault="007439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bookmarkStart w:id="0" w:name="_GoBack"/>
          <w:bookmarkEnd w:id="0"/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A6" w:rsidRDefault="007439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885" w:rsidRDefault="00516885" w:rsidP="00927C04">
      <w:r>
        <w:separator/>
      </w:r>
    </w:p>
  </w:footnote>
  <w:footnote w:type="continuationSeparator" w:id="0">
    <w:p w:rsidR="00516885" w:rsidRDefault="00516885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A6" w:rsidRDefault="007439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4"/>
      <w:gridCol w:w="5233"/>
      <w:gridCol w:w="1136"/>
      <w:gridCol w:w="1074"/>
    </w:tblGrid>
    <w:tr w:rsidR="00927C04" w:rsidTr="00035E26">
      <w:trPr>
        <w:cantSplit/>
        <w:trHeight w:val="270"/>
      </w:trPr>
      <w:tc>
        <w:tcPr>
          <w:tcW w:w="1690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D64571" w:rsidRDefault="00896DF9" w:rsidP="00D64571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Yabancı Diller Yüksekokulu </w:t>
          </w:r>
        </w:p>
        <w:p w:rsidR="00927C04" w:rsidRDefault="00896DF9" w:rsidP="00D64571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Taşınır işlemleri</w:t>
          </w:r>
        </w:p>
        <w:p w:rsidR="00896DF9" w:rsidRPr="00896DF9" w:rsidRDefault="00D64571" w:rsidP="00D64571">
          <w:pPr>
            <w:pStyle w:val="stBilgi"/>
            <w:jc w:val="center"/>
          </w:pPr>
          <w:r>
            <w:t>(Taşınır Devir Alma İşlemi)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7" w:type="dxa"/>
          <w:vAlign w:val="center"/>
        </w:tcPr>
        <w:p w:rsidR="00927C04" w:rsidRDefault="003C545C" w:rsidP="007439A6">
          <w:pPr>
            <w:pStyle w:val="a"/>
            <w:rPr>
              <w:sz w:val="16"/>
            </w:rPr>
          </w:pPr>
          <w:proofErr w:type="gramStart"/>
          <w:r w:rsidRPr="0098091A">
            <w:rPr>
              <w:sz w:val="20"/>
              <w:szCs w:val="20"/>
            </w:rPr>
            <w:t>SD.</w:t>
          </w:r>
          <w:r w:rsidRPr="0098091A">
            <w:rPr>
              <w:color w:val="FF0000"/>
              <w:sz w:val="20"/>
              <w:szCs w:val="20"/>
            </w:rPr>
            <w:t>YDYO</w:t>
          </w:r>
          <w:proofErr w:type="gramEnd"/>
          <w:r w:rsidRPr="0098091A">
            <w:rPr>
              <w:sz w:val="20"/>
              <w:szCs w:val="20"/>
            </w:rPr>
            <w:t>.</w:t>
          </w: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A6" w:rsidRDefault="007439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D2F7B"/>
    <w:multiLevelType w:val="hybridMultilevel"/>
    <w:tmpl w:val="80F0D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1783"/>
    <w:rsid w:val="00214B4C"/>
    <w:rsid w:val="00244B1F"/>
    <w:rsid w:val="00285680"/>
    <w:rsid w:val="002975DF"/>
    <w:rsid w:val="002A112A"/>
    <w:rsid w:val="002C6050"/>
    <w:rsid w:val="002D37AD"/>
    <w:rsid w:val="002F3ACC"/>
    <w:rsid w:val="003163AA"/>
    <w:rsid w:val="003A6DBA"/>
    <w:rsid w:val="003C08BA"/>
    <w:rsid w:val="003C545C"/>
    <w:rsid w:val="00403B1C"/>
    <w:rsid w:val="004472F5"/>
    <w:rsid w:val="00457282"/>
    <w:rsid w:val="00463B20"/>
    <w:rsid w:val="0049573D"/>
    <w:rsid w:val="004C4E70"/>
    <w:rsid w:val="004F0E98"/>
    <w:rsid w:val="00516885"/>
    <w:rsid w:val="00567654"/>
    <w:rsid w:val="00573EB5"/>
    <w:rsid w:val="00576862"/>
    <w:rsid w:val="005B11A8"/>
    <w:rsid w:val="005E230A"/>
    <w:rsid w:val="00616F86"/>
    <w:rsid w:val="006A04AF"/>
    <w:rsid w:val="006A2CE7"/>
    <w:rsid w:val="007439A6"/>
    <w:rsid w:val="00760BAC"/>
    <w:rsid w:val="00777853"/>
    <w:rsid w:val="007A392C"/>
    <w:rsid w:val="007C2B36"/>
    <w:rsid w:val="007C63B5"/>
    <w:rsid w:val="007F57BC"/>
    <w:rsid w:val="00822513"/>
    <w:rsid w:val="00896DF9"/>
    <w:rsid w:val="008C68B7"/>
    <w:rsid w:val="00927C04"/>
    <w:rsid w:val="009D7448"/>
    <w:rsid w:val="00A07E7C"/>
    <w:rsid w:val="00A62BD2"/>
    <w:rsid w:val="00A82F71"/>
    <w:rsid w:val="00AD329C"/>
    <w:rsid w:val="00AF0544"/>
    <w:rsid w:val="00B74CD3"/>
    <w:rsid w:val="00BE64BF"/>
    <w:rsid w:val="00C406B2"/>
    <w:rsid w:val="00C66157"/>
    <w:rsid w:val="00CA6AC0"/>
    <w:rsid w:val="00CA7216"/>
    <w:rsid w:val="00D17A18"/>
    <w:rsid w:val="00D20D7E"/>
    <w:rsid w:val="00D512C5"/>
    <w:rsid w:val="00D64571"/>
    <w:rsid w:val="00D9609F"/>
    <w:rsid w:val="00DC09EA"/>
    <w:rsid w:val="00DC5423"/>
    <w:rsid w:val="00DE48E7"/>
    <w:rsid w:val="00E02E37"/>
    <w:rsid w:val="00E2316F"/>
    <w:rsid w:val="00EB3A14"/>
    <w:rsid w:val="00EC6814"/>
    <w:rsid w:val="00F034AB"/>
    <w:rsid w:val="00F7444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97F1D5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15</cp:revision>
  <cp:lastPrinted>2019-10-23T08:49:00Z</cp:lastPrinted>
  <dcterms:created xsi:type="dcterms:W3CDTF">2019-10-23T08:45:00Z</dcterms:created>
  <dcterms:modified xsi:type="dcterms:W3CDTF">2025-12-18T12:52:00Z</dcterms:modified>
</cp:coreProperties>
</file>